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12A4" w14:textId="77777777" w:rsidR="00153616" w:rsidRPr="00153616" w:rsidRDefault="00153616" w:rsidP="00153616">
      <w:pPr>
        <w:jc w:val="center"/>
        <w:rPr>
          <w:rFonts w:ascii="Calibri" w:hAnsi="Calibri"/>
          <w:b/>
          <w:bCs/>
          <w:lang w:val="en-US"/>
        </w:rPr>
      </w:pPr>
      <w:r w:rsidRPr="00153616">
        <w:rPr>
          <w:rFonts w:ascii="Calibri" w:hAnsi="Calibri"/>
          <w:b/>
          <w:bCs/>
          <w:lang w:val="en-US"/>
        </w:rPr>
        <w:t>An interdisciplinary study of Apliki</w:t>
      </w:r>
      <w:r w:rsidRPr="00153616">
        <w:rPr>
          <w:rFonts w:ascii="Calibri" w:hAnsi="Calibri"/>
          <w:b/>
          <w:bCs/>
          <w:i/>
          <w:lang w:val="en-US"/>
        </w:rPr>
        <w:t xml:space="preserve">, the most important copper mine of Late Bronze Age Cyprus and beyond </w:t>
      </w:r>
      <w:r w:rsidRPr="00153616">
        <w:rPr>
          <w:rFonts w:ascii="Calibri" w:hAnsi="Calibri"/>
          <w:b/>
          <w:bCs/>
          <w:lang w:val="en-US"/>
        </w:rPr>
        <w:t>(APLIKI)</w:t>
      </w:r>
    </w:p>
    <w:p w14:paraId="3B6745C4" w14:textId="77777777" w:rsidR="00153616" w:rsidRDefault="00153616" w:rsidP="00153616">
      <w:pPr>
        <w:rPr>
          <w:rFonts w:ascii="Calibri" w:hAnsi="Calibri" w:cs="Calibri"/>
        </w:rPr>
      </w:pPr>
      <w:r>
        <w:rPr>
          <w:rFonts w:ascii="Calibri" w:hAnsi="Calibri" w:cs="Calibri"/>
        </w:rPr>
        <w:t>Within the Troodos foothills, in the geological formation known as the Pillow Lavas, there are rich copper ore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deposits, thanks to which Cyprus is considered to be one of the richest countries in copper per surface area in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world. Because of this mineral wealth, the island played a leading role in the metals’ trade throughout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Antiquity. Although the earliest phase of copper extraction is chronologically placed in the second half of the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third millennium, the production and the export of copper developed significantly in the Late Bronze Age (LBA)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period (1600-1050 BC), reaching a peak in the thirteenth century BC. From 1450 BC onwards Cypriot copper, in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shape of oxhide ingots, was exported far and wide around the east and central Mediterranean. According 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Lead Isotope Analysis, the copper used to produce the most of these ingots was extracted from the ore deposit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 Apliki, making it one of the most important loci for the LBA Mediterranean.</w:t>
      </w:r>
      <w:r>
        <w:rPr>
          <w:rFonts w:ascii="Calibri" w:hAnsi="Calibri" w:cs="Calibri"/>
        </w:rPr>
        <w:t xml:space="preserve"> </w:t>
      </w:r>
    </w:p>
    <w:p w14:paraId="1A34E16E" w14:textId="77777777" w:rsidR="00153616" w:rsidRDefault="00153616" w:rsidP="00153616">
      <w:pPr>
        <w:rPr>
          <w:rFonts w:ascii="Calibri" w:hAnsi="Calibri" w:cs="Calibri"/>
        </w:rPr>
      </w:pPr>
      <w:r>
        <w:rPr>
          <w:rFonts w:ascii="Calibri" w:hAnsi="Calibri" w:cs="Calibri"/>
        </w:rPr>
        <w:t>The mine of Apliki lies within Cyprus’ richest mining district, that of Solea, which in modern times produced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more than 80% of the total copper ore concentrate exported from the island. In 1938, the Cyprus Mining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Corporation began to exploit the Apliki deposit and the remains of a Late Bronze Age miners’ settlement came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light. Joan Du Plat Taylor, a young woman working for the Department of Antiquities, was asked to carry out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rescue excavations. She did a remarkably good job but she only published some preliminary reports (Du Plat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Taylor 1940; 1952). Then in the 1960s, unfortunately, the site was destroyed by the open cast mine. </w:t>
      </w:r>
    </w:p>
    <w:p w14:paraId="48D179A6" w14:textId="77777777" w:rsidR="00153616" w:rsidRDefault="00153616" w:rsidP="00153616">
      <w:pPr>
        <w:rPr>
          <w:rFonts w:ascii="Calibri" w:hAnsi="Calibri" w:cs="Calibri"/>
        </w:rPr>
      </w:pPr>
      <w:r>
        <w:rPr>
          <w:rFonts w:ascii="Calibri" w:hAnsi="Calibri" w:cs="Calibri"/>
        </w:rPr>
        <w:t>The finds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 the excavation diaries, however, are stored in the Cyprus Museum and they were used by Kling and Muhly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 produce a monograph on the excavation, which includes several specialist studies (Kling and Muhly 2007).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 most important part of the archaeological assemblage, however, namely that which is related to the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production of copper, has not been fully studied and published. Muhly presented some preliminary results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concerning the archaeometallurgical material from the site in a paper published in 1989 (Muhly 1989), but did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not pursue this, and Kassianidou was asked to take over the task of completing this key study (Kassianidou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2018). </w:t>
      </w:r>
    </w:p>
    <w:p w14:paraId="4C749C97" w14:textId="79B8FD11" w:rsidR="00505829" w:rsidRDefault="00153616" w:rsidP="00153616">
      <w:r>
        <w:rPr>
          <w:rFonts w:ascii="Calibri" w:hAnsi="Calibri" w:cs="Calibri"/>
        </w:rPr>
        <w:t>The aim of the current project is to apply an interdisciplinary approach and use a variety of scientific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techniques to complete the study of the archaeological and archaeometallurgical assemblage from this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extraordinary site. Apliki-Karamallos remains to this date, more than eighty years since its discovery, the only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Late Bronze Age mining settlement to be discovered and excavated in Cyprus. Scholarship has failed so far 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extract much key evidence from the available material. Preserved letters from Amarna to the Egyptian pharaoh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the 14</w:t>
      </w:r>
      <w:r>
        <w:rPr>
          <w:rFonts w:ascii="Calibri" w:hAnsi="Calibri" w:cs="Calibri"/>
          <w:sz w:val="14"/>
          <w:szCs w:val="14"/>
        </w:rPr>
        <w:t xml:space="preserve">th </w:t>
      </w:r>
      <w:r>
        <w:rPr>
          <w:rFonts w:ascii="Calibri" w:hAnsi="Calibri" w:cs="Calibri"/>
        </w:rPr>
        <w:t>century BC highlight that the king of ancient Alashiya (Cyprus) was closely engaged in trade in large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shipments of copper: copper production and trade was central to LBA Cyprus (Knapp 2008). The lack of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complete investigation of the Apliki material thus greatly restricts a full knowledge of LBA Cyprus. This project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assembles an international team consisting of both senior and junior scientists to study the material fully,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advance the study of ancient metallurgy, and finally give the Apliki the consideration it deserves.</w:t>
      </w:r>
      <w:r>
        <w:t xml:space="preserve"> </w:t>
      </w:r>
    </w:p>
    <w:sectPr w:rsidR="005058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16"/>
    <w:rsid w:val="0003271A"/>
    <w:rsid w:val="00153616"/>
    <w:rsid w:val="00387365"/>
    <w:rsid w:val="004A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2F5E"/>
  <w15:chartTrackingRefBased/>
  <w15:docId w15:val="{EA67167B-C588-4102-8A7B-14242E42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Kassianidou</dc:creator>
  <cp:keywords/>
  <dc:description/>
  <cp:lastModifiedBy>Vasiliki Kassianidou</cp:lastModifiedBy>
  <cp:revision>1</cp:revision>
  <dcterms:created xsi:type="dcterms:W3CDTF">2022-09-03T10:10:00Z</dcterms:created>
  <dcterms:modified xsi:type="dcterms:W3CDTF">2022-09-03T10:12:00Z</dcterms:modified>
</cp:coreProperties>
</file>