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E4256" w14:textId="26697440" w:rsidR="00807FD4" w:rsidRPr="00C071AF" w:rsidRDefault="00807FD4" w:rsidP="00500382">
      <w:pPr>
        <w:rPr>
          <w:rFonts w:ascii="Times New Roman" w:hAnsi="Times New Roman"/>
          <w:sz w:val="22"/>
          <w:lang w:val="en-GB"/>
        </w:rPr>
      </w:pPr>
    </w:p>
    <w:p w14:paraId="7B13BA13" w14:textId="77777777" w:rsidR="00807FD4" w:rsidRPr="00C071AF" w:rsidRDefault="00B53902">
      <w:pPr>
        <w:jc w:val="center"/>
        <w:rPr>
          <w:rFonts w:ascii="Times New Roman" w:hAnsi="Times New Roman"/>
          <w:b/>
          <w:sz w:val="22"/>
          <w:lang w:val="en-GB"/>
        </w:rPr>
      </w:pPr>
      <w:r>
        <w:rPr>
          <w:noProof/>
          <w:lang w:val="en-US"/>
        </w:rPr>
        <mc:AlternateContent>
          <mc:Choice Requires="wps">
            <w:drawing>
              <wp:anchor distT="0" distB="0" distL="114300" distR="114300" simplePos="0" relativeHeight="251657728" behindDoc="0" locked="0" layoutInCell="0" allowOverlap="1" wp14:anchorId="0739A1BE" wp14:editId="48FEB7BC">
                <wp:simplePos x="0" y="0"/>
                <wp:positionH relativeFrom="column">
                  <wp:posOffset>-189230</wp:posOffset>
                </wp:positionH>
                <wp:positionV relativeFrom="paragraph">
                  <wp:posOffset>28575</wp:posOffset>
                </wp:positionV>
                <wp:extent cx="5715000" cy="8458200"/>
                <wp:effectExtent l="25400" t="24765" r="22225"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458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53FF3" id="Rectangle 2" o:spid="_x0000_s1026" style="position:absolute;margin-left:-14.9pt;margin-top:2.25pt;width:450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" o:allowincell="f" filled="f" strokeweight="3pt">
                <v:stroke linestyle="thinThin"/>
              </v:rect>
            </w:pict>
          </mc:Fallback>
        </mc:AlternateContent>
      </w:r>
    </w:p>
    <w:p w14:paraId="3ED66D21" w14:textId="77777777" w:rsidR="00807FD4" w:rsidRPr="00C071AF" w:rsidRDefault="00807FD4">
      <w:pPr>
        <w:jc w:val="center"/>
        <w:rPr>
          <w:rFonts w:ascii="Times New Roman" w:hAnsi="Times New Roman"/>
          <w:b/>
          <w:sz w:val="22"/>
          <w:lang w:val="en-GB"/>
        </w:rPr>
      </w:pPr>
    </w:p>
    <w:p w14:paraId="43255923" w14:textId="77777777" w:rsidR="00807FD4" w:rsidRPr="00C071AF" w:rsidRDefault="00807FD4">
      <w:pPr>
        <w:jc w:val="center"/>
        <w:rPr>
          <w:rFonts w:ascii="Times New Roman" w:hAnsi="Times New Roman"/>
          <w:b/>
          <w:sz w:val="22"/>
          <w:lang w:val="en-GB"/>
        </w:rPr>
      </w:pPr>
    </w:p>
    <w:p w14:paraId="0AD97EDE" w14:textId="77777777" w:rsidR="00807FD4" w:rsidRPr="00C071AF" w:rsidRDefault="00807FD4">
      <w:pPr>
        <w:jc w:val="center"/>
        <w:rPr>
          <w:rFonts w:ascii="Times New Roman" w:hAnsi="Times New Roman"/>
          <w:b/>
          <w:sz w:val="22"/>
          <w:lang w:val="en-GB"/>
        </w:rPr>
      </w:pPr>
    </w:p>
    <w:p w14:paraId="54E4B462" w14:textId="77777777" w:rsidR="00807FD4" w:rsidRPr="00C071AF" w:rsidRDefault="00807FD4">
      <w:pPr>
        <w:jc w:val="center"/>
        <w:rPr>
          <w:rFonts w:ascii="Times New Roman" w:hAnsi="Times New Roman"/>
          <w:b/>
          <w:sz w:val="22"/>
          <w:lang w:val="en-GB"/>
        </w:rPr>
      </w:pPr>
    </w:p>
    <w:p w14:paraId="64E8F41B" w14:textId="77777777" w:rsidR="00807FD4" w:rsidRPr="00C071AF" w:rsidRDefault="00807FD4">
      <w:pPr>
        <w:jc w:val="center"/>
        <w:rPr>
          <w:rFonts w:ascii="Times New Roman" w:hAnsi="Times New Roman"/>
          <w:b/>
          <w:sz w:val="22"/>
          <w:lang w:val="en-GB"/>
        </w:rPr>
      </w:pPr>
    </w:p>
    <w:p w14:paraId="57E9AE36" w14:textId="77777777" w:rsidR="00807FD4" w:rsidRPr="00C071AF" w:rsidRDefault="00807FD4">
      <w:pPr>
        <w:jc w:val="center"/>
        <w:rPr>
          <w:rFonts w:ascii="Times New Roman" w:hAnsi="Times New Roman"/>
          <w:b/>
          <w:sz w:val="22"/>
          <w:lang w:val="en-GB"/>
        </w:rPr>
      </w:pPr>
    </w:p>
    <w:p w14:paraId="3ACD37DE" w14:textId="77777777" w:rsidR="00807FD4" w:rsidRPr="00C071AF" w:rsidRDefault="00807FD4">
      <w:pPr>
        <w:jc w:val="center"/>
        <w:rPr>
          <w:rFonts w:ascii="Times New Roman" w:hAnsi="Times New Roman"/>
          <w:b/>
          <w:sz w:val="22"/>
          <w:lang w:val="en-GB"/>
        </w:rPr>
      </w:pPr>
    </w:p>
    <w:p w14:paraId="6DE508DA" w14:textId="77777777" w:rsidR="00807FD4" w:rsidRPr="00C071AF" w:rsidRDefault="00807FD4">
      <w:pPr>
        <w:jc w:val="center"/>
        <w:rPr>
          <w:rFonts w:ascii="Times New Roman" w:hAnsi="Times New Roman"/>
          <w:b/>
          <w:sz w:val="22"/>
          <w:lang w:val="en-GB"/>
        </w:rPr>
      </w:pPr>
    </w:p>
    <w:p w14:paraId="06917ECC" w14:textId="77777777" w:rsidR="00807FD4" w:rsidRPr="00C071AF" w:rsidRDefault="00807FD4">
      <w:pPr>
        <w:jc w:val="center"/>
        <w:rPr>
          <w:rFonts w:ascii="Times New Roman" w:hAnsi="Times New Roman"/>
          <w:b/>
          <w:sz w:val="22"/>
          <w:lang w:val="en-GB"/>
        </w:rPr>
      </w:pPr>
    </w:p>
    <w:p w14:paraId="16BA054B" w14:textId="77777777" w:rsidR="00807FD4" w:rsidRPr="00C071AF" w:rsidRDefault="00807FD4">
      <w:pPr>
        <w:jc w:val="center"/>
        <w:rPr>
          <w:rFonts w:ascii="Times New Roman" w:hAnsi="Times New Roman"/>
          <w:b/>
          <w:sz w:val="22"/>
          <w:lang w:val="en-GB"/>
        </w:rPr>
      </w:pPr>
    </w:p>
    <w:p w14:paraId="7969D606" w14:textId="77777777" w:rsidR="00807FD4" w:rsidRPr="00C071AF" w:rsidRDefault="00807FD4">
      <w:pPr>
        <w:jc w:val="center"/>
        <w:rPr>
          <w:rFonts w:ascii="Times New Roman" w:hAnsi="Times New Roman"/>
          <w:b/>
          <w:sz w:val="22"/>
          <w:lang w:val="en-GB"/>
        </w:rPr>
      </w:pPr>
    </w:p>
    <w:p w14:paraId="6C44A4D4" w14:textId="77777777" w:rsidR="00807FD4" w:rsidRPr="00C071AF" w:rsidRDefault="00807FD4">
      <w:pPr>
        <w:pStyle w:val="Heading5"/>
        <w:rPr>
          <w:color w:val="auto"/>
          <w:sz w:val="32"/>
        </w:rPr>
      </w:pPr>
      <w:proofErr w:type="gramStart"/>
      <w:r w:rsidRPr="00C071AF">
        <w:rPr>
          <w:color w:val="auto"/>
          <w:sz w:val="32"/>
        </w:rPr>
        <w:t>LEONIDAS  KYRIAKIDES</w:t>
      </w:r>
      <w:proofErr w:type="gramEnd"/>
    </w:p>
    <w:p w14:paraId="20745493" w14:textId="77777777" w:rsidR="00807FD4" w:rsidRPr="00C071AF" w:rsidRDefault="00807FD4">
      <w:pPr>
        <w:jc w:val="center"/>
        <w:rPr>
          <w:rFonts w:ascii="Times New Roman" w:hAnsi="Times New Roman"/>
          <w:sz w:val="22"/>
          <w:lang w:val="en-GB"/>
        </w:rPr>
      </w:pPr>
    </w:p>
    <w:p w14:paraId="29DD531C" w14:textId="77777777" w:rsidR="00807FD4" w:rsidRPr="00C071AF" w:rsidRDefault="00807FD4">
      <w:pPr>
        <w:jc w:val="center"/>
        <w:rPr>
          <w:rFonts w:ascii="Times New Roman" w:hAnsi="Times New Roman"/>
          <w:sz w:val="22"/>
          <w:lang w:val="en-GB"/>
        </w:rPr>
      </w:pPr>
    </w:p>
    <w:p w14:paraId="2ACA2C7E" w14:textId="77777777" w:rsidR="00807FD4" w:rsidRPr="00C071AF" w:rsidRDefault="00807FD4">
      <w:pPr>
        <w:jc w:val="center"/>
        <w:rPr>
          <w:rFonts w:ascii="Times New Roman" w:hAnsi="Times New Roman"/>
          <w:sz w:val="22"/>
          <w:lang w:val="en-GB"/>
        </w:rPr>
      </w:pPr>
    </w:p>
    <w:p w14:paraId="2919B704" w14:textId="77777777" w:rsidR="00807FD4" w:rsidRPr="00C071AF" w:rsidRDefault="00807FD4">
      <w:pPr>
        <w:jc w:val="center"/>
        <w:rPr>
          <w:rFonts w:ascii="Times New Roman" w:hAnsi="Times New Roman"/>
          <w:sz w:val="22"/>
          <w:lang w:val="en-GB"/>
        </w:rPr>
      </w:pPr>
    </w:p>
    <w:p w14:paraId="5A8ED4BE" w14:textId="77777777" w:rsidR="00807FD4" w:rsidRPr="00C071AF" w:rsidRDefault="00807FD4">
      <w:pPr>
        <w:jc w:val="center"/>
        <w:rPr>
          <w:rFonts w:ascii="Times New Roman" w:hAnsi="Times New Roman"/>
          <w:sz w:val="22"/>
          <w:lang w:val="en-GB"/>
        </w:rPr>
      </w:pPr>
    </w:p>
    <w:p w14:paraId="34845105" w14:textId="77777777" w:rsidR="00807FD4" w:rsidRPr="00C071AF" w:rsidRDefault="00807FD4">
      <w:pPr>
        <w:jc w:val="center"/>
        <w:rPr>
          <w:rFonts w:ascii="Times New Roman" w:hAnsi="Times New Roman"/>
          <w:sz w:val="22"/>
          <w:lang w:val="en-GB"/>
        </w:rPr>
      </w:pPr>
    </w:p>
    <w:p w14:paraId="5324F80B" w14:textId="77777777" w:rsidR="00807FD4" w:rsidRPr="00C071AF" w:rsidRDefault="00807FD4">
      <w:pPr>
        <w:jc w:val="center"/>
        <w:rPr>
          <w:rFonts w:ascii="Times New Roman" w:hAnsi="Times New Roman"/>
          <w:sz w:val="22"/>
          <w:lang w:val="en-GB"/>
        </w:rPr>
      </w:pPr>
    </w:p>
    <w:p w14:paraId="4C4CA5EC" w14:textId="77777777" w:rsidR="00807FD4" w:rsidRPr="00C071AF" w:rsidRDefault="00807FD4">
      <w:pPr>
        <w:rPr>
          <w:rFonts w:ascii="Times New Roman" w:hAnsi="Times New Roman"/>
          <w:sz w:val="22"/>
          <w:lang w:val="en-GB"/>
        </w:rPr>
      </w:pPr>
    </w:p>
    <w:p w14:paraId="3386261A" w14:textId="77777777" w:rsidR="00807FD4" w:rsidRPr="00C071AF" w:rsidRDefault="00807FD4">
      <w:pPr>
        <w:jc w:val="center"/>
        <w:rPr>
          <w:rFonts w:ascii="Times New Roman" w:hAnsi="Times New Roman"/>
          <w:sz w:val="22"/>
          <w:lang w:val="en-GB"/>
        </w:rPr>
      </w:pPr>
    </w:p>
    <w:p w14:paraId="3C708558" w14:textId="77777777" w:rsidR="00807FD4" w:rsidRPr="00C071AF" w:rsidRDefault="00807FD4">
      <w:pPr>
        <w:jc w:val="center"/>
        <w:rPr>
          <w:rFonts w:ascii="Times New Roman" w:hAnsi="Times New Roman"/>
          <w:sz w:val="22"/>
          <w:lang w:val="en-GB"/>
        </w:rPr>
      </w:pPr>
    </w:p>
    <w:p w14:paraId="43B848E6" w14:textId="77777777" w:rsidR="00807FD4" w:rsidRPr="00C071AF" w:rsidRDefault="00807FD4">
      <w:pPr>
        <w:jc w:val="center"/>
        <w:rPr>
          <w:rFonts w:ascii="Times New Roman" w:hAnsi="Times New Roman"/>
          <w:sz w:val="22"/>
          <w:lang w:val="en-GB"/>
        </w:rPr>
      </w:pPr>
    </w:p>
    <w:p w14:paraId="0FD187C9" w14:textId="77777777" w:rsidR="00807FD4" w:rsidRPr="00C071AF" w:rsidRDefault="00807FD4">
      <w:pPr>
        <w:jc w:val="center"/>
        <w:rPr>
          <w:rFonts w:ascii="Times New Roman" w:hAnsi="Times New Roman"/>
          <w:sz w:val="22"/>
          <w:lang w:val="en-GB"/>
        </w:rPr>
      </w:pPr>
    </w:p>
    <w:p w14:paraId="7452D088" w14:textId="77777777" w:rsidR="00807FD4" w:rsidRPr="00C071AF" w:rsidRDefault="00807FD4">
      <w:pPr>
        <w:jc w:val="center"/>
        <w:rPr>
          <w:rFonts w:ascii="Times New Roman" w:hAnsi="Times New Roman"/>
          <w:sz w:val="22"/>
          <w:lang w:val="en-GB"/>
        </w:rPr>
      </w:pPr>
    </w:p>
    <w:p w14:paraId="2816D92F" w14:textId="77777777" w:rsidR="00807FD4" w:rsidRPr="00C071AF" w:rsidRDefault="00807FD4">
      <w:pPr>
        <w:jc w:val="center"/>
        <w:rPr>
          <w:rFonts w:ascii="Times New Roman" w:hAnsi="Times New Roman"/>
          <w:sz w:val="22"/>
          <w:lang w:val="en-GB"/>
        </w:rPr>
      </w:pPr>
    </w:p>
    <w:p w14:paraId="0F96A995" w14:textId="77777777" w:rsidR="00807FD4" w:rsidRPr="00C071AF" w:rsidRDefault="00807FD4">
      <w:pPr>
        <w:pStyle w:val="Heading5"/>
        <w:rPr>
          <w:color w:val="auto"/>
          <w:sz w:val="32"/>
        </w:rPr>
      </w:pPr>
      <w:proofErr w:type="gramStart"/>
      <w:r w:rsidRPr="00C071AF">
        <w:rPr>
          <w:color w:val="auto"/>
          <w:sz w:val="32"/>
        </w:rPr>
        <w:t>CURRICULUM  VITAE</w:t>
      </w:r>
      <w:proofErr w:type="gramEnd"/>
    </w:p>
    <w:p w14:paraId="21F473E0" w14:textId="77777777" w:rsidR="00807FD4" w:rsidRPr="00C071AF" w:rsidRDefault="00807FD4">
      <w:pPr>
        <w:jc w:val="center"/>
        <w:rPr>
          <w:rFonts w:ascii="Times New Roman" w:hAnsi="Times New Roman"/>
          <w:b/>
          <w:sz w:val="22"/>
          <w:lang w:val="en-GB"/>
        </w:rPr>
      </w:pPr>
    </w:p>
    <w:p w14:paraId="3A0E1B70" w14:textId="77777777" w:rsidR="00807FD4" w:rsidRPr="00C071AF" w:rsidRDefault="00807FD4">
      <w:pPr>
        <w:jc w:val="center"/>
        <w:rPr>
          <w:rFonts w:ascii="Times New Roman" w:hAnsi="Times New Roman"/>
          <w:b/>
          <w:sz w:val="22"/>
          <w:lang w:val="en-GB"/>
        </w:rPr>
      </w:pPr>
    </w:p>
    <w:p w14:paraId="4A3F60F8" w14:textId="77777777" w:rsidR="00807FD4" w:rsidRPr="00C071AF" w:rsidRDefault="00807FD4">
      <w:pPr>
        <w:jc w:val="center"/>
        <w:rPr>
          <w:rFonts w:ascii="Times New Roman" w:hAnsi="Times New Roman"/>
          <w:b/>
          <w:sz w:val="22"/>
          <w:lang w:val="en-GB"/>
        </w:rPr>
      </w:pPr>
    </w:p>
    <w:p w14:paraId="7C77D64B" w14:textId="77777777" w:rsidR="00807FD4" w:rsidRPr="00C071AF" w:rsidRDefault="00807FD4">
      <w:pPr>
        <w:jc w:val="center"/>
        <w:rPr>
          <w:rFonts w:ascii="Times New Roman" w:hAnsi="Times New Roman"/>
          <w:b/>
          <w:sz w:val="22"/>
          <w:lang w:val="en-GB"/>
        </w:rPr>
      </w:pPr>
    </w:p>
    <w:p w14:paraId="1C64F109" w14:textId="77777777" w:rsidR="00807FD4" w:rsidRPr="00C071AF" w:rsidRDefault="00807FD4">
      <w:pPr>
        <w:jc w:val="center"/>
        <w:rPr>
          <w:rFonts w:ascii="Times New Roman" w:hAnsi="Times New Roman"/>
          <w:b/>
          <w:sz w:val="22"/>
          <w:lang w:val="en-GB"/>
        </w:rPr>
      </w:pPr>
    </w:p>
    <w:p w14:paraId="677FAE6C" w14:textId="77777777" w:rsidR="00807FD4" w:rsidRPr="00C071AF" w:rsidRDefault="00807FD4">
      <w:pPr>
        <w:jc w:val="center"/>
        <w:rPr>
          <w:rFonts w:ascii="Times New Roman" w:hAnsi="Times New Roman"/>
          <w:b/>
          <w:sz w:val="22"/>
          <w:lang w:val="en-GB"/>
        </w:rPr>
      </w:pPr>
    </w:p>
    <w:p w14:paraId="2853625E" w14:textId="77777777" w:rsidR="00807FD4" w:rsidRPr="00C071AF" w:rsidRDefault="00807FD4">
      <w:pPr>
        <w:jc w:val="center"/>
        <w:rPr>
          <w:rFonts w:ascii="Times New Roman" w:hAnsi="Times New Roman"/>
          <w:b/>
          <w:sz w:val="22"/>
          <w:lang w:val="en-GB"/>
        </w:rPr>
      </w:pPr>
    </w:p>
    <w:p w14:paraId="21F170AA" w14:textId="77777777" w:rsidR="00807FD4" w:rsidRPr="00C071AF" w:rsidRDefault="00807FD4">
      <w:pPr>
        <w:jc w:val="center"/>
        <w:rPr>
          <w:rFonts w:ascii="Times New Roman" w:hAnsi="Times New Roman"/>
          <w:b/>
          <w:sz w:val="22"/>
          <w:lang w:val="en-GB"/>
        </w:rPr>
      </w:pPr>
    </w:p>
    <w:p w14:paraId="467BEC4B" w14:textId="77777777" w:rsidR="00807FD4" w:rsidRPr="00C071AF" w:rsidRDefault="00807FD4">
      <w:pPr>
        <w:jc w:val="center"/>
        <w:rPr>
          <w:rFonts w:ascii="Times New Roman" w:hAnsi="Times New Roman"/>
          <w:b/>
          <w:sz w:val="22"/>
          <w:lang w:val="en-GB"/>
        </w:rPr>
      </w:pPr>
    </w:p>
    <w:p w14:paraId="1B24DE7A" w14:textId="77777777" w:rsidR="00807FD4" w:rsidRPr="00C071AF" w:rsidRDefault="00807FD4">
      <w:pPr>
        <w:jc w:val="center"/>
        <w:rPr>
          <w:rFonts w:ascii="Times New Roman" w:hAnsi="Times New Roman"/>
          <w:b/>
          <w:sz w:val="22"/>
          <w:lang w:val="en-GB"/>
        </w:rPr>
      </w:pPr>
    </w:p>
    <w:p w14:paraId="7077B101" w14:textId="77777777" w:rsidR="00807FD4" w:rsidRPr="00C071AF" w:rsidRDefault="00807FD4">
      <w:pPr>
        <w:jc w:val="center"/>
        <w:rPr>
          <w:rFonts w:ascii="Times New Roman" w:hAnsi="Times New Roman"/>
          <w:b/>
          <w:sz w:val="22"/>
          <w:lang w:val="en-GB"/>
        </w:rPr>
      </w:pPr>
    </w:p>
    <w:p w14:paraId="3ACE6687" w14:textId="77777777" w:rsidR="00807FD4" w:rsidRPr="00C071AF" w:rsidRDefault="00807FD4">
      <w:pPr>
        <w:jc w:val="center"/>
        <w:rPr>
          <w:rFonts w:ascii="Times New Roman" w:hAnsi="Times New Roman"/>
          <w:b/>
          <w:sz w:val="22"/>
          <w:lang w:val="en-GB"/>
        </w:rPr>
      </w:pPr>
    </w:p>
    <w:p w14:paraId="1B4029EE" w14:textId="77777777" w:rsidR="00807FD4" w:rsidRPr="00C071AF" w:rsidRDefault="00807FD4">
      <w:pPr>
        <w:jc w:val="center"/>
        <w:rPr>
          <w:rFonts w:ascii="Times New Roman" w:hAnsi="Times New Roman"/>
          <w:b/>
          <w:sz w:val="22"/>
          <w:lang w:val="en-GB"/>
        </w:rPr>
      </w:pPr>
    </w:p>
    <w:p w14:paraId="07953D9F" w14:textId="77777777" w:rsidR="00807FD4" w:rsidRPr="00C071AF" w:rsidRDefault="00807FD4">
      <w:pPr>
        <w:jc w:val="center"/>
        <w:rPr>
          <w:rFonts w:ascii="Times New Roman" w:hAnsi="Times New Roman"/>
          <w:b/>
          <w:sz w:val="22"/>
          <w:lang w:val="en-GB"/>
        </w:rPr>
      </w:pPr>
    </w:p>
    <w:p w14:paraId="0369AC0C" w14:textId="77777777" w:rsidR="00807FD4" w:rsidRPr="00C071AF" w:rsidRDefault="00807FD4">
      <w:pPr>
        <w:jc w:val="center"/>
        <w:rPr>
          <w:rFonts w:ascii="Times New Roman" w:hAnsi="Times New Roman"/>
          <w:b/>
          <w:sz w:val="22"/>
          <w:lang w:val="en-GB"/>
        </w:rPr>
      </w:pPr>
    </w:p>
    <w:p w14:paraId="07F9ED14" w14:textId="77777777" w:rsidR="00807FD4" w:rsidRPr="00C071AF" w:rsidRDefault="00807FD4">
      <w:pPr>
        <w:jc w:val="center"/>
        <w:rPr>
          <w:rFonts w:ascii="Times New Roman" w:hAnsi="Times New Roman"/>
          <w:b/>
          <w:sz w:val="22"/>
          <w:lang w:val="en-GB"/>
        </w:rPr>
      </w:pPr>
    </w:p>
    <w:p w14:paraId="1A08CBE5" w14:textId="77777777" w:rsidR="00807FD4" w:rsidRPr="00C071AF" w:rsidRDefault="00807FD4">
      <w:pPr>
        <w:jc w:val="center"/>
        <w:rPr>
          <w:rFonts w:ascii="Times New Roman" w:hAnsi="Times New Roman"/>
          <w:b/>
          <w:sz w:val="22"/>
          <w:lang w:val="en-GB"/>
        </w:rPr>
      </w:pPr>
    </w:p>
    <w:p w14:paraId="5E82C96F" w14:textId="4F4C1B6D" w:rsidR="00807FD4" w:rsidRPr="00A8273F" w:rsidRDefault="00DF134E" w:rsidP="007150D9">
      <w:pPr>
        <w:jc w:val="center"/>
        <w:rPr>
          <w:rFonts w:ascii="Times New Roman" w:hAnsi="Times New Roman"/>
          <w:b/>
          <w:sz w:val="28"/>
          <w:lang w:val="en-US"/>
        </w:rPr>
      </w:pPr>
      <w:r>
        <w:rPr>
          <w:rFonts w:ascii="Times New Roman" w:hAnsi="Times New Roman"/>
          <w:b/>
          <w:sz w:val="28"/>
          <w:lang w:val="en-GB"/>
        </w:rPr>
        <w:t>202</w:t>
      </w:r>
      <w:r w:rsidR="00267364">
        <w:rPr>
          <w:rFonts w:ascii="Times New Roman" w:hAnsi="Times New Roman"/>
          <w:b/>
          <w:sz w:val="28"/>
          <w:lang w:val="en-US"/>
        </w:rPr>
        <w:t>4</w:t>
      </w:r>
    </w:p>
    <w:p w14:paraId="5A769ED5" w14:textId="77777777" w:rsidR="00807FD4" w:rsidRPr="00C071AF" w:rsidRDefault="00807FD4">
      <w:pPr>
        <w:jc w:val="center"/>
        <w:rPr>
          <w:rFonts w:ascii="Times New Roman" w:hAnsi="Times New Roman"/>
          <w:sz w:val="28"/>
          <w:lang w:val="en-GB"/>
        </w:rPr>
      </w:pPr>
    </w:p>
    <w:p w14:paraId="13B846B8" w14:textId="77777777" w:rsidR="00807FD4" w:rsidRPr="00C071AF" w:rsidRDefault="00807FD4">
      <w:pPr>
        <w:jc w:val="center"/>
        <w:rPr>
          <w:rFonts w:ascii="Times New Roman" w:hAnsi="Times New Roman"/>
          <w:sz w:val="22"/>
          <w:lang w:val="en-GB"/>
        </w:rPr>
      </w:pPr>
    </w:p>
    <w:p w14:paraId="1F7DC58E" w14:textId="77777777" w:rsidR="00807FD4" w:rsidRPr="00C071AF" w:rsidRDefault="00807FD4">
      <w:pPr>
        <w:tabs>
          <w:tab w:val="left" w:pos="1701"/>
        </w:tabs>
        <w:jc w:val="center"/>
        <w:rPr>
          <w:rFonts w:ascii="Times New Roman" w:hAnsi="Times New Roman"/>
          <w:b/>
          <w:caps/>
          <w:sz w:val="22"/>
          <w:szCs w:val="22"/>
          <w:lang w:val="en-GB"/>
        </w:rPr>
      </w:pPr>
      <w:r w:rsidRPr="00C071AF">
        <w:rPr>
          <w:rFonts w:ascii="Times New Roman" w:hAnsi="Times New Roman"/>
          <w:sz w:val="22"/>
          <w:lang w:val="en-GB"/>
        </w:rPr>
        <w:br w:type="column"/>
      </w:r>
      <w:r w:rsidRPr="00C071AF">
        <w:rPr>
          <w:rFonts w:ascii="Times New Roman" w:hAnsi="Times New Roman"/>
          <w:b/>
          <w:caps/>
          <w:sz w:val="22"/>
          <w:szCs w:val="22"/>
          <w:lang w:val="en-GB"/>
        </w:rPr>
        <w:lastRenderedPageBreak/>
        <w:t>General Information</w:t>
      </w:r>
    </w:p>
    <w:p w14:paraId="3710A1B8" w14:textId="77777777" w:rsidR="00807FD4" w:rsidRPr="00C071AF" w:rsidRDefault="00807FD4">
      <w:pPr>
        <w:tabs>
          <w:tab w:val="left" w:pos="1701"/>
        </w:tabs>
        <w:jc w:val="center"/>
        <w:rPr>
          <w:rFonts w:ascii="Times New Roman" w:hAnsi="Times New Roman"/>
          <w:b/>
          <w:caps/>
          <w:sz w:val="22"/>
          <w:szCs w:val="22"/>
          <w:lang w:val="en-GB"/>
        </w:rPr>
      </w:pPr>
    </w:p>
    <w:p w14:paraId="1418CE1D" w14:textId="77777777" w:rsidR="00807FD4" w:rsidRPr="00C071AF" w:rsidRDefault="00807FD4">
      <w:pPr>
        <w:tabs>
          <w:tab w:val="left" w:pos="1701"/>
        </w:tabs>
        <w:rPr>
          <w:rFonts w:ascii="Times New Roman" w:hAnsi="Times New Roman"/>
          <w:sz w:val="22"/>
          <w:szCs w:val="22"/>
          <w:lang w:val="en-GB"/>
        </w:rPr>
      </w:pPr>
    </w:p>
    <w:p w14:paraId="16A7DFD7"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Last Name:</w:t>
      </w:r>
      <w:r w:rsidRPr="00C071AF">
        <w:rPr>
          <w:rFonts w:ascii="Times New Roman" w:hAnsi="Times New Roman"/>
          <w:sz w:val="22"/>
          <w:szCs w:val="22"/>
          <w:lang w:val="en-GB"/>
        </w:rPr>
        <w:tab/>
        <w:t>Kyriakides</w:t>
      </w:r>
    </w:p>
    <w:p w14:paraId="41430283"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First Name:</w:t>
      </w:r>
      <w:r w:rsidRPr="00C071AF">
        <w:rPr>
          <w:rFonts w:ascii="Times New Roman" w:hAnsi="Times New Roman"/>
          <w:sz w:val="22"/>
          <w:szCs w:val="22"/>
          <w:lang w:val="en-GB"/>
        </w:rPr>
        <w:tab/>
        <w:t>Leonidas</w:t>
      </w:r>
    </w:p>
    <w:p w14:paraId="42C43966"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Place of Birth:</w:t>
      </w:r>
      <w:r w:rsidRPr="00C071AF">
        <w:rPr>
          <w:rFonts w:ascii="Times New Roman" w:hAnsi="Times New Roman"/>
          <w:sz w:val="22"/>
          <w:szCs w:val="22"/>
          <w:lang w:val="en-GB"/>
        </w:rPr>
        <w:tab/>
      </w:r>
      <w:proofErr w:type="spellStart"/>
      <w:r w:rsidRPr="00C071AF">
        <w:rPr>
          <w:rFonts w:ascii="Times New Roman" w:hAnsi="Times New Roman"/>
          <w:sz w:val="22"/>
          <w:szCs w:val="22"/>
          <w:lang w:val="en-GB"/>
        </w:rPr>
        <w:t>Larnaca</w:t>
      </w:r>
      <w:proofErr w:type="spellEnd"/>
      <w:r w:rsidRPr="00C071AF">
        <w:rPr>
          <w:rFonts w:ascii="Times New Roman" w:hAnsi="Times New Roman"/>
          <w:sz w:val="22"/>
          <w:szCs w:val="22"/>
          <w:lang w:val="en-GB"/>
        </w:rPr>
        <w:t>, Cyprus</w:t>
      </w:r>
    </w:p>
    <w:p w14:paraId="7CDAE7C6"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Date of Birth:</w:t>
      </w:r>
      <w:r w:rsidRPr="00C071AF">
        <w:rPr>
          <w:rFonts w:ascii="Times New Roman" w:hAnsi="Times New Roman"/>
          <w:sz w:val="22"/>
          <w:szCs w:val="22"/>
          <w:lang w:val="en-GB"/>
        </w:rPr>
        <w:tab/>
        <w:t>May 27, 1964</w:t>
      </w:r>
    </w:p>
    <w:p w14:paraId="74FAA271"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Citizenship:</w:t>
      </w:r>
      <w:r w:rsidRPr="00C071AF">
        <w:rPr>
          <w:rFonts w:ascii="Times New Roman" w:hAnsi="Times New Roman"/>
          <w:sz w:val="22"/>
          <w:szCs w:val="22"/>
          <w:lang w:val="en-GB"/>
        </w:rPr>
        <w:tab/>
        <w:t>Cypriot</w:t>
      </w:r>
    </w:p>
    <w:p w14:paraId="4E36D1A5"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Address:</w:t>
      </w:r>
      <w:r w:rsidRPr="00C071AF">
        <w:rPr>
          <w:rFonts w:ascii="Times New Roman" w:hAnsi="Times New Roman"/>
          <w:sz w:val="22"/>
          <w:szCs w:val="22"/>
          <w:lang w:val="en-GB"/>
        </w:rPr>
        <w:tab/>
        <w:t>Department of Education, University of Cyprus,</w:t>
      </w:r>
    </w:p>
    <w:p w14:paraId="281585E1"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ab/>
        <w:t xml:space="preserve">P.O. BOX 20537 CY 1678, Nicosia, Cyprus, </w:t>
      </w:r>
    </w:p>
    <w:p w14:paraId="5CBDC188" w14:textId="77777777" w:rsidR="00807FD4" w:rsidRPr="00C071AF" w:rsidRDefault="00807FD4"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Telephone:</w:t>
      </w:r>
      <w:r w:rsidRPr="00C071AF">
        <w:rPr>
          <w:rFonts w:ascii="Times New Roman" w:hAnsi="Times New Roman"/>
          <w:sz w:val="22"/>
          <w:szCs w:val="22"/>
          <w:lang w:val="en-GB"/>
        </w:rPr>
        <w:tab/>
        <w:t>00357-22892947</w:t>
      </w:r>
    </w:p>
    <w:p w14:paraId="76B67278" w14:textId="77777777" w:rsidR="00807FD4" w:rsidRPr="00C071AF" w:rsidRDefault="00807FD4" w:rsidP="008817B0">
      <w:pPr>
        <w:tabs>
          <w:tab w:val="left" w:pos="1985"/>
        </w:tabs>
        <w:spacing w:after="120"/>
        <w:rPr>
          <w:rStyle w:val="Hyperlink"/>
          <w:rFonts w:ascii="Times New Roman" w:hAnsi="Times New Roman"/>
          <w:color w:val="auto"/>
          <w:sz w:val="22"/>
          <w:szCs w:val="22"/>
          <w:u w:val="none"/>
          <w:lang w:val="en-GB"/>
        </w:rPr>
      </w:pPr>
      <w:r w:rsidRPr="00C071AF">
        <w:rPr>
          <w:rFonts w:ascii="Times New Roman" w:hAnsi="Times New Roman"/>
          <w:sz w:val="22"/>
          <w:szCs w:val="22"/>
          <w:lang w:val="en-GB"/>
        </w:rPr>
        <w:t xml:space="preserve"> E-mail:</w:t>
      </w:r>
      <w:r w:rsidRPr="00C071AF">
        <w:rPr>
          <w:rFonts w:ascii="Times New Roman" w:hAnsi="Times New Roman"/>
          <w:sz w:val="22"/>
          <w:szCs w:val="22"/>
          <w:lang w:val="en-GB"/>
        </w:rPr>
        <w:tab/>
      </w:r>
      <w:r w:rsidRPr="00C071AF">
        <w:rPr>
          <w:rStyle w:val="Hyperlink"/>
          <w:rFonts w:ascii="Times New Roman" w:hAnsi="Times New Roman"/>
          <w:color w:val="auto"/>
          <w:sz w:val="22"/>
          <w:szCs w:val="22"/>
          <w:u w:val="none"/>
          <w:lang w:val="en-GB"/>
        </w:rPr>
        <w:t>kyriakid@ucy.ac.cy</w:t>
      </w:r>
    </w:p>
    <w:p w14:paraId="50524D4B" w14:textId="77777777" w:rsidR="00807FD4" w:rsidRPr="00C071AF" w:rsidRDefault="00C059B8" w:rsidP="008817B0">
      <w:pPr>
        <w:tabs>
          <w:tab w:val="left" w:pos="1985"/>
        </w:tabs>
        <w:spacing w:after="120"/>
        <w:rPr>
          <w:rFonts w:ascii="Times New Roman" w:hAnsi="Times New Roman"/>
          <w:sz w:val="22"/>
          <w:szCs w:val="22"/>
          <w:lang w:val="en-GB"/>
        </w:rPr>
      </w:pPr>
      <w:r w:rsidRPr="00C071AF">
        <w:rPr>
          <w:rFonts w:ascii="Times New Roman" w:hAnsi="Times New Roman"/>
          <w:sz w:val="22"/>
          <w:szCs w:val="22"/>
          <w:lang w:val="en-GB"/>
        </w:rPr>
        <w:t xml:space="preserve">Fax: </w:t>
      </w:r>
      <w:r w:rsidRPr="00C071AF">
        <w:rPr>
          <w:rFonts w:ascii="Times New Roman" w:hAnsi="Times New Roman"/>
          <w:sz w:val="22"/>
          <w:szCs w:val="22"/>
          <w:lang w:val="en-GB"/>
        </w:rPr>
        <w:tab/>
        <w:t>00357-228944</w:t>
      </w:r>
      <w:r w:rsidR="00807FD4" w:rsidRPr="00C071AF">
        <w:rPr>
          <w:rFonts w:ascii="Times New Roman" w:hAnsi="Times New Roman"/>
          <w:sz w:val="22"/>
          <w:szCs w:val="22"/>
          <w:lang w:val="en-GB"/>
        </w:rPr>
        <w:t>88</w:t>
      </w:r>
    </w:p>
    <w:p w14:paraId="006C1F13" w14:textId="77777777" w:rsidR="00807FD4" w:rsidRPr="00C071AF" w:rsidRDefault="00807FD4">
      <w:pPr>
        <w:jc w:val="center"/>
        <w:rPr>
          <w:rFonts w:ascii="Times New Roman" w:hAnsi="Times New Roman"/>
          <w:sz w:val="22"/>
          <w:szCs w:val="22"/>
          <w:lang w:val="en-GB"/>
        </w:rPr>
      </w:pPr>
    </w:p>
    <w:p w14:paraId="4EF0D3CC" w14:textId="77777777" w:rsidR="00807FD4" w:rsidRPr="00C071AF" w:rsidRDefault="00807FD4" w:rsidP="000F2035">
      <w:pPr>
        <w:rPr>
          <w:rFonts w:ascii="Times New Roman" w:hAnsi="Times New Roman"/>
          <w:sz w:val="22"/>
          <w:szCs w:val="22"/>
          <w:lang w:val="en-GB"/>
        </w:rPr>
      </w:pPr>
    </w:p>
    <w:p w14:paraId="07FA2649" w14:textId="77777777" w:rsidR="00807FD4" w:rsidRPr="00C071AF" w:rsidRDefault="00807FD4">
      <w:pPr>
        <w:pStyle w:val="Heading6"/>
        <w:rPr>
          <w:b/>
          <w:caps/>
          <w:sz w:val="22"/>
          <w:szCs w:val="22"/>
        </w:rPr>
      </w:pPr>
      <w:r w:rsidRPr="00C071AF">
        <w:rPr>
          <w:b/>
          <w:caps/>
          <w:sz w:val="22"/>
          <w:szCs w:val="22"/>
        </w:rPr>
        <w:t>Educational Background</w:t>
      </w:r>
    </w:p>
    <w:p w14:paraId="229B700D" w14:textId="77777777" w:rsidR="00807FD4" w:rsidRPr="00C071AF" w:rsidRDefault="00807FD4" w:rsidP="000F2035">
      <w:pPr>
        <w:rPr>
          <w:rFonts w:ascii="Times New Roman" w:hAnsi="Times New Roman"/>
          <w:b/>
          <w:sz w:val="22"/>
          <w:szCs w:val="22"/>
          <w:lang w:val="en-GB"/>
        </w:rPr>
      </w:pPr>
    </w:p>
    <w:tbl>
      <w:tblPr>
        <w:tblW w:w="0" w:type="auto"/>
        <w:tblLayout w:type="fixed"/>
        <w:tblCellMar>
          <w:left w:w="56" w:type="dxa"/>
          <w:right w:w="56" w:type="dxa"/>
        </w:tblCellMar>
        <w:tblLook w:val="0000" w:firstRow="0" w:lastRow="0" w:firstColumn="0" w:lastColumn="0" w:noHBand="0" w:noVBand="0"/>
      </w:tblPr>
      <w:tblGrid>
        <w:gridCol w:w="3600"/>
        <w:gridCol w:w="1985"/>
        <w:gridCol w:w="2976"/>
      </w:tblGrid>
      <w:tr w:rsidR="00807FD4" w:rsidRPr="00C071AF" w14:paraId="67241949" w14:textId="77777777">
        <w:tc>
          <w:tcPr>
            <w:tcW w:w="3600" w:type="dxa"/>
          </w:tcPr>
          <w:p w14:paraId="402658AC" w14:textId="77777777" w:rsidR="00807FD4" w:rsidRPr="00C071AF" w:rsidRDefault="00807FD4">
            <w:pPr>
              <w:rPr>
                <w:rFonts w:ascii="Times New Roman" w:hAnsi="Times New Roman"/>
                <w:b/>
                <w:sz w:val="22"/>
                <w:szCs w:val="22"/>
                <w:lang w:val="en-GB"/>
              </w:rPr>
            </w:pPr>
            <w:r w:rsidRPr="00C071AF">
              <w:rPr>
                <w:rFonts w:ascii="Times New Roman" w:hAnsi="Times New Roman"/>
                <w:b/>
                <w:sz w:val="22"/>
                <w:szCs w:val="22"/>
                <w:lang w:val="en-GB"/>
              </w:rPr>
              <w:t>Institutions</w:t>
            </w:r>
          </w:p>
        </w:tc>
        <w:tc>
          <w:tcPr>
            <w:tcW w:w="1985" w:type="dxa"/>
          </w:tcPr>
          <w:p w14:paraId="1A248FEF" w14:textId="77777777" w:rsidR="00807FD4" w:rsidRPr="00C071AF" w:rsidRDefault="00807FD4">
            <w:pPr>
              <w:rPr>
                <w:rFonts w:ascii="Times New Roman" w:hAnsi="Times New Roman"/>
                <w:b/>
                <w:sz w:val="22"/>
                <w:szCs w:val="22"/>
                <w:lang w:val="en-GB"/>
              </w:rPr>
            </w:pPr>
            <w:r w:rsidRPr="00C071AF">
              <w:rPr>
                <w:rFonts w:ascii="Times New Roman" w:hAnsi="Times New Roman"/>
                <w:b/>
                <w:sz w:val="22"/>
                <w:szCs w:val="22"/>
                <w:lang w:val="en-GB"/>
              </w:rPr>
              <w:t>Time attended</w:t>
            </w:r>
          </w:p>
        </w:tc>
        <w:tc>
          <w:tcPr>
            <w:tcW w:w="2976" w:type="dxa"/>
          </w:tcPr>
          <w:p w14:paraId="07B28850" w14:textId="77777777" w:rsidR="00807FD4" w:rsidRPr="00C071AF" w:rsidRDefault="00807FD4">
            <w:pPr>
              <w:rPr>
                <w:rFonts w:ascii="Times New Roman" w:hAnsi="Times New Roman"/>
                <w:b/>
                <w:sz w:val="22"/>
                <w:szCs w:val="22"/>
                <w:lang w:val="en-GB"/>
              </w:rPr>
            </w:pPr>
            <w:r w:rsidRPr="00C071AF">
              <w:rPr>
                <w:rFonts w:ascii="Times New Roman" w:hAnsi="Times New Roman"/>
                <w:b/>
                <w:sz w:val="22"/>
                <w:szCs w:val="22"/>
                <w:lang w:val="en-GB"/>
              </w:rPr>
              <w:t>Degree</w:t>
            </w:r>
          </w:p>
        </w:tc>
      </w:tr>
      <w:tr w:rsidR="00807FD4" w:rsidRPr="00187186" w14:paraId="0A68FCF9" w14:textId="77777777">
        <w:tc>
          <w:tcPr>
            <w:tcW w:w="3600" w:type="dxa"/>
          </w:tcPr>
          <w:p w14:paraId="6EEAF682"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 xml:space="preserve">Academic Staff Development Office, University of Warwick, U.K. </w:t>
            </w:r>
          </w:p>
          <w:p w14:paraId="46FFD622" w14:textId="77777777" w:rsidR="00807FD4" w:rsidRPr="00C071AF" w:rsidRDefault="00807FD4">
            <w:pPr>
              <w:rPr>
                <w:rFonts w:ascii="Times New Roman" w:hAnsi="Times New Roman"/>
                <w:sz w:val="22"/>
                <w:szCs w:val="22"/>
                <w:lang w:val="en-GB"/>
              </w:rPr>
            </w:pPr>
          </w:p>
        </w:tc>
        <w:tc>
          <w:tcPr>
            <w:tcW w:w="1985" w:type="dxa"/>
          </w:tcPr>
          <w:p w14:paraId="5FC6A865"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9/1998 – 10/1999</w:t>
            </w:r>
          </w:p>
          <w:p w14:paraId="633726EC" w14:textId="77777777" w:rsidR="00807FD4" w:rsidRPr="00C071AF" w:rsidRDefault="00807FD4">
            <w:pPr>
              <w:rPr>
                <w:rFonts w:ascii="Times New Roman" w:hAnsi="Times New Roman"/>
                <w:sz w:val="22"/>
                <w:szCs w:val="22"/>
                <w:lang w:val="en-GB"/>
              </w:rPr>
            </w:pPr>
          </w:p>
          <w:p w14:paraId="55DD0BB7" w14:textId="77777777" w:rsidR="00807FD4" w:rsidRPr="00C071AF" w:rsidRDefault="00807FD4">
            <w:pPr>
              <w:rPr>
                <w:rFonts w:ascii="Times New Roman" w:hAnsi="Times New Roman"/>
                <w:sz w:val="22"/>
                <w:szCs w:val="22"/>
                <w:lang w:val="en-GB"/>
              </w:rPr>
            </w:pPr>
          </w:p>
        </w:tc>
        <w:tc>
          <w:tcPr>
            <w:tcW w:w="2976" w:type="dxa"/>
          </w:tcPr>
          <w:p w14:paraId="1C175F79"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Warwick Teaching Certificate</w:t>
            </w:r>
          </w:p>
          <w:p w14:paraId="47B65F53"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in Post-Compulsory Education</w:t>
            </w:r>
          </w:p>
          <w:p w14:paraId="3A73E019" w14:textId="77777777" w:rsidR="00807FD4" w:rsidRPr="00C071AF" w:rsidRDefault="00807FD4">
            <w:pPr>
              <w:rPr>
                <w:rFonts w:ascii="Times New Roman" w:hAnsi="Times New Roman"/>
                <w:sz w:val="22"/>
                <w:szCs w:val="22"/>
                <w:lang w:val="en-GB"/>
              </w:rPr>
            </w:pPr>
          </w:p>
        </w:tc>
      </w:tr>
      <w:tr w:rsidR="00807FD4" w:rsidRPr="00C071AF" w14:paraId="67983E7A" w14:textId="77777777">
        <w:tc>
          <w:tcPr>
            <w:tcW w:w="3600" w:type="dxa"/>
          </w:tcPr>
          <w:p w14:paraId="78BD806B"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University of Warwick, U.K.</w:t>
            </w:r>
          </w:p>
        </w:tc>
        <w:tc>
          <w:tcPr>
            <w:tcW w:w="1985" w:type="dxa"/>
          </w:tcPr>
          <w:p w14:paraId="18F49045"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9/1991 - 10/1994</w:t>
            </w:r>
          </w:p>
          <w:p w14:paraId="794F633B"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(Full Time student)</w:t>
            </w:r>
          </w:p>
        </w:tc>
        <w:tc>
          <w:tcPr>
            <w:tcW w:w="2976" w:type="dxa"/>
          </w:tcPr>
          <w:p w14:paraId="759EC92A"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PhD in Education</w:t>
            </w:r>
          </w:p>
        </w:tc>
      </w:tr>
      <w:tr w:rsidR="00807FD4" w:rsidRPr="00C071AF" w14:paraId="224FE0AE" w14:textId="77777777">
        <w:tc>
          <w:tcPr>
            <w:tcW w:w="3600" w:type="dxa"/>
          </w:tcPr>
          <w:p w14:paraId="56A1AFA7" w14:textId="77777777" w:rsidR="00807FD4" w:rsidRPr="00C071AF" w:rsidRDefault="00807FD4">
            <w:pPr>
              <w:rPr>
                <w:rFonts w:ascii="Times New Roman" w:hAnsi="Times New Roman"/>
                <w:sz w:val="22"/>
                <w:szCs w:val="22"/>
                <w:lang w:val="en-GB"/>
              </w:rPr>
            </w:pPr>
          </w:p>
        </w:tc>
        <w:tc>
          <w:tcPr>
            <w:tcW w:w="1985" w:type="dxa"/>
          </w:tcPr>
          <w:p w14:paraId="13DC71A3" w14:textId="77777777" w:rsidR="00807FD4" w:rsidRPr="00C071AF" w:rsidRDefault="00807FD4">
            <w:pPr>
              <w:rPr>
                <w:rFonts w:ascii="Times New Roman" w:hAnsi="Times New Roman"/>
                <w:sz w:val="22"/>
                <w:szCs w:val="22"/>
                <w:lang w:val="en-GB"/>
              </w:rPr>
            </w:pPr>
          </w:p>
        </w:tc>
        <w:tc>
          <w:tcPr>
            <w:tcW w:w="2976" w:type="dxa"/>
          </w:tcPr>
          <w:p w14:paraId="0B003723" w14:textId="77777777" w:rsidR="00807FD4" w:rsidRPr="00C071AF" w:rsidRDefault="00807FD4">
            <w:pPr>
              <w:rPr>
                <w:rFonts w:ascii="Times New Roman" w:hAnsi="Times New Roman"/>
                <w:sz w:val="22"/>
                <w:szCs w:val="22"/>
                <w:lang w:val="en-GB"/>
              </w:rPr>
            </w:pPr>
          </w:p>
        </w:tc>
      </w:tr>
      <w:tr w:rsidR="00807FD4" w:rsidRPr="00C071AF" w14:paraId="1DAFB5C7" w14:textId="77777777">
        <w:tc>
          <w:tcPr>
            <w:tcW w:w="3600" w:type="dxa"/>
          </w:tcPr>
          <w:p w14:paraId="6D6B3811"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University of Warwick, U.K.</w:t>
            </w:r>
          </w:p>
        </w:tc>
        <w:tc>
          <w:tcPr>
            <w:tcW w:w="1985" w:type="dxa"/>
          </w:tcPr>
          <w:p w14:paraId="4552E19B"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9/1990 - 9/1991</w:t>
            </w:r>
          </w:p>
          <w:p w14:paraId="17A5D3D9"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(Full Time student)</w:t>
            </w:r>
          </w:p>
        </w:tc>
        <w:tc>
          <w:tcPr>
            <w:tcW w:w="2976" w:type="dxa"/>
          </w:tcPr>
          <w:p w14:paraId="4FBCEBD2"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 xml:space="preserve">MA in Education               </w:t>
            </w:r>
          </w:p>
        </w:tc>
      </w:tr>
      <w:tr w:rsidR="00807FD4" w:rsidRPr="00C071AF" w14:paraId="749F3A62" w14:textId="77777777">
        <w:tc>
          <w:tcPr>
            <w:tcW w:w="3600" w:type="dxa"/>
          </w:tcPr>
          <w:p w14:paraId="78DD48A4" w14:textId="77777777" w:rsidR="00807FD4" w:rsidRPr="00C071AF" w:rsidRDefault="00807FD4">
            <w:pPr>
              <w:rPr>
                <w:rFonts w:ascii="Times New Roman" w:hAnsi="Times New Roman"/>
                <w:sz w:val="22"/>
                <w:szCs w:val="22"/>
                <w:lang w:val="en-GB"/>
              </w:rPr>
            </w:pPr>
          </w:p>
        </w:tc>
        <w:tc>
          <w:tcPr>
            <w:tcW w:w="1985" w:type="dxa"/>
          </w:tcPr>
          <w:p w14:paraId="5C38A201" w14:textId="77777777" w:rsidR="00807FD4" w:rsidRPr="00C071AF" w:rsidRDefault="00807FD4">
            <w:pPr>
              <w:rPr>
                <w:rFonts w:ascii="Times New Roman" w:hAnsi="Times New Roman"/>
                <w:sz w:val="22"/>
                <w:szCs w:val="22"/>
                <w:lang w:val="en-GB"/>
              </w:rPr>
            </w:pPr>
          </w:p>
        </w:tc>
        <w:tc>
          <w:tcPr>
            <w:tcW w:w="2976" w:type="dxa"/>
          </w:tcPr>
          <w:p w14:paraId="03ABE5E5" w14:textId="77777777" w:rsidR="00807FD4" w:rsidRPr="00C071AF" w:rsidRDefault="00807FD4">
            <w:pPr>
              <w:rPr>
                <w:rFonts w:ascii="Times New Roman" w:hAnsi="Times New Roman"/>
                <w:sz w:val="22"/>
                <w:szCs w:val="22"/>
                <w:lang w:val="en-GB"/>
              </w:rPr>
            </w:pPr>
          </w:p>
        </w:tc>
      </w:tr>
      <w:tr w:rsidR="00807FD4" w:rsidRPr="00C071AF" w14:paraId="06512A93" w14:textId="77777777">
        <w:tc>
          <w:tcPr>
            <w:tcW w:w="3600" w:type="dxa"/>
          </w:tcPr>
          <w:p w14:paraId="1B8FCAA6"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Empire State College,</w:t>
            </w:r>
          </w:p>
          <w:p w14:paraId="765DFE52"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State University of New York</w:t>
            </w:r>
          </w:p>
        </w:tc>
        <w:tc>
          <w:tcPr>
            <w:tcW w:w="1985" w:type="dxa"/>
          </w:tcPr>
          <w:p w14:paraId="0EF27C97"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6/1989 - 9/1990</w:t>
            </w:r>
          </w:p>
          <w:p w14:paraId="07A25672"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(128 Credits)</w:t>
            </w:r>
          </w:p>
        </w:tc>
        <w:tc>
          <w:tcPr>
            <w:tcW w:w="2976" w:type="dxa"/>
          </w:tcPr>
          <w:p w14:paraId="79DAFF9E"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B.Sc. in Mathematics</w:t>
            </w:r>
          </w:p>
          <w:p w14:paraId="618D570B" w14:textId="77777777" w:rsidR="00807FD4" w:rsidRPr="00C071AF" w:rsidRDefault="00807FD4">
            <w:pPr>
              <w:rPr>
                <w:rFonts w:ascii="Times New Roman" w:hAnsi="Times New Roman"/>
                <w:sz w:val="22"/>
                <w:szCs w:val="22"/>
                <w:lang w:val="en-GB"/>
              </w:rPr>
            </w:pPr>
          </w:p>
        </w:tc>
      </w:tr>
      <w:tr w:rsidR="00807FD4" w:rsidRPr="00187186" w14:paraId="22A5A7EC" w14:textId="77777777">
        <w:tc>
          <w:tcPr>
            <w:tcW w:w="3600" w:type="dxa"/>
          </w:tcPr>
          <w:p w14:paraId="72DAFA41" w14:textId="77777777" w:rsidR="00807FD4" w:rsidRPr="00C071AF" w:rsidRDefault="00807FD4">
            <w:pPr>
              <w:rPr>
                <w:rFonts w:ascii="Times New Roman" w:hAnsi="Times New Roman"/>
                <w:sz w:val="22"/>
                <w:szCs w:val="22"/>
                <w:lang w:val="en-GB"/>
              </w:rPr>
            </w:pPr>
          </w:p>
          <w:p w14:paraId="55BF79EF"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Pedagogical Academy of Cyprus</w:t>
            </w:r>
          </w:p>
          <w:p w14:paraId="2DB5BC70" w14:textId="77777777" w:rsidR="00807FD4" w:rsidRPr="00C071AF" w:rsidRDefault="00807FD4">
            <w:pPr>
              <w:rPr>
                <w:rFonts w:ascii="Times New Roman" w:hAnsi="Times New Roman"/>
                <w:sz w:val="22"/>
                <w:szCs w:val="22"/>
                <w:lang w:val="en-GB"/>
              </w:rPr>
            </w:pPr>
          </w:p>
          <w:p w14:paraId="300ADCC5"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 xml:space="preserve">Pancyprian Lyceum, </w:t>
            </w:r>
            <w:proofErr w:type="spellStart"/>
            <w:r w:rsidRPr="00C071AF">
              <w:rPr>
                <w:rFonts w:ascii="Times New Roman" w:hAnsi="Times New Roman"/>
                <w:sz w:val="22"/>
                <w:szCs w:val="22"/>
                <w:lang w:val="en-GB"/>
              </w:rPr>
              <w:t>Larnaca</w:t>
            </w:r>
            <w:proofErr w:type="spellEnd"/>
          </w:p>
        </w:tc>
        <w:tc>
          <w:tcPr>
            <w:tcW w:w="1985" w:type="dxa"/>
          </w:tcPr>
          <w:p w14:paraId="2BC4415E" w14:textId="77777777" w:rsidR="00807FD4" w:rsidRPr="00C071AF" w:rsidRDefault="00807FD4">
            <w:pPr>
              <w:rPr>
                <w:rFonts w:ascii="Times New Roman" w:hAnsi="Times New Roman"/>
                <w:sz w:val="22"/>
                <w:szCs w:val="22"/>
                <w:lang w:val="en-GB"/>
              </w:rPr>
            </w:pPr>
          </w:p>
          <w:p w14:paraId="230C77C9"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9/1985 - 6/1988</w:t>
            </w:r>
          </w:p>
          <w:p w14:paraId="305C1C2F" w14:textId="77777777" w:rsidR="00807FD4" w:rsidRPr="00C071AF" w:rsidRDefault="00807FD4">
            <w:pPr>
              <w:rPr>
                <w:rFonts w:ascii="Times New Roman" w:hAnsi="Times New Roman"/>
                <w:sz w:val="22"/>
                <w:szCs w:val="22"/>
                <w:lang w:val="en-GB"/>
              </w:rPr>
            </w:pPr>
          </w:p>
          <w:p w14:paraId="58B1F976"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9/1976 - 6/1982</w:t>
            </w:r>
          </w:p>
        </w:tc>
        <w:tc>
          <w:tcPr>
            <w:tcW w:w="2976" w:type="dxa"/>
          </w:tcPr>
          <w:p w14:paraId="3EBBFB29" w14:textId="77777777" w:rsidR="00807FD4" w:rsidRPr="00C071AF" w:rsidRDefault="00807FD4">
            <w:pPr>
              <w:rPr>
                <w:rFonts w:ascii="Times New Roman" w:hAnsi="Times New Roman"/>
                <w:sz w:val="22"/>
                <w:szCs w:val="22"/>
                <w:lang w:val="en-GB"/>
              </w:rPr>
            </w:pPr>
          </w:p>
          <w:p w14:paraId="4C9F1ED3"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Teacher’s Certificate</w:t>
            </w:r>
          </w:p>
          <w:p w14:paraId="0F6E50B5" w14:textId="77777777" w:rsidR="00807FD4" w:rsidRPr="00C071AF" w:rsidRDefault="00807FD4">
            <w:pPr>
              <w:rPr>
                <w:rFonts w:ascii="Times New Roman" w:hAnsi="Times New Roman"/>
                <w:sz w:val="22"/>
                <w:szCs w:val="22"/>
                <w:lang w:val="en-GB"/>
              </w:rPr>
            </w:pPr>
          </w:p>
          <w:p w14:paraId="161AF13E" w14:textId="77777777" w:rsidR="00807FD4" w:rsidRPr="00C071AF" w:rsidRDefault="00807FD4">
            <w:pPr>
              <w:rPr>
                <w:rFonts w:ascii="Times New Roman" w:hAnsi="Times New Roman"/>
                <w:sz w:val="22"/>
                <w:szCs w:val="22"/>
                <w:lang w:val="en-GB"/>
              </w:rPr>
            </w:pPr>
            <w:r w:rsidRPr="00C071AF">
              <w:rPr>
                <w:rFonts w:ascii="Times New Roman" w:hAnsi="Times New Roman"/>
                <w:sz w:val="22"/>
                <w:szCs w:val="22"/>
                <w:lang w:val="en-GB"/>
              </w:rPr>
              <w:t>High School Diploma</w:t>
            </w:r>
          </w:p>
        </w:tc>
      </w:tr>
    </w:tbl>
    <w:p w14:paraId="4827DEC0" w14:textId="77777777" w:rsidR="00807FD4" w:rsidRPr="00C071AF" w:rsidRDefault="00807FD4">
      <w:pPr>
        <w:jc w:val="center"/>
        <w:rPr>
          <w:rFonts w:ascii="Times New Roman" w:hAnsi="Times New Roman"/>
          <w:b/>
          <w:sz w:val="22"/>
          <w:szCs w:val="22"/>
          <w:lang w:val="en-GB"/>
        </w:rPr>
      </w:pPr>
    </w:p>
    <w:p w14:paraId="3C9959AC" w14:textId="77777777" w:rsidR="00807FD4" w:rsidRPr="00C071AF" w:rsidRDefault="00807FD4">
      <w:pPr>
        <w:jc w:val="center"/>
        <w:rPr>
          <w:rFonts w:ascii="Times New Roman" w:hAnsi="Times New Roman"/>
          <w:b/>
          <w:sz w:val="22"/>
          <w:szCs w:val="22"/>
          <w:lang w:val="en-GB"/>
        </w:rPr>
      </w:pPr>
    </w:p>
    <w:p w14:paraId="6211E0DE" w14:textId="77777777" w:rsidR="00807FD4" w:rsidRPr="00C071AF" w:rsidRDefault="00807FD4">
      <w:pPr>
        <w:rPr>
          <w:rFonts w:ascii="Times New Roman" w:hAnsi="Times New Roman"/>
          <w:b/>
          <w:sz w:val="22"/>
          <w:szCs w:val="22"/>
          <w:lang w:val="en-GB"/>
        </w:rPr>
      </w:pPr>
      <w:r w:rsidRPr="00C071AF">
        <w:rPr>
          <w:rFonts w:ascii="Times New Roman" w:hAnsi="Times New Roman"/>
          <w:b/>
          <w:sz w:val="22"/>
          <w:szCs w:val="22"/>
          <w:lang w:val="en-GB"/>
        </w:rPr>
        <w:t>Postgraduate Coursework</w:t>
      </w:r>
    </w:p>
    <w:p w14:paraId="62EC8621" w14:textId="77777777" w:rsidR="00807FD4" w:rsidRPr="00C071AF" w:rsidRDefault="00807FD4">
      <w:pPr>
        <w:jc w:val="center"/>
        <w:rPr>
          <w:rFonts w:ascii="Times New Roman" w:hAnsi="Times New Roman"/>
          <w:b/>
          <w:sz w:val="22"/>
          <w:szCs w:val="22"/>
          <w:lang w:val="en-GB"/>
        </w:rPr>
      </w:pPr>
    </w:p>
    <w:p w14:paraId="26E285E5" w14:textId="77777777" w:rsidR="00807FD4" w:rsidRPr="00C071AF" w:rsidRDefault="00807FD4">
      <w:pPr>
        <w:jc w:val="both"/>
        <w:rPr>
          <w:rFonts w:ascii="Times New Roman" w:hAnsi="Times New Roman"/>
          <w:sz w:val="22"/>
          <w:szCs w:val="22"/>
          <w:lang w:val="en-GB"/>
        </w:rPr>
      </w:pPr>
      <w:r w:rsidRPr="00C071AF">
        <w:rPr>
          <w:rFonts w:ascii="Times New Roman" w:hAnsi="Times New Roman"/>
          <w:sz w:val="22"/>
          <w:szCs w:val="22"/>
          <w:lang w:val="en-GB"/>
        </w:rPr>
        <w:t>I have attended the following courses of the MA in Education at University of Warwick: a) Research Methods, b) Assessment and In-school Evaluation, c) Curriculum Development in Primary Schools, and d) Management of Primary Schools.</w:t>
      </w:r>
    </w:p>
    <w:p w14:paraId="5B3756DD" w14:textId="77777777" w:rsidR="00807FD4" w:rsidRPr="00C071AF" w:rsidRDefault="00807FD4">
      <w:pPr>
        <w:jc w:val="both"/>
        <w:rPr>
          <w:rFonts w:ascii="Times New Roman" w:hAnsi="Times New Roman"/>
          <w:sz w:val="22"/>
          <w:szCs w:val="22"/>
          <w:lang w:val="en-GB"/>
        </w:rPr>
      </w:pPr>
    </w:p>
    <w:p w14:paraId="750C50B9" w14:textId="77777777" w:rsidR="00807FD4" w:rsidRPr="00C071AF" w:rsidRDefault="00807FD4">
      <w:pPr>
        <w:jc w:val="both"/>
        <w:rPr>
          <w:rFonts w:ascii="Times New Roman" w:hAnsi="Times New Roman"/>
          <w:sz w:val="22"/>
          <w:szCs w:val="22"/>
          <w:lang w:val="en-GB"/>
        </w:rPr>
      </w:pPr>
      <w:r w:rsidRPr="00C071AF">
        <w:rPr>
          <w:rFonts w:ascii="Times New Roman" w:hAnsi="Times New Roman"/>
          <w:sz w:val="22"/>
          <w:szCs w:val="22"/>
          <w:lang w:val="en-GB"/>
        </w:rPr>
        <w:t xml:space="preserve">I have attended seminars on Research Methods for PhD students at University of Warwick and presented findings of my research. </w:t>
      </w:r>
    </w:p>
    <w:p w14:paraId="7481AD62" w14:textId="77777777" w:rsidR="00807FD4" w:rsidRPr="00C071AF" w:rsidRDefault="00807FD4">
      <w:pPr>
        <w:jc w:val="both"/>
        <w:rPr>
          <w:rFonts w:ascii="Times New Roman" w:hAnsi="Times New Roman"/>
          <w:sz w:val="22"/>
          <w:szCs w:val="22"/>
          <w:lang w:val="en-GB"/>
        </w:rPr>
      </w:pPr>
    </w:p>
    <w:p w14:paraId="2DE58343" w14:textId="77777777" w:rsidR="00807FD4" w:rsidRPr="00C071AF" w:rsidRDefault="00807FD4" w:rsidP="002B66AB">
      <w:pPr>
        <w:jc w:val="both"/>
        <w:rPr>
          <w:b/>
          <w:caps/>
          <w:sz w:val="22"/>
          <w:szCs w:val="22"/>
          <w:lang w:val="en-GB"/>
        </w:rPr>
      </w:pPr>
      <w:r w:rsidRPr="00C071AF">
        <w:rPr>
          <w:rFonts w:ascii="Times New Roman" w:hAnsi="Times New Roman"/>
          <w:sz w:val="22"/>
          <w:szCs w:val="22"/>
          <w:lang w:val="en-GB"/>
        </w:rPr>
        <w:t>I have attended the following modules of the Warwick Teaching Certificate Programme at University of Warwick: a) Preparing to teach in Higher Education, b) Assessment and Evaluation in Higher Education, c) Curriculum Development in Higher Education, and d) Lecturing in Practice.</w:t>
      </w:r>
    </w:p>
    <w:p w14:paraId="58E96227" w14:textId="77777777" w:rsidR="00807FD4" w:rsidRPr="00C071AF" w:rsidRDefault="00807FD4" w:rsidP="000F2035">
      <w:pPr>
        <w:pStyle w:val="Heading6"/>
        <w:jc w:val="left"/>
        <w:rPr>
          <w:rFonts w:ascii="Dutch (scalable)" w:hAnsi="Dutch (scalable)"/>
          <w:b/>
          <w:caps/>
          <w:sz w:val="22"/>
          <w:szCs w:val="22"/>
        </w:rPr>
      </w:pPr>
    </w:p>
    <w:p w14:paraId="0C675095" w14:textId="77777777" w:rsidR="00807FD4" w:rsidRPr="00C071AF" w:rsidRDefault="00807FD4" w:rsidP="001C04B6">
      <w:pPr>
        <w:pStyle w:val="Heading6"/>
        <w:jc w:val="left"/>
        <w:rPr>
          <w:rFonts w:ascii="Dutch (scalable)" w:hAnsi="Dutch (scalable)"/>
          <w:sz w:val="20"/>
        </w:rPr>
      </w:pPr>
    </w:p>
    <w:p w14:paraId="728B1282" w14:textId="77777777" w:rsidR="001C04B6" w:rsidRPr="00C071AF" w:rsidRDefault="001C04B6" w:rsidP="001C04B6">
      <w:pPr>
        <w:rPr>
          <w:lang w:val="en-GB"/>
        </w:rPr>
      </w:pPr>
    </w:p>
    <w:p w14:paraId="5C51EFC6" w14:textId="77777777" w:rsidR="00807FD4" w:rsidRPr="00C071AF" w:rsidRDefault="00807FD4" w:rsidP="000F2035">
      <w:pPr>
        <w:pStyle w:val="Heading6"/>
        <w:rPr>
          <w:b/>
          <w:caps/>
          <w:sz w:val="22"/>
          <w:szCs w:val="22"/>
        </w:rPr>
      </w:pPr>
      <w:r w:rsidRPr="00C071AF">
        <w:rPr>
          <w:b/>
          <w:caps/>
          <w:sz w:val="22"/>
          <w:szCs w:val="22"/>
        </w:rPr>
        <w:lastRenderedPageBreak/>
        <w:t>Distinctions/Scholarships</w:t>
      </w:r>
    </w:p>
    <w:p w14:paraId="4E686428" w14:textId="77777777" w:rsidR="00807FD4" w:rsidRPr="00C071AF" w:rsidRDefault="00807FD4">
      <w:pPr>
        <w:rPr>
          <w:rFonts w:ascii="Times New Roman" w:hAnsi="Times New Roman"/>
          <w:sz w:val="22"/>
          <w:szCs w:val="22"/>
          <w:lang w:val="en-GB"/>
        </w:rPr>
      </w:pPr>
    </w:p>
    <w:p w14:paraId="15D73B95" w14:textId="77777777" w:rsidR="00807FD4" w:rsidRPr="00C071AF" w:rsidRDefault="00807FD4">
      <w:pPr>
        <w:rPr>
          <w:rFonts w:ascii="Times New Roman" w:hAnsi="Times New Roman"/>
          <w:sz w:val="22"/>
          <w:szCs w:val="22"/>
          <w:lang w:val="en-GB"/>
        </w:rPr>
      </w:pPr>
    </w:p>
    <w:p w14:paraId="7D158FED" w14:textId="77777777" w:rsidR="00370E5A"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1982:</w:t>
      </w:r>
      <w:r w:rsidRPr="00C071AF">
        <w:rPr>
          <w:rFonts w:ascii="Times New Roman" w:hAnsi="Times New Roman"/>
          <w:sz w:val="22"/>
          <w:szCs w:val="22"/>
          <w:lang w:val="en-GB"/>
        </w:rPr>
        <w:tab/>
        <w:t xml:space="preserve">The </w:t>
      </w:r>
      <w:proofErr w:type="gramStart"/>
      <w:r w:rsidRPr="00C071AF">
        <w:rPr>
          <w:rFonts w:ascii="Times New Roman" w:hAnsi="Times New Roman"/>
          <w:sz w:val="22"/>
          <w:szCs w:val="22"/>
          <w:lang w:val="en-GB"/>
        </w:rPr>
        <w:t>highest Grade</w:t>
      </w:r>
      <w:proofErr w:type="gramEnd"/>
      <w:r w:rsidRPr="00C071AF">
        <w:rPr>
          <w:rFonts w:ascii="Times New Roman" w:hAnsi="Times New Roman"/>
          <w:sz w:val="22"/>
          <w:szCs w:val="22"/>
          <w:lang w:val="en-GB"/>
        </w:rPr>
        <w:t xml:space="preserve"> Average (GA) in the high school diploma of Pancyprian</w:t>
      </w:r>
      <w:r w:rsidRPr="00C071AF">
        <w:rPr>
          <w:rFonts w:ascii="Times New Roman" w:hAnsi="Times New Roman"/>
          <w:sz w:val="22"/>
          <w:szCs w:val="22"/>
          <w:lang w:val="en-GB"/>
        </w:rPr>
        <w:tab/>
      </w:r>
      <w:r w:rsidR="001B7E37">
        <w:rPr>
          <w:rFonts w:ascii="Times New Roman" w:hAnsi="Times New Roman"/>
          <w:sz w:val="22"/>
          <w:szCs w:val="22"/>
          <w:lang w:val="en-GB"/>
        </w:rPr>
        <w:t xml:space="preserve"> </w:t>
      </w:r>
      <w:r w:rsidR="00370E5A">
        <w:rPr>
          <w:rFonts w:ascii="Times New Roman" w:hAnsi="Times New Roman"/>
          <w:sz w:val="22"/>
          <w:szCs w:val="22"/>
          <w:lang w:val="en-GB"/>
        </w:rPr>
        <w:t>Lyceum of</w:t>
      </w:r>
    </w:p>
    <w:p w14:paraId="3F3F7E45" w14:textId="77777777" w:rsidR="00807FD4" w:rsidRPr="00C071AF" w:rsidRDefault="00370E5A" w:rsidP="00CB08FC">
      <w:pPr>
        <w:tabs>
          <w:tab w:val="left" w:pos="1276"/>
        </w:tabs>
        <w:jc w:val="both"/>
        <w:rPr>
          <w:rFonts w:ascii="Times New Roman" w:hAnsi="Times New Roman"/>
          <w:sz w:val="22"/>
          <w:szCs w:val="22"/>
          <w:lang w:val="en-GB"/>
        </w:rPr>
      </w:pPr>
      <w:r>
        <w:rPr>
          <w:rFonts w:ascii="Times New Roman" w:hAnsi="Times New Roman"/>
          <w:sz w:val="22"/>
          <w:szCs w:val="22"/>
          <w:lang w:val="en-GB"/>
        </w:rPr>
        <w:tab/>
      </w:r>
      <w:proofErr w:type="spellStart"/>
      <w:r w:rsidR="00807FD4" w:rsidRPr="00C071AF">
        <w:rPr>
          <w:rFonts w:ascii="Times New Roman" w:hAnsi="Times New Roman"/>
          <w:sz w:val="22"/>
          <w:szCs w:val="22"/>
          <w:lang w:val="en-GB"/>
        </w:rPr>
        <w:t>Larnaca</w:t>
      </w:r>
      <w:proofErr w:type="spellEnd"/>
      <w:r w:rsidR="00807FD4" w:rsidRPr="00C071AF">
        <w:rPr>
          <w:rFonts w:ascii="Times New Roman" w:hAnsi="Times New Roman"/>
          <w:sz w:val="22"/>
          <w:szCs w:val="22"/>
          <w:lang w:val="en-GB"/>
        </w:rPr>
        <w:t>.</w:t>
      </w:r>
    </w:p>
    <w:p w14:paraId="01DBEA9F" w14:textId="77777777" w:rsidR="00807FD4" w:rsidRPr="00C071AF" w:rsidRDefault="00807FD4" w:rsidP="00CB08FC">
      <w:pPr>
        <w:tabs>
          <w:tab w:val="left" w:pos="1276"/>
        </w:tabs>
        <w:jc w:val="both"/>
        <w:rPr>
          <w:rFonts w:ascii="Times New Roman" w:hAnsi="Times New Roman"/>
          <w:sz w:val="22"/>
          <w:szCs w:val="22"/>
          <w:lang w:val="en-GB"/>
        </w:rPr>
      </w:pPr>
    </w:p>
    <w:p w14:paraId="6CC48929"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1988:</w:t>
      </w:r>
      <w:r w:rsidRPr="00C071AF">
        <w:rPr>
          <w:rFonts w:ascii="Times New Roman" w:hAnsi="Times New Roman"/>
          <w:sz w:val="22"/>
          <w:szCs w:val="22"/>
          <w:lang w:val="en-GB"/>
        </w:rPr>
        <w:tab/>
        <w:t xml:space="preserve">One of the highest GA in the Teacher Certificate of the Pedagogical </w:t>
      </w:r>
      <w:r w:rsidRPr="00C071AF">
        <w:rPr>
          <w:rFonts w:ascii="Times New Roman" w:hAnsi="Times New Roman"/>
          <w:sz w:val="22"/>
          <w:szCs w:val="22"/>
          <w:lang w:val="en-GB"/>
        </w:rPr>
        <w:tab/>
      </w:r>
      <w:r w:rsidRPr="00C071AF">
        <w:rPr>
          <w:rFonts w:ascii="Times New Roman" w:hAnsi="Times New Roman"/>
          <w:sz w:val="22"/>
          <w:szCs w:val="22"/>
          <w:lang w:val="en-GB"/>
        </w:rPr>
        <w:tab/>
        <w:t xml:space="preserve">Academy of Cyprus during the academic year 1987-1988. </w:t>
      </w:r>
    </w:p>
    <w:p w14:paraId="4ACEDAF7" w14:textId="77777777" w:rsidR="00807FD4" w:rsidRPr="00C071AF" w:rsidRDefault="00807FD4" w:rsidP="00CB08FC">
      <w:pPr>
        <w:tabs>
          <w:tab w:val="left" w:pos="1276"/>
        </w:tabs>
        <w:jc w:val="both"/>
        <w:rPr>
          <w:rFonts w:ascii="Times New Roman" w:hAnsi="Times New Roman"/>
          <w:sz w:val="22"/>
          <w:szCs w:val="22"/>
          <w:lang w:val="en-GB"/>
        </w:rPr>
      </w:pPr>
    </w:p>
    <w:p w14:paraId="7CB303E1"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1991-1993:</w:t>
      </w:r>
      <w:r w:rsidRPr="00C071AF">
        <w:rPr>
          <w:rFonts w:ascii="Times New Roman" w:hAnsi="Times New Roman"/>
          <w:sz w:val="22"/>
          <w:szCs w:val="22"/>
          <w:lang w:val="en-GB"/>
        </w:rPr>
        <w:tab/>
        <w:t>Offer of Overseas Research Scheme (ORS) Award for my PhD studies at</w:t>
      </w:r>
      <w:r w:rsidRPr="00C071AF">
        <w:rPr>
          <w:rFonts w:ascii="Times New Roman" w:hAnsi="Times New Roman"/>
          <w:sz w:val="22"/>
          <w:szCs w:val="22"/>
          <w:lang w:val="en-GB"/>
        </w:rPr>
        <w:tab/>
      </w:r>
      <w:r w:rsidRPr="00C071AF">
        <w:rPr>
          <w:rFonts w:ascii="Times New Roman" w:hAnsi="Times New Roman"/>
          <w:sz w:val="22"/>
          <w:szCs w:val="22"/>
          <w:lang w:val="en-GB"/>
        </w:rPr>
        <w:tab/>
        <w:t>University of Warwick.</w:t>
      </w:r>
    </w:p>
    <w:p w14:paraId="7AA8B9E2" w14:textId="77777777" w:rsidR="00807FD4" w:rsidRPr="00C071AF" w:rsidRDefault="00807FD4" w:rsidP="00CB08FC">
      <w:pPr>
        <w:tabs>
          <w:tab w:val="left" w:pos="1276"/>
        </w:tabs>
        <w:jc w:val="both"/>
        <w:rPr>
          <w:rFonts w:ascii="Times New Roman" w:hAnsi="Times New Roman"/>
          <w:sz w:val="22"/>
          <w:szCs w:val="22"/>
          <w:lang w:val="en-GB"/>
        </w:rPr>
      </w:pPr>
    </w:p>
    <w:p w14:paraId="35F009B7"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1991:</w:t>
      </w:r>
      <w:r w:rsidRPr="00C071AF">
        <w:rPr>
          <w:rFonts w:ascii="Times New Roman" w:hAnsi="Times New Roman"/>
          <w:sz w:val="22"/>
          <w:szCs w:val="22"/>
          <w:lang w:val="en-GB"/>
        </w:rPr>
        <w:tab/>
        <w:t xml:space="preserve">I was the first Educational Student who received the ORS award. </w:t>
      </w:r>
    </w:p>
    <w:p w14:paraId="54B179A3" w14:textId="77777777" w:rsidR="00807FD4" w:rsidRPr="00C071AF" w:rsidRDefault="00807FD4" w:rsidP="00CB08FC">
      <w:pPr>
        <w:tabs>
          <w:tab w:val="left" w:pos="1276"/>
        </w:tabs>
        <w:jc w:val="both"/>
        <w:rPr>
          <w:rFonts w:ascii="Times New Roman" w:hAnsi="Times New Roman"/>
          <w:sz w:val="22"/>
          <w:szCs w:val="22"/>
          <w:lang w:val="en-GB"/>
        </w:rPr>
      </w:pPr>
    </w:p>
    <w:p w14:paraId="379438FC"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1991-1993:</w:t>
      </w:r>
      <w:r w:rsidRPr="00C071AF">
        <w:rPr>
          <w:rFonts w:ascii="Times New Roman" w:hAnsi="Times New Roman"/>
          <w:sz w:val="22"/>
          <w:szCs w:val="22"/>
          <w:lang w:val="en-GB"/>
        </w:rPr>
        <w:tab/>
        <w:t xml:space="preserve">Educational Grant for PhD studies at University of Warwick from </w:t>
      </w:r>
    </w:p>
    <w:p w14:paraId="4C5ADC0F"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ab/>
        <w:t>The A.G. Leventis Foundation.</w:t>
      </w:r>
    </w:p>
    <w:p w14:paraId="54B91459" w14:textId="77777777" w:rsidR="00807FD4" w:rsidRPr="00C071AF" w:rsidRDefault="00807FD4" w:rsidP="00CB08FC">
      <w:pPr>
        <w:tabs>
          <w:tab w:val="left" w:pos="1276"/>
        </w:tabs>
        <w:jc w:val="both"/>
        <w:rPr>
          <w:rFonts w:ascii="Times New Roman" w:hAnsi="Times New Roman"/>
          <w:sz w:val="22"/>
          <w:szCs w:val="22"/>
          <w:lang w:val="en-GB"/>
        </w:rPr>
      </w:pPr>
    </w:p>
    <w:p w14:paraId="5B4E7F8F"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1995:</w:t>
      </w:r>
      <w:r w:rsidRPr="00C071AF">
        <w:rPr>
          <w:rFonts w:ascii="Times New Roman" w:hAnsi="Times New Roman"/>
          <w:sz w:val="22"/>
          <w:szCs w:val="22"/>
          <w:lang w:val="en-GB"/>
        </w:rPr>
        <w:tab/>
        <w:t xml:space="preserve">Granted the title and status of Associate Fellow in the Institute of </w:t>
      </w:r>
      <w:r w:rsidRPr="00C071AF">
        <w:rPr>
          <w:rFonts w:ascii="Times New Roman" w:hAnsi="Times New Roman"/>
          <w:sz w:val="22"/>
          <w:szCs w:val="22"/>
          <w:lang w:val="en-GB"/>
        </w:rPr>
        <w:tab/>
      </w:r>
      <w:r w:rsidRPr="00C071AF">
        <w:rPr>
          <w:rFonts w:ascii="Times New Roman" w:hAnsi="Times New Roman"/>
          <w:sz w:val="22"/>
          <w:szCs w:val="22"/>
          <w:lang w:val="en-GB"/>
        </w:rPr>
        <w:tab/>
      </w:r>
      <w:r w:rsidRPr="00C071AF">
        <w:rPr>
          <w:rFonts w:ascii="Times New Roman" w:hAnsi="Times New Roman"/>
          <w:sz w:val="22"/>
          <w:szCs w:val="22"/>
          <w:lang w:val="en-GB"/>
        </w:rPr>
        <w:tab/>
        <w:t>Education, University of Warwick.</w:t>
      </w:r>
    </w:p>
    <w:p w14:paraId="6D8079FF" w14:textId="77777777" w:rsidR="00807FD4" w:rsidRPr="00C071AF" w:rsidRDefault="00807FD4" w:rsidP="00CB08FC">
      <w:pPr>
        <w:tabs>
          <w:tab w:val="left" w:pos="1276"/>
        </w:tabs>
        <w:jc w:val="both"/>
        <w:rPr>
          <w:rFonts w:ascii="Times New Roman" w:hAnsi="Times New Roman"/>
          <w:sz w:val="22"/>
          <w:szCs w:val="22"/>
          <w:lang w:val="en-GB"/>
        </w:rPr>
      </w:pPr>
    </w:p>
    <w:p w14:paraId="74D51ECC" w14:textId="77777777" w:rsidR="00807FD4" w:rsidRPr="00C071AF" w:rsidRDefault="00807FD4" w:rsidP="00CB08FC">
      <w:pPr>
        <w:tabs>
          <w:tab w:val="left" w:pos="1276"/>
        </w:tabs>
        <w:jc w:val="both"/>
        <w:rPr>
          <w:rFonts w:ascii="Times New Roman" w:hAnsi="Times New Roman"/>
          <w:sz w:val="22"/>
          <w:szCs w:val="22"/>
          <w:lang w:val="en-GB"/>
        </w:rPr>
      </w:pPr>
      <w:r w:rsidRPr="00C071AF">
        <w:rPr>
          <w:rFonts w:ascii="Times New Roman" w:hAnsi="Times New Roman"/>
          <w:sz w:val="22"/>
          <w:szCs w:val="22"/>
          <w:lang w:val="en-GB"/>
        </w:rPr>
        <w:t>1999:</w:t>
      </w:r>
      <w:r w:rsidRPr="00C071AF">
        <w:rPr>
          <w:rFonts w:ascii="Times New Roman" w:hAnsi="Times New Roman"/>
          <w:sz w:val="22"/>
          <w:szCs w:val="22"/>
          <w:lang w:val="en-GB"/>
        </w:rPr>
        <w:tab/>
        <w:t xml:space="preserve">Granted the title and status of Associate Lecturer in the Institute of </w:t>
      </w:r>
      <w:r w:rsidRPr="00C071AF">
        <w:rPr>
          <w:rFonts w:ascii="Times New Roman" w:hAnsi="Times New Roman"/>
          <w:sz w:val="22"/>
          <w:szCs w:val="22"/>
          <w:lang w:val="en-GB"/>
        </w:rPr>
        <w:tab/>
      </w:r>
      <w:r w:rsidRPr="00C071AF">
        <w:rPr>
          <w:rFonts w:ascii="Times New Roman" w:hAnsi="Times New Roman"/>
          <w:sz w:val="22"/>
          <w:szCs w:val="22"/>
          <w:lang w:val="en-GB"/>
        </w:rPr>
        <w:tab/>
        <w:t>Education, University of Warwick.</w:t>
      </w:r>
    </w:p>
    <w:p w14:paraId="2F0B7F5B" w14:textId="77777777" w:rsidR="00807FD4" w:rsidRPr="00C071AF" w:rsidRDefault="00807FD4" w:rsidP="00CB08FC">
      <w:pPr>
        <w:tabs>
          <w:tab w:val="left" w:pos="1276"/>
        </w:tabs>
        <w:ind w:left="1440" w:hanging="1440"/>
        <w:jc w:val="both"/>
        <w:rPr>
          <w:rFonts w:ascii="Times New Roman" w:hAnsi="Times New Roman"/>
          <w:sz w:val="22"/>
          <w:szCs w:val="22"/>
          <w:lang w:val="en-GB"/>
        </w:rPr>
      </w:pPr>
    </w:p>
    <w:p w14:paraId="67219AA7"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2002:</w:t>
      </w:r>
      <w:r w:rsidRPr="00C071AF">
        <w:rPr>
          <w:rFonts w:ascii="Times New Roman" w:hAnsi="Times New Roman"/>
          <w:sz w:val="22"/>
          <w:szCs w:val="22"/>
          <w:lang w:val="en-GB"/>
        </w:rPr>
        <w:tab/>
        <w:t>My paper entitled “Engaging teachers in Large-Scale Assessment: The Emergent</w:t>
      </w:r>
    </w:p>
    <w:p w14:paraId="0F36D548"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ab/>
        <w:t>Literacy Baseline Assessment Project” was accepted for presentation in the</w:t>
      </w:r>
    </w:p>
    <w:p w14:paraId="45A0F21D"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ab/>
      </w:r>
      <w:r w:rsidRPr="00C071AF">
        <w:rPr>
          <w:rFonts w:ascii="Times New Roman" w:hAnsi="Times New Roman"/>
          <w:i/>
          <w:iCs/>
          <w:sz w:val="22"/>
          <w:szCs w:val="22"/>
          <w:lang w:val="en-GB"/>
        </w:rPr>
        <w:t>Research Highlighted Session</w:t>
      </w:r>
      <w:r w:rsidRPr="00C071AF">
        <w:rPr>
          <w:rFonts w:ascii="Times New Roman" w:hAnsi="Times New Roman"/>
          <w:sz w:val="22"/>
          <w:szCs w:val="22"/>
          <w:lang w:val="en-GB"/>
        </w:rPr>
        <w:t xml:space="preserve"> of the ACEI 2003 Annual International </w:t>
      </w:r>
    </w:p>
    <w:p w14:paraId="4A751CE6"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ab/>
        <w:t>Conference.</w:t>
      </w:r>
    </w:p>
    <w:p w14:paraId="09E27FA5" w14:textId="77777777" w:rsidR="00807FD4" w:rsidRPr="00C071AF" w:rsidRDefault="00807FD4" w:rsidP="00CB08FC">
      <w:pPr>
        <w:tabs>
          <w:tab w:val="left" w:pos="1276"/>
        </w:tabs>
        <w:ind w:left="1440" w:hanging="1440"/>
        <w:jc w:val="both"/>
        <w:rPr>
          <w:rFonts w:ascii="Times New Roman" w:hAnsi="Times New Roman"/>
          <w:sz w:val="22"/>
          <w:szCs w:val="22"/>
          <w:lang w:val="en-GB"/>
        </w:rPr>
      </w:pPr>
    </w:p>
    <w:p w14:paraId="5147997C" w14:textId="77777777" w:rsidR="00807FD4" w:rsidRPr="00C071AF" w:rsidRDefault="00807FD4" w:rsidP="00B574CA">
      <w:pPr>
        <w:tabs>
          <w:tab w:val="left" w:pos="1276"/>
        </w:tabs>
        <w:ind w:left="1276" w:hanging="1276"/>
        <w:rPr>
          <w:rFonts w:ascii="Times New Roman" w:hAnsi="Times New Roman"/>
          <w:sz w:val="22"/>
          <w:szCs w:val="22"/>
          <w:lang w:val="en-GB"/>
        </w:rPr>
      </w:pPr>
      <w:r w:rsidRPr="00C071AF">
        <w:rPr>
          <w:rFonts w:ascii="Times New Roman" w:hAnsi="Times New Roman"/>
          <w:sz w:val="22"/>
          <w:szCs w:val="22"/>
          <w:lang w:val="en-GB"/>
        </w:rPr>
        <w:t>2010:</w:t>
      </w:r>
      <w:r w:rsidRPr="00C071AF">
        <w:rPr>
          <w:rFonts w:ascii="Times New Roman" w:hAnsi="Times New Roman"/>
          <w:sz w:val="22"/>
          <w:szCs w:val="22"/>
          <w:lang w:val="en-GB"/>
        </w:rPr>
        <w:tab/>
        <w:t xml:space="preserve">One of my papers published in 2010 is the </w:t>
      </w:r>
      <w:r w:rsidRPr="00C071AF">
        <w:rPr>
          <w:rFonts w:ascii="Times New Roman" w:hAnsi="Times New Roman"/>
          <w:bCs/>
          <w:sz w:val="22"/>
          <w:szCs w:val="22"/>
          <w:lang w:val="en-GB"/>
        </w:rPr>
        <w:t>Outstanding Paper Award Winner</w:t>
      </w:r>
      <w:r w:rsidRPr="00C071AF">
        <w:rPr>
          <w:rFonts w:ascii="Times New Roman" w:hAnsi="Times New Roman"/>
          <w:sz w:val="22"/>
          <w:szCs w:val="22"/>
          <w:lang w:val="en-GB"/>
        </w:rPr>
        <w:t xml:space="preserve"> at the Literati Ne</w:t>
      </w:r>
      <w:r w:rsidR="006D4467">
        <w:rPr>
          <w:rFonts w:ascii="Times New Roman" w:hAnsi="Times New Roman"/>
          <w:sz w:val="22"/>
          <w:szCs w:val="22"/>
          <w:lang w:val="en-GB"/>
        </w:rPr>
        <w:t>twork Awards for Excellence 2011</w:t>
      </w:r>
      <w:r w:rsidRPr="00C071AF">
        <w:rPr>
          <w:rFonts w:ascii="Times New Roman" w:hAnsi="Times New Roman"/>
          <w:sz w:val="22"/>
          <w:szCs w:val="22"/>
          <w:lang w:val="en-GB"/>
        </w:rPr>
        <w:t xml:space="preserve"> (see </w:t>
      </w:r>
      <w:hyperlink r:id="rId7" w:history="1">
        <w:r w:rsidRPr="00C071AF">
          <w:rPr>
            <w:rStyle w:val="Hyperlink"/>
            <w:rFonts w:ascii="Times New Roman" w:hAnsi="Times New Roman"/>
            <w:color w:val="auto"/>
            <w:sz w:val="22"/>
            <w:szCs w:val="22"/>
            <w:lang w:val="en-GB"/>
          </w:rPr>
          <w:t>http://www.emeraldinsight.com/authors/literati/index.htm</w:t>
        </w:r>
      </w:hyperlink>
      <w:r w:rsidR="000A46E7" w:rsidRPr="00C071AF">
        <w:rPr>
          <w:rFonts w:ascii="Times New Roman" w:hAnsi="Times New Roman"/>
          <w:sz w:val="22"/>
          <w:szCs w:val="22"/>
          <w:lang w:val="en-GB"/>
        </w:rPr>
        <w:t xml:space="preserve"> and Appendix)</w:t>
      </w:r>
    </w:p>
    <w:p w14:paraId="42D7FAE5" w14:textId="77777777" w:rsidR="00807FD4" w:rsidRPr="00C071AF" w:rsidRDefault="00807FD4" w:rsidP="00CB08FC">
      <w:pPr>
        <w:tabs>
          <w:tab w:val="left" w:pos="1276"/>
        </w:tabs>
        <w:ind w:left="1440" w:hanging="1440"/>
        <w:jc w:val="both"/>
        <w:rPr>
          <w:rFonts w:ascii="Times New Roman" w:hAnsi="Times New Roman"/>
          <w:sz w:val="22"/>
          <w:szCs w:val="22"/>
          <w:lang w:val="en-GB"/>
        </w:rPr>
      </w:pPr>
    </w:p>
    <w:p w14:paraId="72C0FCA7"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2011:</w:t>
      </w:r>
      <w:r w:rsidRPr="00C071AF">
        <w:rPr>
          <w:rFonts w:ascii="Times New Roman" w:hAnsi="Times New Roman"/>
          <w:sz w:val="22"/>
          <w:szCs w:val="22"/>
          <w:lang w:val="en-GB"/>
        </w:rPr>
        <w:tab/>
        <w:t>Three papers (published in 2008 at BERJ and SESI) are listed in Routledge</w:t>
      </w:r>
    </w:p>
    <w:p w14:paraId="70A98E39"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ab/>
        <w:t>Education’s Top Cited Articles collection (see</w:t>
      </w:r>
    </w:p>
    <w:p w14:paraId="33C20EC7" w14:textId="77777777" w:rsidR="00807FD4" w:rsidRPr="00C071AF" w:rsidRDefault="00807FD4" w:rsidP="00CB08FC">
      <w:pPr>
        <w:tabs>
          <w:tab w:val="left" w:pos="1276"/>
        </w:tabs>
        <w:ind w:left="1440" w:hanging="1440"/>
        <w:jc w:val="both"/>
        <w:rPr>
          <w:rFonts w:ascii="Times New Roman" w:hAnsi="Times New Roman"/>
          <w:sz w:val="22"/>
          <w:szCs w:val="22"/>
          <w:lang w:val="en-GB"/>
        </w:rPr>
      </w:pPr>
      <w:r w:rsidRPr="00C071AF">
        <w:rPr>
          <w:rFonts w:ascii="Times New Roman" w:hAnsi="Times New Roman"/>
          <w:sz w:val="22"/>
          <w:szCs w:val="22"/>
          <w:lang w:val="en-GB"/>
        </w:rPr>
        <w:tab/>
      </w:r>
      <w:hyperlink r:id="rId8" w:history="1">
        <w:r w:rsidRPr="00C071AF">
          <w:rPr>
            <w:rStyle w:val="Hyperlink"/>
            <w:rFonts w:ascii="Times New Roman" w:hAnsi="Times New Roman"/>
            <w:color w:val="auto"/>
            <w:sz w:val="22"/>
            <w:szCs w:val="22"/>
            <w:lang w:val="en-GB"/>
          </w:rPr>
          <w:t>http://www.educationarena.com/topCited/</w:t>
        </w:r>
      </w:hyperlink>
      <w:r w:rsidR="000A46E7" w:rsidRPr="00C071AF">
        <w:rPr>
          <w:rFonts w:ascii="Times New Roman" w:hAnsi="Times New Roman"/>
          <w:sz w:val="22"/>
          <w:szCs w:val="22"/>
          <w:lang w:val="en-GB"/>
        </w:rPr>
        <w:t xml:space="preserve">  and Appendix)</w:t>
      </w:r>
    </w:p>
    <w:p w14:paraId="36BDBBB0" w14:textId="77777777" w:rsidR="00807FD4" w:rsidRPr="00C071AF" w:rsidRDefault="00807FD4" w:rsidP="00CB08FC">
      <w:pPr>
        <w:tabs>
          <w:tab w:val="left" w:pos="1276"/>
        </w:tabs>
        <w:ind w:left="1440" w:hanging="1440"/>
        <w:jc w:val="both"/>
        <w:rPr>
          <w:rFonts w:ascii="Times New Roman" w:hAnsi="Times New Roman"/>
          <w:sz w:val="22"/>
          <w:szCs w:val="22"/>
          <w:lang w:val="en-GB"/>
        </w:rPr>
      </w:pPr>
    </w:p>
    <w:p w14:paraId="27D62F26" w14:textId="77777777" w:rsidR="00D92193" w:rsidRDefault="00807FD4" w:rsidP="00D92193">
      <w:pPr>
        <w:ind w:left="1276" w:hanging="1276"/>
        <w:jc w:val="both"/>
        <w:rPr>
          <w:rFonts w:ascii="Times New Roman" w:hAnsi="Times New Roman"/>
          <w:sz w:val="22"/>
          <w:szCs w:val="22"/>
          <w:lang w:val="en-GB"/>
        </w:rPr>
      </w:pPr>
      <w:r w:rsidRPr="00C071AF">
        <w:rPr>
          <w:rFonts w:ascii="Times New Roman" w:hAnsi="Times New Roman"/>
          <w:sz w:val="22"/>
          <w:szCs w:val="22"/>
          <w:lang w:val="en-GB"/>
        </w:rPr>
        <w:t>2012:</w:t>
      </w:r>
      <w:r w:rsidRPr="00C071AF">
        <w:rPr>
          <w:rFonts w:ascii="Times New Roman" w:hAnsi="Times New Roman"/>
          <w:sz w:val="22"/>
          <w:szCs w:val="22"/>
          <w:lang w:val="en-GB"/>
        </w:rPr>
        <w:tab/>
        <w:t xml:space="preserve">The paper </w:t>
      </w:r>
      <w:r w:rsidRPr="00C071AF">
        <w:rPr>
          <w:rFonts w:ascii="Times New Roman" w:hAnsi="Times New Roman"/>
          <w:iCs/>
          <w:sz w:val="22"/>
          <w:szCs w:val="22"/>
          <w:lang w:val="en-GB"/>
        </w:rPr>
        <w:t>“The contribution of schooling to the cognitive development of secondary education students in Cyprus: an application of regression discontinuity with multiple cut-off points” (2009)</w:t>
      </w:r>
      <w:r w:rsidRPr="00C071AF">
        <w:rPr>
          <w:rFonts w:ascii="Times New Roman" w:hAnsi="Times New Roman"/>
          <w:sz w:val="22"/>
          <w:szCs w:val="22"/>
          <w:lang w:val="en-GB"/>
        </w:rPr>
        <w:t xml:space="preserve">, is listed in the release of the 2011 Journal Impact Factors by Thomson Reuters as one of the top cited articles in </w:t>
      </w:r>
      <w:r w:rsidRPr="00C071AF">
        <w:rPr>
          <w:rFonts w:ascii="Times New Roman" w:hAnsi="Times New Roman"/>
          <w:b/>
          <w:bCs/>
          <w:i/>
          <w:iCs/>
          <w:sz w:val="22"/>
          <w:szCs w:val="22"/>
          <w:lang w:val="en-GB"/>
        </w:rPr>
        <w:t>School Effectiveness and School Improvement</w:t>
      </w:r>
      <w:r w:rsidR="00D92193">
        <w:rPr>
          <w:rFonts w:ascii="Times New Roman" w:hAnsi="Times New Roman"/>
          <w:b/>
          <w:bCs/>
          <w:i/>
          <w:iCs/>
          <w:sz w:val="22"/>
          <w:szCs w:val="22"/>
          <w:lang w:val="en-GB"/>
        </w:rPr>
        <w:t xml:space="preserve"> </w:t>
      </w:r>
      <w:r w:rsidR="001C04B6" w:rsidRPr="00C071AF">
        <w:rPr>
          <w:rFonts w:ascii="Times New Roman" w:hAnsi="Times New Roman"/>
          <w:sz w:val="22"/>
          <w:szCs w:val="22"/>
          <w:lang w:val="en-GB"/>
        </w:rPr>
        <w:t xml:space="preserve">journal. </w:t>
      </w:r>
      <w:r w:rsidR="007673C2" w:rsidRPr="00C071AF">
        <w:rPr>
          <w:rFonts w:ascii="Times New Roman" w:hAnsi="Times New Roman"/>
          <w:sz w:val="22"/>
          <w:szCs w:val="22"/>
          <w:lang w:val="en-GB"/>
        </w:rPr>
        <w:t>(see email in Appendix</w:t>
      </w:r>
      <w:r w:rsidR="009A0E69" w:rsidRPr="00C071AF">
        <w:rPr>
          <w:rFonts w:ascii="Times New Roman" w:hAnsi="Times New Roman"/>
          <w:sz w:val="22"/>
          <w:szCs w:val="22"/>
          <w:lang w:val="en-GB"/>
        </w:rPr>
        <w:t>)</w:t>
      </w:r>
    </w:p>
    <w:p w14:paraId="5EDB80F8" w14:textId="77777777" w:rsidR="00D92193" w:rsidRDefault="00D92193" w:rsidP="00D92193">
      <w:pPr>
        <w:ind w:left="1276" w:hanging="1276"/>
        <w:jc w:val="both"/>
        <w:rPr>
          <w:rFonts w:ascii="Times New Roman" w:hAnsi="Times New Roman"/>
          <w:sz w:val="22"/>
          <w:szCs w:val="22"/>
          <w:lang w:val="en-GB"/>
        </w:rPr>
      </w:pPr>
    </w:p>
    <w:p w14:paraId="25EFA4D4" w14:textId="77777777" w:rsidR="00807FD4" w:rsidRDefault="00D92193" w:rsidP="00D92193">
      <w:pPr>
        <w:ind w:left="1276" w:hanging="1276"/>
        <w:jc w:val="both"/>
        <w:rPr>
          <w:rFonts w:ascii="Times New Roman" w:hAnsi="Times New Roman"/>
          <w:sz w:val="22"/>
          <w:szCs w:val="22"/>
          <w:lang w:val="en-GB"/>
        </w:rPr>
      </w:pPr>
      <w:r w:rsidRPr="00D92193">
        <w:rPr>
          <w:rFonts w:ascii="Times New Roman" w:hAnsi="Times New Roman"/>
          <w:bCs/>
          <w:sz w:val="22"/>
          <w:szCs w:val="22"/>
          <w:lang w:val="en-GB"/>
        </w:rPr>
        <w:t xml:space="preserve">2014: </w:t>
      </w:r>
      <w:r w:rsidRPr="00D92193">
        <w:rPr>
          <w:rFonts w:ascii="Times New Roman" w:hAnsi="Times New Roman"/>
          <w:bCs/>
          <w:sz w:val="22"/>
          <w:szCs w:val="22"/>
          <w:lang w:val="en-GB"/>
        </w:rPr>
        <w:tab/>
        <w:t xml:space="preserve">The paper “State of the art – teacher effectiveness and professional learning” </w:t>
      </w:r>
      <w:r w:rsidRPr="00D92193">
        <w:rPr>
          <w:rFonts w:ascii="Times New Roman" w:hAnsi="Times New Roman"/>
          <w:sz w:val="22"/>
          <w:szCs w:val="22"/>
          <w:lang w:val="en-GB"/>
        </w:rPr>
        <w:t>published in</w:t>
      </w:r>
      <w:r w:rsidRPr="00D92193">
        <w:rPr>
          <w:rFonts w:ascii="Times New Roman" w:hAnsi="Times New Roman"/>
          <w:i/>
          <w:iCs/>
          <w:sz w:val="22"/>
          <w:szCs w:val="22"/>
          <w:lang w:val="en-GB"/>
        </w:rPr>
        <w:t xml:space="preserve"> School Effectiveness and School Improvement</w:t>
      </w:r>
      <w:r w:rsidRPr="00D92193">
        <w:rPr>
          <w:rFonts w:ascii="Times New Roman" w:hAnsi="Times New Roman"/>
          <w:bCs/>
          <w:i/>
          <w:iCs/>
          <w:sz w:val="22"/>
          <w:szCs w:val="22"/>
          <w:lang w:val="en-GB"/>
        </w:rPr>
        <w:t>,</w:t>
      </w:r>
      <w:r w:rsidRPr="00D92193">
        <w:rPr>
          <w:rFonts w:ascii="Times New Roman" w:hAnsi="Times New Roman"/>
          <w:bCs/>
          <w:sz w:val="22"/>
          <w:szCs w:val="22"/>
          <w:lang w:val="en-GB"/>
        </w:rPr>
        <w:t> </w:t>
      </w:r>
      <w:r w:rsidRPr="00D92193">
        <w:rPr>
          <w:rFonts w:ascii="Times New Roman" w:hAnsi="Times New Roman"/>
          <w:sz w:val="22"/>
          <w:szCs w:val="22"/>
          <w:lang w:val="en-GB"/>
        </w:rPr>
        <w:t xml:space="preserve">was the journal's Most Read article throughout 2014. </w:t>
      </w:r>
    </w:p>
    <w:p w14:paraId="134C5D81" w14:textId="77777777" w:rsidR="00CF1805" w:rsidRDefault="00CF1805" w:rsidP="00D92193">
      <w:pPr>
        <w:ind w:left="1276" w:hanging="1276"/>
        <w:jc w:val="both"/>
        <w:rPr>
          <w:rFonts w:ascii="Times New Roman" w:hAnsi="Times New Roman"/>
          <w:sz w:val="22"/>
          <w:szCs w:val="22"/>
          <w:lang w:val="en-GB"/>
        </w:rPr>
      </w:pPr>
    </w:p>
    <w:p w14:paraId="06B74EC0" w14:textId="7EA2515B" w:rsidR="00CF1805" w:rsidRPr="00D92193" w:rsidRDefault="00CF1805" w:rsidP="00D92193">
      <w:pPr>
        <w:ind w:left="1276" w:hanging="1276"/>
        <w:jc w:val="both"/>
        <w:rPr>
          <w:rFonts w:ascii="Times New Roman" w:hAnsi="Times New Roman"/>
          <w:sz w:val="22"/>
          <w:szCs w:val="22"/>
          <w:lang w:val="en-GB"/>
        </w:rPr>
      </w:pPr>
      <w:r>
        <w:rPr>
          <w:rFonts w:ascii="Times New Roman" w:hAnsi="Times New Roman"/>
          <w:sz w:val="22"/>
          <w:szCs w:val="22"/>
          <w:lang w:val="en-GB"/>
        </w:rPr>
        <w:t>2023:</w:t>
      </w:r>
      <w:r>
        <w:rPr>
          <w:rFonts w:ascii="Times New Roman" w:hAnsi="Times New Roman"/>
          <w:sz w:val="22"/>
          <w:szCs w:val="22"/>
          <w:lang w:val="en-GB"/>
        </w:rPr>
        <w:tab/>
      </w:r>
      <w:r w:rsidRPr="00CF1805">
        <w:rPr>
          <w:rFonts w:ascii="Times New Roman" w:hAnsi="Times New Roman"/>
          <w:sz w:val="22"/>
          <w:szCs w:val="22"/>
          <w:lang w:val="en-GB"/>
        </w:rPr>
        <w:t>Honorary doctorate, Faculty of Education, University of Gothenburg, Sweden.</w:t>
      </w:r>
    </w:p>
    <w:p w14:paraId="759320B8" w14:textId="77777777" w:rsidR="00D92193" w:rsidRPr="00C071AF" w:rsidRDefault="00D92193" w:rsidP="00D92193">
      <w:pPr>
        <w:ind w:left="1276" w:hanging="1276"/>
        <w:jc w:val="both"/>
        <w:rPr>
          <w:rFonts w:ascii="Times New Roman" w:hAnsi="Times New Roman"/>
          <w:sz w:val="22"/>
          <w:szCs w:val="22"/>
          <w:lang w:val="en-GB"/>
        </w:rPr>
      </w:pPr>
    </w:p>
    <w:p w14:paraId="285B2C87" w14:textId="77777777" w:rsidR="00807FD4" w:rsidRPr="00C071AF" w:rsidRDefault="00807FD4" w:rsidP="00CB08FC">
      <w:pPr>
        <w:jc w:val="both"/>
        <w:rPr>
          <w:rFonts w:ascii="Times New Roman" w:hAnsi="Times New Roman"/>
          <w:b/>
          <w:sz w:val="22"/>
          <w:szCs w:val="22"/>
          <w:lang w:val="en-GB"/>
        </w:rPr>
      </w:pPr>
    </w:p>
    <w:p w14:paraId="4CC81048" w14:textId="77777777" w:rsidR="00807FD4" w:rsidRPr="00C071AF" w:rsidRDefault="00807FD4" w:rsidP="00780612">
      <w:pPr>
        <w:pStyle w:val="Heading4"/>
        <w:rPr>
          <w:caps/>
          <w:sz w:val="22"/>
          <w:szCs w:val="22"/>
        </w:rPr>
      </w:pPr>
      <w:r w:rsidRPr="00C071AF">
        <w:rPr>
          <w:caps/>
          <w:sz w:val="22"/>
          <w:szCs w:val="22"/>
        </w:rPr>
        <w:t>Funded Research Programmes</w:t>
      </w:r>
    </w:p>
    <w:p w14:paraId="322580CF" w14:textId="77777777" w:rsidR="00807FD4" w:rsidRPr="00C071AF" w:rsidRDefault="00807FD4" w:rsidP="00CB08FC">
      <w:pPr>
        <w:jc w:val="both"/>
        <w:rPr>
          <w:rFonts w:ascii="Times New Roman" w:hAnsi="Times New Roman"/>
          <w:sz w:val="22"/>
          <w:szCs w:val="22"/>
          <w:lang w:val="en-GB"/>
        </w:rPr>
      </w:pPr>
    </w:p>
    <w:p w14:paraId="58A980BD" w14:textId="7A038690" w:rsidR="00C35F36" w:rsidRDefault="00C35F36" w:rsidP="00CF1694">
      <w:pPr>
        <w:pStyle w:val="ListParagraph"/>
        <w:numPr>
          <w:ilvl w:val="0"/>
          <w:numId w:val="11"/>
        </w:numPr>
        <w:jc w:val="both"/>
        <w:rPr>
          <w:sz w:val="22"/>
          <w:szCs w:val="22"/>
          <w:lang w:val="en-GB" w:eastAsia="el-GR"/>
        </w:rPr>
      </w:pPr>
      <w:r w:rsidRPr="00C35F36">
        <w:rPr>
          <w:sz w:val="22"/>
          <w:szCs w:val="22"/>
          <w:lang w:val="en-GB" w:eastAsia="el-GR"/>
        </w:rPr>
        <w:t>Promoting Inclusion, Diversity and Equity for All: A Dynamic Approach to School Improvement (</w:t>
      </w:r>
      <w:proofErr w:type="spellStart"/>
      <w:r w:rsidRPr="00C35F36">
        <w:rPr>
          <w:sz w:val="22"/>
          <w:szCs w:val="22"/>
          <w:lang w:val="en-GB" w:eastAsia="el-GR"/>
        </w:rPr>
        <w:t>IDEALL</w:t>
      </w:r>
      <w:proofErr w:type="spellEnd"/>
      <w:r w:rsidRPr="00C35F36">
        <w:rPr>
          <w:sz w:val="22"/>
          <w:szCs w:val="22"/>
          <w:lang w:val="en-GB" w:eastAsia="el-GR"/>
        </w:rPr>
        <w:t>)</w:t>
      </w:r>
    </w:p>
    <w:p w14:paraId="181E33A4" w14:textId="435C16D0" w:rsidR="003E302D" w:rsidRDefault="003E302D" w:rsidP="003E302D">
      <w:pPr>
        <w:pStyle w:val="ListParagraph"/>
        <w:jc w:val="both"/>
        <w:rPr>
          <w:sz w:val="22"/>
          <w:szCs w:val="22"/>
          <w:lang w:val="en-GB" w:eastAsia="el-GR"/>
        </w:rPr>
      </w:pPr>
      <w:r>
        <w:rPr>
          <w:sz w:val="22"/>
          <w:szCs w:val="22"/>
          <w:lang w:val="en-GB" w:eastAsia="el-GR"/>
        </w:rPr>
        <w:t>Funded by: University of Cyprus, Research Committee (2023</w:t>
      </w:r>
      <w:r w:rsidR="00465ECA">
        <w:rPr>
          <w:sz w:val="22"/>
          <w:szCs w:val="22"/>
          <w:lang w:val="en-GB" w:eastAsia="el-GR"/>
        </w:rPr>
        <w:t>-2025)</w:t>
      </w:r>
    </w:p>
    <w:p w14:paraId="5E1F5404" w14:textId="77777777" w:rsidR="003E302D" w:rsidRDefault="003E302D" w:rsidP="003E302D">
      <w:pPr>
        <w:pStyle w:val="ListParagraph"/>
        <w:jc w:val="both"/>
        <w:rPr>
          <w:sz w:val="22"/>
          <w:szCs w:val="22"/>
          <w:lang w:val="en-GB" w:eastAsia="el-GR"/>
        </w:rPr>
      </w:pPr>
    </w:p>
    <w:p w14:paraId="390BCB57" w14:textId="0722AF3E" w:rsidR="00CF1694" w:rsidRDefault="00CF1694" w:rsidP="00CF1694">
      <w:pPr>
        <w:pStyle w:val="ListParagraph"/>
        <w:numPr>
          <w:ilvl w:val="0"/>
          <w:numId w:val="11"/>
        </w:numPr>
        <w:jc w:val="both"/>
        <w:rPr>
          <w:sz w:val="22"/>
          <w:szCs w:val="22"/>
          <w:lang w:val="en-GB" w:eastAsia="el-GR"/>
        </w:rPr>
      </w:pPr>
      <w:r w:rsidRPr="00CF1694">
        <w:rPr>
          <w:sz w:val="22"/>
          <w:szCs w:val="22"/>
          <w:lang w:val="en-GB" w:eastAsia="el-GR"/>
        </w:rPr>
        <w:lastRenderedPageBreak/>
        <w:t>Lesson Study as a vehicle for</w:t>
      </w:r>
      <w:r>
        <w:rPr>
          <w:sz w:val="22"/>
          <w:szCs w:val="22"/>
          <w:lang w:val="en-GB" w:eastAsia="el-GR"/>
        </w:rPr>
        <w:t xml:space="preserve"> </w:t>
      </w:r>
      <w:r w:rsidRPr="00CF1694">
        <w:rPr>
          <w:sz w:val="22"/>
          <w:szCs w:val="22"/>
          <w:lang w:val="en-GB" w:eastAsia="el-GR"/>
        </w:rPr>
        <w:t>improving achievement in</w:t>
      </w:r>
      <w:r>
        <w:rPr>
          <w:sz w:val="22"/>
          <w:szCs w:val="22"/>
          <w:lang w:val="en-GB" w:eastAsia="el-GR"/>
        </w:rPr>
        <w:t xml:space="preserve"> </w:t>
      </w:r>
      <w:r w:rsidRPr="00CF1694">
        <w:rPr>
          <w:sz w:val="22"/>
          <w:szCs w:val="22"/>
          <w:lang w:val="en-GB" w:eastAsia="el-GR"/>
        </w:rPr>
        <w:t>mathematics (</w:t>
      </w:r>
      <w:proofErr w:type="spellStart"/>
      <w:r w:rsidRPr="00CF1694">
        <w:rPr>
          <w:sz w:val="22"/>
          <w:szCs w:val="22"/>
          <w:lang w:val="en-GB" w:eastAsia="el-GR"/>
        </w:rPr>
        <w:t>LESSAM</w:t>
      </w:r>
      <w:proofErr w:type="spellEnd"/>
      <w:r w:rsidRPr="00CF1694">
        <w:rPr>
          <w:sz w:val="22"/>
          <w:szCs w:val="22"/>
          <w:lang w:val="en-GB" w:eastAsia="el-GR"/>
        </w:rPr>
        <w:t>)</w:t>
      </w:r>
      <w:r>
        <w:rPr>
          <w:sz w:val="22"/>
          <w:szCs w:val="22"/>
          <w:lang w:val="en-GB" w:eastAsia="el-GR"/>
        </w:rPr>
        <w:t xml:space="preserve">, under the </w:t>
      </w:r>
      <w:r w:rsidRPr="00CF1694">
        <w:rPr>
          <w:sz w:val="22"/>
          <w:szCs w:val="22"/>
          <w:lang w:val="en-GB" w:eastAsia="el-GR"/>
        </w:rPr>
        <w:t>Erasmus+ Programme Key Action 2</w:t>
      </w:r>
      <w:r>
        <w:rPr>
          <w:sz w:val="22"/>
          <w:szCs w:val="22"/>
          <w:lang w:val="en-GB" w:eastAsia="el-GR"/>
        </w:rPr>
        <w:t xml:space="preserve">, </w:t>
      </w:r>
      <w:r w:rsidRPr="00CF1694">
        <w:rPr>
          <w:sz w:val="22"/>
          <w:szCs w:val="22"/>
          <w:lang w:val="en-GB" w:eastAsia="el-GR"/>
        </w:rPr>
        <w:t>Cooperation for innovation and the exchange of good practices</w:t>
      </w:r>
      <w:r>
        <w:rPr>
          <w:sz w:val="22"/>
          <w:szCs w:val="22"/>
          <w:lang w:val="en-GB" w:eastAsia="el-GR"/>
        </w:rPr>
        <w:t>, Sector: School Education.</w:t>
      </w:r>
    </w:p>
    <w:p w14:paraId="78FEC5D7" w14:textId="2055949E" w:rsidR="00CF1694" w:rsidRDefault="00CF1694" w:rsidP="00CF1694">
      <w:pPr>
        <w:pStyle w:val="ListParagraph"/>
        <w:jc w:val="both"/>
        <w:rPr>
          <w:sz w:val="22"/>
          <w:szCs w:val="22"/>
          <w:lang w:val="en-GB"/>
        </w:rPr>
      </w:pPr>
      <w:r>
        <w:rPr>
          <w:bCs/>
          <w:sz w:val="22"/>
          <w:szCs w:val="22"/>
          <w:lang w:val="en-GB"/>
        </w:rPr>
        <w:t>Funded by: European Commission</w:t>
      </w:r>
      <w:r w:rsidRPr="00732870">
        <w:rPr>
          <w:bCs/>
          <w:sz w:val="22"/>
          <w:szCs w:val="22"/>
          <w:lang w:val="en-GB"/>
        </w:rPr>
        <w:t xml:space="preserve"> (</w:t>
      </w:r>
      <w:r>
        <w:rPr>
          <w:sz w:val="22"/>
          <w:szCs w:val="22"/>
          <w:lang w:val="en-GB"/>
        </w:rPr>
        <w:t>2020-2023</w:t>
      </w:r>
      <w:r w:rsidRPr="00732870">
        <w:rPr>
          <w:sz w:val="22"/>
          <w:szCs w:val="22"/>
          <w:lang w:val="en-GB"/>
        </w:rPr>
        <w:t>)</w:t>
      </w:r>
    </w:p>
    <w:p w14:paraId="18979AAF" w14:textId="77777777" w:rsidR="00CF1694" w:rsidRPr="00CF1694" w:rsidRDefault="00CF1694" w:rsidP="00CF1694">
      <w:pPr>
        <w:pStyle w:val="ListParagraph"/>
        <w:jc w:val="both"/>
        <w:rPr>
          <w:sz w:val="22"/>
          <w:szCs w:val="22"/>
          <w:lang w:val="en-GB" w:eastAsia="el-GR"/>
        </w:rPr>
      </w:pPr>
    </w:p>
    <w:p w14:paraId="63CB5931" w14:textId="31C5AF6C" w:rsidR="008052AF" w:rsidRPr="00B20FBE" w:rsidRDefault="008052AF" w:rsidP="00B20FBE">
      <w:pPr>
        <w:pStyle w:val="ListParagraph"/>
        <w:numPr>
          <w:ilvl w:val="0"/>
          <w:numId w:val="11"/>
        </w:numPr>
        <w:jc w:val="both"/>
        <w:rPr>
          <w:sz w:val="22"/>
          <w:szCs w:val="22"/>
          <w:lang w:val="en-GB" w:eastAsia="el-GR"/>
        </w:rPr>
      </w:pPr>
      <w:r w:rsidRPr="00B20FBE">
        <w:rPr>
          <w:sz w:val="22"/>
          <w:szCs w:val="22"/>
          <w:lang w:val="en-GB"/>
        </w:rPr>
        <w:t>Promoting Formative Assessment: From Theory to Policy and Practice (</w:t>
      </w:r>
      <w:proofErr w:type="spellStart"/>
      <w:r w:rsidRPr="00B20FBE">
        <w:rPr>
          <w:sz w:val="22"/>
          <w:szCs w:val="22"/>
          <w:lang w:val="en-GB"/>
        </w:rPr>
        <w:t>FORMAS</w:t>
      </w:r>
      <w:proofErr w:type="spellEnd"/>
      <w:r w:rsidRPr="00B20FBE">
        <w:rPr>
          <w:sz w:val="22"/>
          <w:szCs w:val="22"/>
          <w:lang w:val="en-GB"/>
        </w:rPr>
        <w:t xml:space="preserve">), under the Erasmus+ </w:t>
      </w:r>
      <w:r w:rsidRPr="00B20FBE">
        <w:rPr>
          <w:sz w:val="22"/>
          <w:szCs w:val="22"/>
          <w:lang w:val="en-GB" w:eastAsia="en-GB"/>
        </w:rPr>
        <w:t>Key action 3: Support for policy reform - Initiatives for Policy Innovation - Forward-Looking Cooperation Projects</w:t>
      </w:r>
      <w:r w:rsidRPr="00B20FBE">
        <w:rPr>
          <w:sz w:val="22"/>
          <w:szCs w:val="22"/>
          <w:lang w:val="en-GB"/>
        </w:rPr>
        <w:t xml:space="preserve"> of the European Commission.</w:t>
      </w:r>
      <w:r w:rsidRPr="00B20FBE">
        <w:rPr>
          <w:i/>
          <w:sz w:val="22"/>
          <w:szCs w:val="22"/>
          <w:lang w:val="en-GB"/>
        </w:rPr>
        <w:t xml:space="preserve"> </w:t>
      </w:r>
    </w:p>
    <w:p w14:paraId="0B299E65" w14:textId="77777777" w:rsidR="008052AF" w:rsidRDefault="008052AF" w:rsidP="008052AF">
      <w:pPr>
        <w:pStyle w:val="ListParagraph"/>
        <w:jc w:val="both"/>
        <w:rPr>
          <w:sz w:val="22"/>
          <w:szCs w:val="22"/>
          <w:lang w:val="en-GB"/>
        </w:rPr>
      </w:pPr>
      <w:r>
        <w:rPr>
          <w:bCs/>
          <w:sz w:val="22"/>
          <w:szCs w:val="22"/>
          <w:lang w:val="en-GB"/>
        </w:rPr>
        <w:t>Funded by: European Commission</w:t>
      </w:r>
      <w:r w:rsidRPr="00732870">
        <w:rPr>
          <w:bCs/>
          <w:sz w:val="22"/>
          <w:szCs w:val="22"/>
          <w:lang w:val="en-GB"/>
        </w:rPr>
        <w:t xml:space="preserve"> (</w:t>
      </w:r>
      <w:r>
        <w:rPr>
          <w:sz w:val="22"/>
          <w:szCs w:val="22"/>
          <w:lang w:val="en-GB"/>
        </w:rPr>
        <w:t>2018-2020</w:t>
      </w:r>
      <w:r w:rsidRPr="00732870">
        <w:rPr>
          <w:sz w:val="22"/>
          <w:szCs w:val="22"/>
          <w:lang w:val="en-GB"/>
        </w:rPr>
        <w:t>)</w:t>
      </w:r>
    </w:p>
    <w:p w14:paraId="56AE4A41" w14:textId="77777777" w:rsidR="00B20FBE" w:rsidRDefault="00B20FBE" w:rsidP="008052AF">
      <w:pPr>
        <w:pStyle w:val="ListParagraph"/>
        <w:jc w:val="both"/>
        <w:rPr>
          <w:sz w:val="22"/>
          <w:szCs w:val="22"/>
          <w:lang w:val="en-GB"/>
        </w:rPr>
      </w:pPr>
    </w:p>
    <w:p w14:paraId="776376FA" w14:textId="77777777" w:rsidR="00B20FBE" w:rsidRPr="00B20FBE" w:rsidRDefault="00B20FBE" w:rsidP="00B20FBE">
      <w:pPr>
        <w:pStyle w:val="ListParagraph"/>
        <w:numPr>
          <w:ilvl w:val="0"/>
          <w:numId w:val="11"/>
        </w:numPr>
        <w:jc w:val="both"/>
        <w:rPr>
          <w:sz w:val="22"/>
          <w:szCs w:val="22"/>
          <w:lang w:val="en-GB"/>
        </w:rPr>
      </w:pPr>
      <w:r w:rsidRPr="00B20FBE">
        <w:rPr>
          <w:sz w:val="22"/>
          <w:szCs w:val="22"/>
          <w:lang w:val="en-GB"/>
        </w:rPr>
        <w:t xml:space="preserve">Outcomes and Causal Inference in International Comparative Assessments (OCCAM), </w:t>
      </w:r>
      <w:r w:rsidRPr="00B20FBE">
        <w:rPr>
          <w:sz w:val="22"/>
          <w:szCs w:val="22"/>
        </w:rPr>
        <w:t xml:space="preserve">within the European Union’s Horizon 2020 Marie </w:t>
      </w:r>
      <w:proofErr w:type="spellStart"/>
      <w:r w:rsidRPr="00B20FBE">
        <w:rPr>
          <w:sz w:val="22"/>
          <w:szCs w:val="22"/>
        </w:rPr>
        <w:t>Skłodowska</w:t>
      </w:r>
      <w:proofErr w:type="spellEnd"/>
      <w:r w:rsidRPr="00B20FBE">
        <w:rPr>
          <w:sz w:val="22"/>
          <w:szCs w:val="22"/>
        </w:rPr>
        <w:t>-Curie (MSC) European Training Network (</w:t>
      </w:r>
      <w:proofErr w:type="spellStart"/>
      <w:r w:rsidRPr="00B20FBE">
        <w:rPr>
          <w:sz w:val="22"/>
          <w:szCs w:val="22"/>
        </w:rPr>
        <w:t>ETN</w:t>
      </w:r>
      <w:proofErr w:type="spellEnd"/>
      <w:r w:rsidRPr="00B20FBE">
        <w:rPr>
          <w:sz w:val="22"/>
          <w:szCs w:val="22"/>
        </w:rPr>
        <w:t xml:space="preserve">). The University of Cyprus is one of the beneficiary organizations. </w:t>
      </w:r>
    </w:p>
    <w:p w14:paraId="3DD84D15" w14:textId="77777777" w:rsidR="00B20FBE" w:rsidRPr="00B20FBE" w:rsidRDefault="00B20FBE" w:rsidP="00B20FBE">
      <w:pPr>
        <w:pStyle w:val="ListParagraph"/>
        <w:jc w:val="both"/>
        <w:rPr>
          <w:sz w:val="22"/>
          <w:szCs w:val="22"/>
          <w:lang w:val="en-GB"/>
        </w:rPr>
      </w:pPr>
      <w:r w:rsidRPr="00B20FBE">
        <w:rPr>
          <w:sz w:val="22"/>
          <w:szCs w:val="22"/>
        </w:rPr>
        <w:t xml:space="preserve">Funded by: </w:t>
      </w:r>
      <w:r w:rsidRPr="00B20FBE">
        <w:rPr>
          <w:bCs/>
          <w:sz w:val="22"/>
          <w:szCs w:val="22"/>
          <w:lang w:val="en-GB"/>
        </w:rPr>
        <w:t>European Union (</w:t>
      </w:r>
      <w:r w:rsidRPr="00B20FBE">
        <w:rPr>
          <w:sz w:val="22"/>
          <w:szCs w:val="22"/>
          <w:lang w:val="en-GB"/>
        </w:rPr>
        <w:t>2018-2022)</w:t>
      </w:r>
    </w:p>
    <w:p w14:paraId="2E11E6A3" w14:textId="77777777" w:rsidR="008052AF" w:rsidRPr="00B20FBE" w:rsidRDefault="008052AF" w:rsidP="00B20FBE">
      <w:pPr>
        <w:jc w:val="both"/>
        <w:rPr>
          <w:sz w:val="22"/>
          <w:szCs w:val="22"/>
          <w:lang w:val="en-GB" w:eastAsia="el-GR"/>
        </w:rPr>
      </w:pPr>
    </w:p>
    <w:p w14:paraId="7FC9C40B" w14:textId="77777777" w:rsidR="00964B2D" w:rsidRPr="00732870" w:rsidRDefault="00964B2D" w:rsidP="00964B2D">
      <w:pPr>
        <w:pStyle w:val="ListParagraph"/>
        <w:numPr>
          <w:ilvl w:val="0"/>
          <w:numId w:val="11"/>
        </w:numPr>
        <w:jc w:val="both"/>
        <w:rPr>
          <w:sz w:val="22"/>
          <w:szCs w:val="22"/>
          <w:lang w:val="en-GB" w:eastAsia="el-GR"/>
        </w:rPr>
      </w:pPr>
      <w:r w:rsidRPr="00732870">
        <w:rPr>
          <w:sz w:val="22"/>
          <w:szCs w:val="22"/>
          <w:lang w:val="en-GB"/>
        </w:rPr>
        <w:t>Promoting Quality and Equity: a dynamic approach to school improvement (</w:t>
      </w:r>
      <w:proofErr w:type="spellStart"/>
      <w:r w:rsidRPr="00732870">
        <w:rPr>
          <w:sz w:val="22"/>
          <w:szCs w:val="22"/>
          <w:lang w:val="en-GB"/>
        </w:rPr>
        <w:t>PROMQE</w:t>
      </w:r>
      <w:proofErr w:type="spellEnd"/>
      <w:r w:rsidRPr="00732870">
        <w:rPr>
          <w:sz w:val="22"/>
          <w:szCs w:val="22"/>
          <w:lang w:val="en-GB"/>
        </w:rPr>
        <w:t xml:space="preserve">), </w:t>
      </w:r>
      <w:r w:rsidRPr="00732870">
        <w:rPr>
          <w:sz w:val="22"/>
          <w:szCs w:val="22"/>
        </w:rPr>
        <w:t xml:space="preserve">under the </w:t>
      </w:r>
      <w:r w:rsidRPr="00732870">
        <w:rPr>
          <w:caps/>
          <w:sz w:val="22"/>
          <w:szCs w:val="22"/>
          <w:lang w:val="en-GB"/>
        </w:rPr>
        <w:t xml:space="preserve">Erasmus+ </w:t>
      </w:r>
      <w:r w:rsidRPr="00732870">
        <w:rPr>
          <w:sz w:val="22"/>
          <w:szCs w:val="22"/>
          <w:lang w:val="en-GB"/>
        </w:rPr>
        <w:t>Key Action 2 - Cooperation for innovation and the exchange of good practices</w:t>
      </w:r>
      <w:r w:rsidRPr="00732870">
        <w:rPr>
          <w:caps/>
          <w:sz w:val="22"/>
          <w:szCs w:val="22"/>
          <w:lang w:val="en-GB"/>
        </w:rPr>
        <w:t xml:space="preserve"> (</w:t>
      </w:r>
      <w:r w:rsidRPr="00732870">
        <w:rPr>
          <w:sz w:val="22"/>
          <w:szCs w:val="22"/>
          <w:lang w:val="en-GB"/>
        </w:rPr>
        <w:t>Field: School Education).</w:t>
      </w:r>
    </w:p>
    <w:p w14:paraId="7A72C91D" w14:textId="77777777" w:rsidR="00964B2D" w:rsidRDefault="00964B2D" w:rsidP="00964B2D">
      <w:pPr>
        <w:pStyle w:val="ListParagraph"/>
        <w:jc w:val="both"/>
        <w:rPr>
          <w:sz w:val="22"/>
          <w:szCs w:val="22"/>
          <w:lang w:val="en-GB"/>
        </w:rPr>
      </w:pPr>
      <w:r w:rsidRPr="00732870">
        <w:rPr>
          <w:bCs/>
          <w:sz w:val="22"/>
          <w:szCs w:val="22"/>
          <w:lang w:val="en-GB"/>
        </w:rPr>
        <w:t>Funded by: European Union (</w:t>
      </w:r>
      <w:r w:rsidRPr="00732870">
        <w:rPr>
          <w:sz w:val="22"/>
          <w:szCs w:val="22"/>
          <w:lang w:val="en-GB"/>
        </w:rPr>
        <w:t>2014-2017)</w:t>
      </w:r>
    </w:p>
    <w:p w14:paraId="209A45C3" w14:textId="77777777" w:rsidR="00964B2D" w:rsidRPr="00737F9F" w:rsidRDefault="00964B2D" w:rsidP="00964B2D">
      <w:pPr>
        <w:pStyle w:val="ListParagraph"/>
        <w:jc w:val="both"/>
        <w:rPr>
          <w:sz w:val="22"/>
          <w:szCs w:val="22"/>
          <w:lang w:val="en-GB"/>
        </w:rPr>
      </w:pPr>
    </w:p>
    <w:p w14:paraId="597316CA" w14:textId="77777777" w:rsidR="00732870" w:rsidRPr="00732870" w:rsidRDefault="002261DD" w:rsidP="00732870">
      <w:pPr>
        <w:pStyle w:val="ListParagraph"/>
        <w:numPr>
          <w:ilvl w:val="0"/>
          <w:numId w:val="11"/>
        </w:numPr>
        <w:jc w:val="both"/>
        <w:rPr>
          <w:sz w:val="22"/>
          <w:szCs w:val="22"/>
          <w:lang w:val="en-GB"/>
        </w:rPr>
      </w:pPr>
      <w:r w:rsidRPr="002261DD">
        <w:rPr>
          <w:rFonts w:eastAsia="MyriadPro-Regular"/>
          <w:sz w:val="22"/>
          <w:szCs w:val="22"/>
          <w:lang w:val="en-GB"/>
        </w:rPr>
        <w:t>Improving educational effectiveness of primary schools (</w:t>
      </w:r>
      <w:proofErr w:type="spellStart"/>
      <w:r w:rsidRPr="002261DD">
        <w:rPr>
          <w:rFonts w:eastAsia="MyriadPro-Regular"/>
          <w:sz w:val="22"/>
          <w:szCs w:val="22"/>
          <w:lang w:val="en-GB"/>
        </w:rPr>
        <w:t>IEEPS</w:t>
      </w:r>
      <w:proofErr w:type="spellEnd"/>
      <w:r w:rsidRPr="002261DD">
        <w:rPr>
          <w:rFonts w:eastAsia="MyriadPro-Regular"/>
          <w:sz w:val="22"/>
          <w:szCs w:val="22"/>
          <w:lang w:val="en-GB"/>
        </w:rPr>
        <w:t>)</w:t>
      </w:r>
      <w:r>
        <w:rPr>
          <w:rFonts w:eastAsia="MyriadPro-Regular"/>
          <w:sz w:val="22"/>
          <w:szCs w:val="22"/>
          <w:lang w:val="en-GB"/>
        </w:rPr>
        <w:t xml:space="preserve">, </w:t>
      </w:r>
      <w:r w:rsidRPr="002261DD">
        <w:rPr>
          <w:rFonts w:eastAsia="MyriadPro-Regular"/>
          <w:sz w:val="22"/>
          <w:szCs w:val="22"/>
          <w:lang w:val="en-GB"/>
        </w:rPr>
        <w:t xml:space="preserve">under the Lifelong Learning Programme of the action COMENIUS Multilateral projects </w:t>
      </w:r>
    </w:p>
    <w:p w14:paraId="2F3E3221" w14:textId="77777777" w:rsidR="002261DD" w:rsidRDefault="002261DD" w:rsidP="002261DD">
      <w:pPr>
        <w:pStyle w:val="ListParagraph"/>
        <w:jc w:val="both"/>
        <w:rPr>
          <w:sz w:val="22"/>
          <w:szCs w:val="22"/>
          <w:lang w:val="en-GB" w:eastAsia="el-GR"/>
        </w:rPr>
      </w:pPr>
      <w:r w:rsidRPr="002261DD">
        <w:rPr>
          <w:bCs/>
          <w:sz w:val="22"/>
          <w:szCs w:val="22"/>
          <w:lang w:val="en-GB"/>
        </w:rPr>
        <w:t>Funded by: European Union (</w:t>
      </w:r>
      <w:r w:rsidRPr="002261DD">
        <w:rPr>
          <w:sz w:val="22"/>
          <w:szCs w:val="22"/>
          <w:lang w:val="en-GB" w:eastAsia="el-GR"/>
        </w:rPr>
        <w:t>2013-2016)</w:t>
      </w:r>
    </w:p>
    <w:p w14:paraId="0015E14D" w14:textId="77777777" w:rsidR="00732870" w:rsidRDefault="00732870" w:rsidP="002261DD">
      <w:pPr>
        <w:pStyle w:val="ListParagraph"/>
        <w:jc w:val="both"/>
        <w:rPr>
          <w:sz w:val="22"/>
          <w:szCs w:val="22"/>
          <w:lang w:val="en-GB" w:eastAsia="el-GR"/>
        </w:rPr>
      </w:pPr>
    </w:p>
    <w:p w14:paraId="6270FB1F" w14:textId="77777777" w:rsidR="002261DD" w:rsidRPr="002261DD" w:rsidRDefault="002261DD" w:rsidP="002261DD">
      <w:pPr>
        <w:pStyle w:val="ListParagraph"/>
        <w:jc w:val="both"/>
        <w:rPr>
          <w:sz w:val="22"/>
          <w:szCs w:val="22"/>
          <w:lang w:val="en-GB"/>
        </w:rPr>
      </w:pPr>
    </w:p>
    <w:p w14:paraId="235EBE4A"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Promoting Quality and Equity in Education: Development, Implementation and Evaluation of Intervention Program Aiming at the Provision of Equal E</w:t>
      </w:r>
      <w:r w:rsidR="00B20FBE">
        <w:rPr>
          <w:sz w:val="22"/>
          <w:szCs w:val="22"/>
          <w:lang w:val="en-GB"/>
        </w:rPr>
        <w:t xml:space="preserve">ducational Opportunities </w:t>
      </w:r>
      <w:r w:rsidRPr="00C071AF">
        <w:rPr>
          <w:sz w:val="22"/>
          <w:szCs w:val="22"/>
          <w:lang w:val="en-GB"/>
        </w:rPr>
        <w:t>for All Students</w:t>
      </w:r>
    </w:p>
    <w:p w14:paraId="04B6DED3" w14:textId="77777777" w:rsidR="00807FD4" w:rsidRPr="00C071AF" w:rsidRDefault="00807FD4" w:rsidP="00CB08FC">
      <w:pPr>
        <w:pStyle w:val="ListParagraph"/>
        <w:jc w:val="both"/>
        <w:rPr>
          <w:sz w:val="22"/>
          <w:szCs w:val="22"/>
          <w:lang w:val="en-GB"/>
        </w:rPr>
      </w:pPr>
      <w:r w:rsidRPr="00C071AF">
        <w:rPr>
          <w:bCs/>
          <w:sz w:val="22"/>
          <w:szCs w:val="22"/>
          <w:lang w:val="en-GB"/>
        </w:rPr>
        <w:t>Funded by: Cyprus Research Promotion Foundation (</w:t>
      </w:r>
      <w:r w:rsidRPr="00C071AF">
        <w:rPr>
          <w:sz w:val="22"/>
          <w:szCs w:val="22"/>
          <w:lang w:val="en-GB" w:eastAsia="el-GR"/>
        </w:rPr>
        <w:t>2011-2014)</w:t>
      </w:r>
    </w:p>
    <w:p w14:paraId="768EF221" w14:textId="77777777" w:rsidR="00807FD4" w:rsidRPr="00C071AF" w:rsidRDefault="00807FD4" w:rsidP="00CB08FC">
      <w:pPr>
        <w:pStyle w:val="ListParagraph"/>
        <w:jc w:val="both"/>
        <w:rPr>
          <w:sz w:val="22"/>
          <w:szCs w:val="22"/>
          <w:lang w:val="en-GB"/>
        </w:rPr>
      </w:pPr>
    </w:p>
    <w:p w14:paraId="64EBE601"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New Value-Added models in education: Using Latent-Variable multilevel models to solve longstanding biases in value-added estimates</w:t>
      </w:r>
    </w:p>
    <w:p w14:paraId="48E3A4AE" w14:textId="77777777" w:rsidR="00807FD4" w:rsidRPr="00C071AF" w:rsidRDefault="00807FD4" w:rsidP="00CB08FC">
      <w:pPr>
        <w:pStyle w:val="ListParagraph"/>
        <w:jc w:val="both"/>
        <w:rPr>
          <w:sz w:val="22"/>
          <w:szCs w:val="22"/>
          <w:lang w:val="en-GB"/>
        </w:rPr>
      </w:pPr>
      <w:r w:rsidRPr="00C071AF">
        <w:rPr>
          <w:bCs/>
          <w:sz w:val="22"/>
          <w:szCs w:val="22"/>
          <w:lang w:val="en-GB"/>
        </w:rPr>
        <w:t>Funded by: Cyprus Research Promotion Foundation (</w:t>
      </w:r>
      <w:r w:rsidRPr="00C071AF">
        <w:rPr>
          <w:sz w:val="22"/>
          <w:szCs w:val="22"/>
          <w:lang w:val="en-GB" w:eastAsia="el-GR"/>
        </w:rPr>
        <w:t>2011-2013)</w:t>
      </w:r>
    </w:p>
    <w:p w14:paraId="60318BC3" w14:textId="77777777" w:rsidR="00807FD4" w:rsidRPr="00C071AF" w:rsidRDefault="00807FD4" w:rsidP="00CB08FC">
      <w:pPr>
        <w:pStyle w:val="ListParagraph"/>
        <w:jc w:val="both"/>
        <w:rPr>
          <w:sz w:val="22"/>
          <w:szCs w:val="22"/>
          <w:lang w:val="en-GB"/>
        </w:rPr>
      </w:pPr>
    </w:p>
    <w:p w14:paraId="67CBAEE6" w14:textId="77777777" w:rsidR="00807FD4" w:rsidRPr="00C071AF" w:rsidRDefault="00807FD4" w:rsidP="00C90D99">
      <w:pPr>
        <w:pStyle w:val="ListParagraph"/>
        <w:numPr>
          <w:ilvl w:val="0"/>
          <w:numId w:val="11"/>
        </w:numPr>
        <w:jc w:val="both"/>
        <w:rPr>
          <w:sz w:val="22"/>
          <w:szCs w:val="22"/>
          <w:lang w:val="en-GB"/>
        </w:rPr>
      </w:pPr>
      <w:r w:rsidRPr="00C071AF">
        <w:rPr>
          <w:bCs/>
          <w:sz w:val="22"/>
          <w:szCs w:val="22"/>
          <w:lang w:val="en-GB"/>
        </w:rPr>
        <w:t>Establishing a knowledge base for quality in education: testing a dynamic theory for   education (08-ECRP-012)</w:t>
      </w:r>
    </w:p>
    <w:p w14:paraId="0C019F73" w14:textId="77777777" w:rsidR="00807FD4" w:rsidRPr="00C071AF" w:rsidRDefault="00807FD4" w:rsidP="00CB08FC">
      <w:pPr>
        <w:pStyle w:val="ListParagraph"/>
        <w:jc w:val="both"/>
        <w:rPr>
          <w:sz w:val="22"/>
          <w:szCs w:val="22"/>
          <w:lang w:val="en-GB"/>
        </w:rPr>
      </w:pPr>
      <w:r w:rsidRPr="00C071AF">
        <w:rPr>
          <w:sz w:val="22"/>
          <w:szCs w:val="22"/>
          <w:lang w:val="en-GB"/>
        </w:rPr>
        <w:t>Funded by: European Science Foundation (2009 – 2012)</w:t>
      </w:r>
    </w:p>
    <w:p w14:paraId="354EB5DA" w14:textId="77777777" w:rsidR="00807FD4" w:rsidRPr="00C071AF" w:rsidRDefault="00807FD4" w:rsidP="00CB08FC">
      <w:pPr>
        <w:pStyle w:val="ListParagraph"/>
        <w:jc w:val="both"/>
        <w:rPr>
          <w:sz w:val="22"/>
          <w:szCs w:val="22"/>
          <w:lang w:val="en-GB"/>
        </w:rPr>
      </w:pPr>
    </w:p>
    <w:p w14:paraId="27A33314"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Designing evidence-based strategies and actions to face bullying by considering socio- ethnic diversities in school population and evaluating their effects (</w:t>
      </w:r>
      <w:proofErr w:type="spellStart"/>
      <w:r w:rsidRPr="00C071AF">
        <w:rPr>
          <w:sz w:val="22"/>
          <w:szCs w:val="22"/>
          <w:lang w:val="en-GB"/>
        </w:rPr>
        <w:t>JLS</w:t>
      </w:r>
      <w:proofErr w:type="spellEnd"/>
      <w:r w:rsidRPr="00C071AF">
        <w:rPr>
          <w:sz w:val="22"/>
          <w:szCs w:val="22"/>
          <w:lang w:val="en-GB"/>
        </w:rPr>
        <w:t>/2007/DAP-1/226)</w:t>
      </w:r>
    </w:p>
    <w:p w14:paraId="3AEB59A9" w14:textId="77777777" w:rsidR="00807FD4" w:rsidRPr="00C071AF" w:rsidRDefault="00807FD4" w:rsidP="00CB08FC">
      <w:pPr>
        <w:pStyle w:val="ListParagraph"/>
        <w:jc w:val="both"/>
        <w:rPr>
          <w:sz w:val="22"/>
          <w:szCs w:val="22"/>
          <w:lang w:val="en-GB"/>
        </w:rPr>
      </w:pPr>
      <w:r w:rsidRPr="00C071AF">
        <w:rPr>
          <w:sz w:val="22"/>
          <w:szCs w:val="22"/>
          <w:lang w:val="en-GB"/>
        </w:rPr>
        <w:t>Funded by: European Union (2009 – 2011)</w:t>
      </w:r>
    </w:p>
    <w:p w14:paraId="71DB889A" w14:textId="77777777" w:rsidR="00807FD4" w:rsidRPr="00C071AF" w:rsidRDefault="00807FD4" w:rsidP="00CB08FC">
      <w:pPr>
        <w:pStyle w:val="ListParagraph"/>
        <w:jc w:val="both"/>
        <w:rPr>
          <w:sz w:val="22"/>
          <w:szCs w:val="22"/>
          <w:lang w:val="en-GB"/>
        </w:rPr>
      </w:pPr>
    </w:p>
    <w:p w14:paraId="0E145E7B" w14:textId="77777777" w:rsidR="00807FD4" w:rsidRPr="00C071AF" w:rsidRDefault="00807FD4" w:rsidP="00C90D99">
      <w:pPr>
        <w:pStyle w:val="ListParagraph"/>
        <w:numPr>
          <w:ilvl w:val="0"/>
          <w:numId w:val="11"/>
        </w:numPr>
        <w:tabs>
          <w:tab w:val="left" w:pos="360"/>
          <w:tab w:val="left" w:pos="720"/>
        </w:tabs>
        <w:jc w:val="both"/>
        <w:rPr>
          <w:sz w:val="22"/>
          <w:szCs w:val="22"/>
          <w:lang w:val="en-GB"/>
        </w:rPr>
      </w:pPr>
      <w:r w:rsidRPr="00C071AF">
        <w:rPr>
          <w:sz w:val="22"/>
          <w:szCs w:val="22"/>
          <w:lang w:val="en-GB"/>
        </w:rPr>
        <w:t>Using educational effectiveness research to design teacher professional development programmes: a group randomisation study</w:t>
      </w:r>
    </w:p>
    <w:p w14:paraId="3E7942C4" w14:textId="77777777" w:rsidR="00807FD4" w:rsidRPr="00C071AF" w:rsidRDefault="00807FD4" w:rsidP="00CB08FC">
      <w:pPr>
        <w:pStyle w:val="ListParagraph"/>
        <w:tabs>
          <w:tab w:val="left" w:pos="360"/>
          <w:tab w:val="left" w:pos="720"/>
        </w:tabs>
        <w:jc w:val="both"/>
        <w:rPr>
          <w:sz w:val="22"/>
          <w:szCs w:val="22"/>
          <w:lang w:val="en-GB"/>
        </w:rPr>
      </w:pPr>
      <w:r w:rsidRPr="00C071AF">
        <w:rPr>
          <w:sz w:val="22"/>
          <w:szCs w:val="22"/>
          <w:lang w:val="en-GB"/>
        </w:rPr>
        <w:t>Funded by: Cyprus Research Foundation, Cyprus (2008 – 2010)</w:t>
      </w:r>
    </w:p>
    <w:p w14:paraId="4D0327E1" w14:textId="77777777" w:rsidR="00807FD4" w:rsidRPr="00C071AF" w:rsidRDefault="00807FD4" w:rsidP="00CB08FC">
      <w:pPr>
        <w:pStyle w:val="ListParagraph"/>
        <w:tabs>
          <w:tab w:val="left" w:pos="360"/>
          <w:tab w:val="left" w:pos="720"/>
        </w:tabs>
        <w:jc w:val="both"/>
        <w:rPr>
          <w:sz w:val="22"/>
          <w:szCs w:val="22"/>
          <w:lang w:val="en-GB"/>
        </w:rPr>
      </w:pPr>
    </w:p>
    <w:p w14:paraId="0D1DB1F1"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eastAsia="el-GR"/>
        </w:rPr>
        <w:t>FP 6, Citizens and Governance in a Knowledge-Based Society, Research Area 2.1.2. “Educational strategies for inclusion and social cohesion and their relation to other policies” (</w:t>
      </w:r>
      <w:proofErr w:type="spellStart"/>
      <w:r w:rsidRPr="00C071AF">
        <w:rPr>
          <w:sz w:val="22"/>
          <w:szCs w:val="22"/>
          <w:lang w:val="en-GB" w:eastAsia="el-GR"/>
        </w:rPr>
        <w:t>ΙP</w:t>
      </w:r>
      <w:proofErr w:type="spellEnd"/>
      <w:r w:rsidRPr="00C071AF">
        <w:rPr>
          <w:sz w:val="22"/>
          <w:szCs w:val="22"/>
          <w:lang w:val="en-GB" w:eastAsia="el-GR"/>
        </w:rPr>
        <w:t>, Integrated Project), “</w:t>
      </w:r>
      <w:proofErr w:type="spellStart"/>
      <w:r w:rsidRPr="00C071AF">
        <w:rPr>
          <w:sz w:val="22"/>
          <w:szCs w:val="22"/>
          <w:lang w:val="en-GB" w:eastAsia="el-GR"/>
        </w:rPr>
        <w:t>INCLUD</w:t>
      </w:r>
      <w:proofErr w:type="spellEnd"/>
      <w:r w:rsidRPr="00C071AF">
        <w:rPr>
          <w:sz w:val="22"/>
          <w:szCs w:val="22"/>
          <w:lang w:val="en-GB" w:eastAsia="el-GR"/>
        </w:rPr>
        <w:t xml:space="preserve">-ed:  Strategies for Inclusion and Social Cohesion in Europe from Education” </w:t>
      </w:r>
    </w:p>
    <w:p w14:paraId="47401DCD" w14:textId="77777777" w:rsidR="00807FD4" w:rsidRPr="00C071AF" w:rsidRDefault="00807FD4" w:rsidP="00CB08FC">
      <w:pPr>
        <w:pStyle w:val="ListParagraph"/>
        <w:jc w:val="both"/>
        <w:rPr>
          <w:sz w:val="22"/>
          <w:szCs w:val="22"/>
          <w:lang w:val="en-GB"/>
        </w:rPr>
      </w:pPr>
      <w:r w:rsidRPr="00C071AF">
        <w:rPr>
          <w:sz w:val="22"/>
          <w:szCs w:val="22"/>
          <w:lang w:val="en-GB"/>
        </w:rPr>
        <w:t>Funded by: European Union (2006 – 2011)</w:t>
      </w:r>
    </w:p>
    <w:p w14:paraId="01C4249B" w14:textId="77777777" w:rsidR="00807FD4" w:rsidRPr="00C071AF" w:rsidRDefault="00807FD4" w:rsidP="00CB08FC">
      <w:pPr>
        <w:pStyle w:val="ListParagraph"/>
        <w:tabs>
          <w:tab w:val="left" w:pos="360"/>
          <w:tab w:val="left" w:pos="720"/>
        </w:tabs>
        <w:jc w:val="both"/>
        <w:rPr>
          <w:sz w:val="22"/>
          <w:szCs w:val="22"/>
          <w:lang w:val="en-GB"/>
        </w:rPr>
      </w:pPr>
    </w:p>
    <w:p w14:paraId="5CBD0DB2"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Using Educational Effectiveness Research to develop the national reform policy on school and teacher evaluation in Cyprus</w:t>
      </w:r>
      <w:r w:rsidRPr="00C071AF">
        <w:rPr>
          <w:sz w:val="22"/>
          <w:szCs w:val="22"/>
          <w:lang w:val="en-GB"/>
        </w:rPr>
        <w:tab/>
      </w:r>
    </w:p>
    <w:p w14:paraId="5BC35921" w14:textId="77777777" w:rsidR="00807FD4" w:rsidRPr="00C071AF" w:rsidRDefault="00807FD4" w:rsidP="00CB08FC">
      <w:pPr>
        <w:pStyle w:val="ListParagraph"/>
        <w:jc w:val="both"/>
        <w:rPr>
          <w:sz w:val="22"/>
          <w:szCs w:val="22"/>
          <w:lang w:val="en-GB"/>
        </w:rPr>
      </w:pPr>
      <w:r w:rsidRPr="00C071AF">
        <w:rPr>
          <w:sz w:val="22"/>
          <w:szCs w:val="22"/>
          <w:lang w:val="en-GB"/>
        </w:rPr>
        <w:t>Funded by: Ministry of Education, Cyprus (2004-2007)</w:t>
      </w:r>
    </w:p>
    <w:p w14:paraId="703F344E" w14:textId="77777777" w:rsidR="00807FD4" w:rsidRPr="00C071AF" w:rsidRDefault="00807FD4" w:rsidP="00CB08FC">
      <w:pPr>
        <w:pStyle w:val="ListParagraph"/>
        <w:jc w:val="both"/>
        <w:rPr>
          <w:sz w:val="22"/>
          <w:szCs w:val="22"/>
          <w:lang w:val="en-GB"/>
        </w:rPr>
      </w:pPr>
    </w:p>
    <w:p w14:paraId="43C69510"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Quantitative Methods in Social Science Research (</w:t>
      </w:r>
      <w:proofErr w:type="spellStart"/>
      <w:r w:rsidRPr="00C071AF">
        <w:rPr>
          <w:sz w:val="22"/>
          <w:szCs w:val="22"/>
          <w:lang w:val="en-GB"/>
        </w:rPr>
        <w:t>QMSS</w:t>
      </w:r>
      <w:proofErr w:type="spellEnd"/>
      <w:r w:rsidRPr="00C071AF">
        <w:rPr>
          <w:sz w:val="22"/>
          <w:szCs w:val="22"/>
          <w:lang w:val="en-GB"/>
        </w:rPr>
        <w:t>)</w:t>
      </w:r>
    </w:p>
    <w:p w14:paraId="3451630D" w14:textId="77777777" w:rsidR="00807FD4" w:rsidRPr="00C071AF" w:rsidRDefault="00807FD4" w:rsidP="00CB08FC">
      <w:pPr>
        <w:pStyle w:val="ListParagraph"/>
        <w:jc w:val="both"/>
        <w:rPr>
          <w:sz w:val="22"/>
          <w:szCs w:val="22"/>
          <w:lang w:val="en-GB"/>
        </w:rPr>
      </w:pPr>
      <w:r w:rsidRPr="00C071AF">
        <w:rPr>
          <w:sz w:val="22"/>
          <w:szCs w:val="22"/>
          <w:lang w:val="en-GB"/>
        </w:rPr>
        <w:t>Funded by: European Science Foundation (2003 - 2007)</w:t>
      </w:r>
    </w:p>
    <w:p w14:paraId="3151B434" w14:textId="77777777" w:rsidR="00807FD4" w:rsidRPr="00C071AF" w:rsidRDefault="00807FD4" w:rsidP="00CB08FC">
      <w:pPr>
        <w:pStyle w:val="ListParagraph"/>
        <w:jc w:val="both"/>
        <w:rPr>
          <w:sz w:val="22"/>
          <w:szCs w:val="22"/>
          <w:lang w:val="en-GB"/>
        </w:rPr>
      </w:pPr>
    </w:p>
    <w:p w14:paraId="267AF77F"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Establishing a national assessment system to identify early students who are at risk in Numeracy and Literacy.</w:t>
      </w:r>
    </w:p>
    <w:p w14:paraId="56759D59" w14:textId="77777777" w:rsidR="00807FD4" w:rsidRPr="00C071AF" w:rsidRDefault="00807FD4" w:rsidP="00CB08FC">
      <w:pPr>
        <w:pStyle w:val="ListParagraph"/>
        <w:jc w:val="both"/>
        <w:rPr>
          <w:sz w:val="22"/>
          <w:szCs w:val="22"/>
          <w:lang w:val="en-GB"/>
        </w:rPr>
      </w:pPr>
      <w:r w:rsidRPr="00C071AF">
        <w:rPr>
          <w:sz w:val="22"/>
          <w:szCs w:val="22"/>
          <w:lang w:val="en-GB"/>
        </w:rPr>
        <w:t>Funded by: Ministry of Education, Cyprus (2005 – present)</w:t>
      </w:r>
    </w:p>
    <w:p w14:paraId="792253D8" w14:textId="77777777" w:rsidR="00807FD4" w:rsidRPr="00C071AF" w:rsidRDefault="00807FD4" w:rsidP="00CB08FC">
      <w:pPr>
        <w:pStyle w:val="ListParagraph"/>
        <w:jc w:val="both"/>
        <w:rPr>
          <w:sz w:val="22"/>
          <w:szCs w:val="22"/>
          <w:lang w:val="en-GB"/>
        </w:rPr>
      </w:pPr>
    </w:p>
    <w:p w14:paraId="34F7709E"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The Development and Validation of an International System for Teacher Observation and Feedback (</w:t>
      </w:r>
      <w:proofErr w:type="spellStart"/>
      <w:r w:rsidRPr="00C071AF">
        <w:rPr>
          <w:sz w:val="22"/>
          <w:szCs w:val="22"/>
          <w:lang w:val="en-GB"/>
        </w:rPr>
        <w:t>ISTOF</w:t>
      </w:r>
      <w:proofErr w:type="spellEnd"/>
      <w:r w:rsidRPr="00C071AF">
        <w:rPr>
          <w:sz w:val="22"/>
          <w:szCs w:val="22"/>
          <w:lang w:val="en-GB"/>
        </w:rPr>
        <w:t xml:space="preserve">) </w:t>
      </w:r>
    </w:p>
    <w:p w14:paraId="13A82DA6" w14:textId="77777777" w:rsidR="00807FD4" w:rsidRPr="00C071AF" w:rsidRDefault="00807FD4" w:rsidP="00CB08FC">
      <w:pPr>
        <w:pStyle w:val="ListParagraph"/>
        <w:jc w:val="both"/>
        <w:rPr>
          <w:sz w:val="22"/>
          <w:szCs w:val="22"/>
          <w:lang w:val="en-GB"/>
        </w:rPr>
      </w:pPr>
      <w:r w:rsidRPr="00C071AF">
        <w:rPr>
          <w:sz w:val="22"/>
          <w:szCs w:val="22"/>
          <w:lang w:val="en-GB"/>
        </w:rPr>
        <w:t>Funded by: Methods of Research in Educational Effectiveness (</w:t>
      </w:r>
      <w:r w:rsidRPr="00C071AF">
        <w:rPr>
          <w:bCs/>
          <w:iCs/>
          <w:sz w:val="22"/>
          <w:szCs w:val="22"/>
          <w:lang w:val="en-GB"/>
        </w:rPr>
        <w:t xml:space="preserve">MORE) </w:t>
      </w:r>
      <w:proofErr w:type="spellStart"/>
      <w:r w:rsidRPr="00C071AF">
        <w:rPr>
          <w:bCs/>
          <w:iCs/>
          <w:sz w:val="22"/>
          <w:szCs w:val="22"/>
          <w:lang w:val="en-GB"/>
        </w:rPr>
        <w:t>ICSEI</w:t>
      </w:r>
      <w:proofErr w:type="spellEnd"/>
      <w:r w:rsidRPr="00C071AF">
        <w:rPr>
          <w:bCs/>
          <w:iCs/>
          <w:sz w:val="22"/>
          <w:szCs w:val="22"/>
          <w:lang w:val="en-GB"/>
        </w:rPr>
        <w:t xml:space="preserve"> Network</w:t>
      </w:r>
      <w:r w:rsidRPr="00C071AF">
        <w:rPr>
          <w:sz w:val="22"/>
          <w:szCs w:val="22"/>
          <w:lang w:val="en-GB"/>
        </w:rPr>
        <w:t xml:space="preserve"> (2004 – 2010)</w:t>
      </w:r>
    </w:p>
    <w:p w14:paraId="35EC0163" w14:textId="77777777" w:rsidR="00807FD4" w:rsidRPr="00C071AF" w:rsidRDefault="00807FD4" w:rsidP="00CB08FC">
      <w:pPr>
        <w:pStyle w:val="ListParagraph"/>
        <w:jc w:val="both"/>
        <w:rPr>
          <w:sz w:val="22"/>
          <w:szCs w:val="22"/>
          <w:lang w:val="en-GB"/>
        </w:rPr>
      </w:pPr>
    </w:p>
    <w:p w14:paraId="39FE02C4"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Measuring the effectiveness of the national research project MERA: Using networks to promote research skills of Cypriot students at primary and secondary schools</w:t>
      </w:r>
    </w:p>
    <w:p w14:paraId="60BCDDD6" w14:textId="77777777" w:rsidR="00807FD4" w:rsidRPr="00C071AF" w:rsidRDefault="00807FD4" w:rsidP="00CB08FC">
      <w:pPr>
        <w:pStyle w:val="ListParagraph"/>
        <w:jc w:val="both"/>
        <w:rPr>
          <w:sz w:val="22"/>
          <w:szCs w:val="22"/>
          <w:lang w:val="en-GB"/>
        </w:rPr>
      </w:pPr>
      <w:r w:rsidRPr="00C071AF">
        <w:rPr>
          <w:sz w:val="22"/>
          <w:szCs w:val="22"/>
          <w:lang w:val="en-GB"/>
        </w:rPr>
        <w:t>Funded by: Cyprus Research Foundation (2004 - 2006)</w:t>
      </w:r>
    </w:p>
    <w:p w14:paraId="48974344" w14:textId="77777777" w:rsidR="00807FD4" w:rsidRPr="00C071AF" w:rsidRDefault="00807FD4" w:rsidP="00CB08FC">
      <w:pPr>
        <w:pStyle w:val="ListParagraph"/>
        <w:jc w:val="both"/>
        <w:rPr>
          <w:sz w:val="22"/>
          <w:szCs w:val="22"/>
          <w:lang w:val="en-GB"/>
        </w:rPr>
      </w:pPr>
    </w:p>
    <w:p w14:paraId="6DFC7073"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Consultant of a project concerning the development of a European Digital Portfolio for the Evaluation of Educators (</w:t>
      </w:r>
      <w:proofErr w:type="spellStart"/>
      <w:r w:rsidRPr="00C071AF">
        <w:rPr>
          <w:sz w:val="22"/>
          <w:szCs w:val="22"/>
          <w:lang w:val="en-GB"/>
        </w:rPr>
        <w:t>EDIPED</w:t>
      </w:r>
      <w:proofErr w:type="spellEnd"/>
      <w:r w:rsidRPr="00C071AF">
        <w:rPr>
          <w:sz w:val="22"/>
          <w:szCs w:val="22"/>
          <w:lang w:val="en-GB"/>
        </w:rPr>
        <w:t>).</w:t>
      </w:r>
    </w:p>
    <w:p w14:paraId="0872E970" w14:textId="77777777" w:rsidR="00807FD4" w:rsidRPr="00C071AF" w:rsidRDefault="00807FD4" w:rsidP="00CB08FC">
      <w:pPr>
        <w:pStyle w:val="ListParagraph"/>
        <w:jc w:val="both"/>
        <w:rPr>
          <w:sz w:val="22"/>
          <w:szCs w:val="22"/>
          <w:lang w:val="en-GB"/>
        </w:rPr>
      </w:pPr>
      <w:r w:rsidRPr="00C071AF">
        <w:rPr>
          <w:sz w:val="22"/>
          <w:szCs w:val="22"/>
          <w:lang w:val="en-GB"/>
        </w:rPr>
        <w:t>Funded by: European Union (2002-2005)</w:t>
      </w:r>
    </w:p>
    <w:p w14:paraId="3B721254" w14:textId="77777777" w:rsidR="00807FD4" w:rsidRPr="00C071AF" w:rsidRDefault="00807FD4" w:rsidP="00CB08FC">
      <w:pPr>
        <w:pStyle w:val="ListParagraph"/>
        <w:jc w:val="both"/>
        <w:rPr>
          <w:sz w:val="22"/>
          <w:szCs w:val="22"/>
          <w:lang w:val="en-GB"/>
        </w:rPr>
      </w:pPr>
    </w:p>
    <w:p w14:paraId="2235F38A" w14:textId="77777777" w:rsidR="00807FD4" w:rsidRPr="00C071AF" w:rsidRDefault="00807FD4" w:rsidP="00C90D99">
      <w:pPr>
        <w:pStyle w:val="ListParagraph"/>
        <w:numPr>
          <w:ilvl w:val="0"/>
          <w:numId w:val="11"/>
        </w:numPr>
        <w:tabs>
          <w:tab w:val="left" w:pos="426"/>
          <w:tab w:val="left" w:pos="709"/>
        </w:tabs>
        <w:jc w:val="both"/>
        <w:rPr>
          <w:sz w:val="22"/>
          <w:szCs w:val="22"/>
          <w:lang w:val="en-GB"/>
        </w:rPr>
      </w:pPr>
      <w:r w:rsidRPr="00C071AF">
        <w:rPr>
          <w:sz w:val="22"/>
          <w:szCs w:val="22"/>
          <w:lang w:val="en-GB"/>
        </w:rPr>
        <w:t xml:space="preserve">Consultant of a project attempting to develop an assessment model of pupils’ skills on problem solving based on Schema Theory.  </w:t>
      </w:r>
    </w:p>
    <w:p w14:paraId="0ACCB281" w14:textId="77777777" w:rsidR="00807FD4" w:rsidRPr="00C071AF" w:rsidRDefault="00807FD4" w:rsidP="00CB08FC">
      <w:pPr>
        <w:tabs>
          <w:tab w:val="left" w:pos="-1560"/>
          <w:tab w:val="left" w:pos="426"/>
        </w:tabs>
        <w:jc w:val="both"/>
        <w:rPr>
          <w:rFonts w:ascii="Times New Roman" w:hAnsi="Times New Roman"/>
          <w:sz w:val="22"/>
          <w:szCs w:val="22"/>
          <w:lang w:val="en-GB"/>
        </w:rPr>
      </w:pPr>
      <w:r w:rsidRPr="00C071AF">
        <w:rPr>
          <w:rFonts w:ascii="Times New Roman" w:hAnsi="Times New Roman"/>
          <w:sz w:val="22"/>
          <w:szCs w:val="22"/>
          <w:lang w:val="en-GB"/>
        </w:rPr>
        <w:tab/>
      </w:r>
      <w:r w:rsidRPr="00C071AF">
        <w:rPr>
          <w:rFonts w:ascii="Times New Roman" w:hAnsi="Times New Roman"/>
          <w:sz w:val="22"/>
          <w:szCs w:val="22"/>
          <w:lang w:val="en-GB"/>
        </w:rPr>
        <w:tab/>
        <w:t>Funded by: Research Foundation of Cyprus (Ministry of Finance, Cyprus) (2002-2004)</w:t>
      </w:r>
    </w:p>
    <w:p w14:paraId="69E8A945" w14:textId="77777777" w:rsidR="00807FD4" w:rsidRPr="00C071AF" w:rsidRDefault="00807FD4" w:rsidP="00CB08FC">
      <w:pPr>
        <w:tabs>
          <w:tab w:val="left" w:pos="-1560"/>
          <w:tab w:val="left" w:pos="426"/>
        </w:tabs>
        <w:jc w:val="both"/>
        <w:rPr>
          <w:rFonts w:ascii="Times New Roman" w:hAnsi="Times New Roman"/>
          <w:sz w:val="22"/>
          <w:szCs w:val="22"/>
          <w:lang w:val="en-GB"/>
        </w:rPr>
      </w:pPr>
    </w:p>
    <w:p w14:paraId="1DB2B4EE" w14:textId="77777777" w:rsidR="00807FD4" w:rsidRPr="00C071AF" w:rsidRDefault="00807FD4" w:rsidP="00C90D99">
      <w:pPr>
        <w:pStyle w:val="Heading1"/>
        <w:numPr>
          <w:ilvl w:val="0"/>
          <w:numId w:val="11"/>
        </w:numPr>
        <w:tabs>
          <w:tab w:val="clear" w:pos="357"/>
          <w:tab w:val="left" w:pos="426"/>
        </w:tabs>
        <w:jc w:val="both"/>
        <w:rPr>
          <w:rFonts w:ascii="Times New Roman" w:hAnsi="Times New Roman"/>
          <w:sz w:val="22"/>
          <w:szCs w:val="22"/>
        </w:rPr>
      </w:pPr>
      <w:r w:rsidRPr="00C071AF">
        <w:rPr>
          <w:rFonts w:ascii="Times New Roman" w:hAnsi="Times New Roman"/>
          <w:sz w:val="22"/>
          <w:szCs w:val="22"/>
        </w:rPr>
        <w:t>Research Coordinator of a project investigating the effectiveness of teaching physical education in primary schools of Cyprus.</w:t>
      </w:r>
    </w:p>
    <w:p w14:paraId="6BD3C169" w14:textId="77777777" w:rsidR="00807FD4" w:rsidRPr="00C071AF" w:rsidRDefault="00807FD4" w:rsidP="00CB08FC">
      <w:pPr>
        <w:pStyle w:val="Heading1"/>
        <w:tabs>
          <w:tab w:val="clear" w:pos="357"/>
          <w:tab w:val="left" w:pos="426"/>
        </w:tabs>
        <w:jc w:val="both"/>
        <w:rPr>
          <w:rFonts w:ascii="Times New Roman" w:hAnsi="Times New Roman"/>
          <w:sz w:val="22"/>
          <w:szCs w:val="22"/>
        </w:rPr>
      </w:pPr>
      <w:r w:rsidRPr="00C071AF">
        <w:rPr>
          <w:rFonts w:ascii="Times New Roman" w:hAnsi="Times New Roman"/>
          <w:sz w:val="22"/>
          <w:szCs w:val="22"/>
        </w:rPr>
        <w:tab/>
      </w:r>
      <w:r w:rsidRPr="00C071AF">
        <w:rPr>
          <w:rFonts w:ascii="Times New Roman" w:hAnsi="Times New Roman"/>
          <w:sz w:val="22"/>
          <w:szCs w:val="22"/>
        </w:rPr>
        <w:tab/>
        <w:t>Funded by: Ministry of Education (Cyprus) (2002-2004)</w:t>
      </w:r>
    </w:p>
    <w:p w14:paraId="35AFC6C4" w14:textId="77777777" w:rsidR="00807FD4" w:rsidRPr="00C071AF" w:rsidRDefault="00807FD4" w:rsidP="00CB08FC">
      <w:pPr>
        <w:jc w:val="both"/>
        <w:rPr>
          <w:lang w:val="en-GB"/>
        </w:rPr>
      </w:pPr>
    </w:p>
    <w:p w14:paraId="33691D27" w14:textId="77777777" w:rsidR="00807FD4" w:rsidRPr="00C071AF" w:rsidRDefault="00807FD4" w:rsidP="00C90D99">
      <w:pPr>
        <w:pStyle w:val="Heading1"/>
        <w:numPr>
          <w:ilvl w:val="0"/>
          <w:numId w:val="11"/>
        </w:numPr>
        <w:tabs>
          <w:tab w:val="clear" w:pos="357"/>
          <w:tab w:val="left" w:pos="426"/>
        </w:tabs>
        <w:jc w:val="both"/>
        <w:rPr>
          <w:rFonts w:ascii="Times New Roman" w:hAnsi="Times New Roman"/>
          <w:sz w:val="22"/>
          <w:szCs w:val="22"/>
        </w:rPr>
      </w:pPr>
      <w:r w:rsidRPr="00C071AF">
        <w:rPr>
          <w:rFonts w:ascii="Times New Roman" w:hAnsi="Times New Roman"/>
          <w:sz w:val="22"/>
          <w:szCs w:val="22"/>
        </w:rPr>
        <w:t>Consultant of a project attempting to develop and evaluate a digital portfolio for teacher evaluation in Cyprus.</w:t>
      </w:r>
    </w:p>
    <w:p w14:paraId="629033BD" w14:textId="77777777" w:rsidR="00807FD4" w:rsidRPr="00C071AF" w:rsidRDefault="00807FD4" w:rsidP="00CB08FC">
      <w:pPr>
        <w:pStyle w:val="Heading1"/>
        <w:tabs>
          <w:tab w:val="clear" w:pos="357"/>
          <w:tab w:val="left" w:pos="426"/>
        </w:tabs>
        <w:jc w:val="both"/>
        <w:rPr>
          <w:rFonts w:ascii="Times New Roman" w:hAnsi="Times New Roman"/>
          <w:sz w:val="22"/>
          <w:szCs w:val="22"/>
        </w:rPr>
      </w:pPr>
      <w:r w:rsidRPr="00C071AF">
        <w:rPr>
          <w:rFonts w:ascii="Times New Roman" w:hAnsi="Times New Roman"/>
          <w:sz w:val="22"/>
          <w:szCs w:val="22"/>
        </w:rPr>
        <w:tab/>
      </w:r>
      <w:r w:rsidRPr="00C071AF">
        <w:rPr>
          <w:rFonts w:ascii="Times New Roman" w:hAnsi="Times New Roman"/>
          <w:sz w:val="22"/>
          <w:szCs w:val="22"/>
        </w:rPr>
        <w:tab/>
        <w:t>Funded by: Research Foundation of Cyprus (Ministry of Finance, Cyprus) (2001-2003)</w:t>
      </w:r>
    </w:p>
    <w:p w14:paraId="511DB9F1" w14:textId="77777777" w:rsidR="00807FD4" w:rsidRPr="00C071AF" w:rsidRDefault="00807FD4" w:rsidP="00CB08FC">
      <w:pPr>
        <w:pStyle w:val="Heading1"/>
        <w:tabs>
          <w:tab w:val="clear" w:pos="357"/>
          <w:tab w:val="left" w:pos="426"/>
        </w:tabs>
        <w:jc w:val="both"/>
        <w:rPr>
          <w:rFonts w:ascii="Times New Roman" w:hAnsi="Times New Roman"/>
          <w:sz w:val="22"/>
          <w:szCs w:val="22"/>
        </w:rPr>
      </w:pPr>
    </w:p>
    <w:p w14:paraId="7C733C0C" w14:textId="77777777" w:rsidR="00807FD4" w:rsidRPr="00C071AF" w:rsidRDefault="00807FD4" w:rsidP="00C90D99">
      <w:pPr>
        <w:pStyle w:val="Heading1"/>
        <w:numPr>
          <w:ilvl w:val="0"/>
          <w:numId w:val="11"/>
        </w:numPr>
        <w:tabs>
          <w:tab w:val="clear" w:pos="357"/>
          <w:tab w:val="left" w:pos="426"/>
        </w:tabs>
        <w:jc w:val="both"/>
        <w:rPr>
          <w:rFonts w:ascii="Times New Roman" w:hAnsi="Times New Roman"/>
          <w:sz w:val="22"/>
          <w:szCs w:val="22"/>
        </w:rPr>
      </w:pPr>
      <w:r w:rsidRPr="00C071AF">
        <w:rPr>
          <w:rFonts w:ascii="Times New Roman" w:hAnsi="Times New Roman"/>
          <w:sz w:val="22"/>
          <w:szCs w:val="22"/>
        </w:rPr>
        <w:t>Computer-Based Adaptive testing in problem solving.</w:t>
      </w:r>
    </w:p>
    <w:p w14:paraId="6BD38EF8" w14:textId="77777777" w:rsidR="00807FD4" w:rsidRPr="00C071AF" w:rsidRDefault="00807FD4" w:rsidP="00CB08FC">
      <w:pPr>
        <w:tabs>
          <w:tab w:val="left" w:pos="426"/>
        </w:tabs>
        <w:jc w:val="both"/>
        <w:rPr>
          <w:rFonts w:ascii="Times New Roman" w:hAnsi="Times New Roman"/>
          <w:sz w:val="22"/>
          <w:szCs w:val="22"/>
          <w:lang w:val="en-GB"/>
        </w:rPr>
      </w:pPr>
      <w:r w:rsidRPr="00C071AF">
        <w:rPr>
          <w:rFonts w:ascii="Times New Roman" w:hAnsi="Times New Roman"/>
          <w:sz w:val="22"/>
          <w:szCs w:val="22"/>
          <w:lang w:val="en-GB"/>
        </w:rPr>
        <w:tab/>
      </w:r>
      <w:r w:rsidRPr="00C071AF">
        <w:rPr>
          <w:rFonts w:ascii="Times New Roman" w:hAnsi="Times New Roman"/>
          <w:sz w:val="22"/>
          <w:szCs w:val="22"/>
          <w:lang w:val="en-GB"/>
        </w:rPr>
        <w:tab/>
        <w:t>Funded by: Research Foundation of Cyprus (Ministry of Finance, Cyprus) (2001-2003)</w:t>
      </w:r>
    </w:p>
    <w:p w14:paraId="2E20AE9D" w14:textId="77777777" w:rsidR="00807FD4" w:rsidRPr="00C071AF" w:rsidRDefault="00807FD4" w:rsidP="00CB08FC">
      <w:pPr>
        <w:tabs>
          <w:tab w:val="left" w:pos="426"/>
        </w:tabs>
        <w:jc w:val="both"/>
        <w:rPr>
          <w:rFonts w:ascii="Times New Roman" w:hAnsi="Times New Roman"/>
          <w:sz w:val="22"/>
          <w:szCs w:val="22"/>
          <w:lang w:val="en-GB"/>
        </w:rPr>
      </w:pPr>
    </w:p>
    <w:p w14:paraId="36D793E1" w14:textId="77777777" w:rsidR="00807FD4" w:rsidRPr="00C071AF" w:rsidRDefault="00807FD4" w:rsidP="00C90D99">
      <w:pPr>
        <w:pStyle w:val="ListParagraph"/>
        <w:numPr>
          <w:ilvl w:val="0"/>
          <w:numId w:val="11"/>
        </w:numPr>
        <w:tabs>
          <w:tab w:val="left" w:pos="426"/>
        </w:tabs>
        <w:jc w:val="both"/>
        <w:rPr>
          <w:sz w:val="22"/>
          <w:szCs w:val="22"/>
          <w:lang w:val="en-GB"/>
        </w:rPr>
      </w:pPr>
      <w:r w:rsidRPr="00C071AF">
        <w:rPr>
          <w:sz w:val="22"/>
          <w:szCs w:val="22"/>
          <w:lang w:val="en-GB"/>
        </w:rPr>
        <w:t xml:space="preserve">Cypriot parents’ and teachers’ attitudes towards teacher evaluation and accountability in education.   </w:t>
      </w:r>
    </w:p>
    <w:p w14:paraId="0750E639" w14:textId="77777777" w:rsidR="00807FD4" w:rsidRPr="00C071AF" w:rsidRDefault="00807FD4" w:rsidP="00CB08FC">
      <w:pPr>
        <w:tabs>
          <w:tab w:val="left" w:pos="426"/>
        </w:tabs>
        <w:jc w:val="both"/>
        <w:rPr>
          <w:rFonts w:ascii="Times New Roman" w:hAnsi="Times New Roman"/>
          <w:sz w:val="22"/>
          <w:szCs w:val="22"/>
          <w:lang w:val="en-GB"/>
        </w:rPr>
      </w:pPr>
      <w:r w:rsidRPr="00C071AF">
        <w:rPr>
          <w:rFonts w:ascii="Times New Roman" w:hAnsi="Times New Roman"/>
          <w:sz w:val="22"/>
          <w:szCs w:val="22"/>
          <w:lang w:val="en-GB"/>
        </w:rPr>
        <w:tab/>
      </w:r>
      <w:r w:rsidRPr="00C071AF">
        <w:rPr>
          <w:rFonts w:ascii="Times New Roman" w:hAnsi="Times New Roman"/>
          <w:sz w:val="22"/>
          <w:szCs w:val="22"/>
          <w:lang w:val="en-GB"/>
        </w:rPr>
        <w:tab/>
        <w:t>Funded by: Cyprus Educational Association (2000-2001)</w:t>
      </w:r>
    </w:p>
    <w:p w14:paraId="459CD71F" w14:textId="77777777" w:rsidR="00807FD4" w:rsidRPr="00C071AF" w:rsidRDefault="00807FD4" w:rsidP="00CB08FC">
      <w:pPr>
        <w:tabs>
          <w:tab w:val="left" w:pos="426"/>
        </w:tabs>
        <w:jc w:val="both"/>
        <w:rPr>
          <w:rFonts w:ascii="Times New Roman" w:hAnsi="Times New Roman"/>
          <w:sz w:val="22"/>
          <w:szCs w:val="22"/>
          <w:lang w:val="en-GB"/>
        </w:rPr>
      </w:pPr>
    </w:p>
    <w:p w14:paraId="2CF5A5DE"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 xml:space="preserve">Consultant to the meta-evaluation of the project “Heads you Win” on primary headteachers professional development based at CEDAR (Centre for Educational Development Assessment and Research) of Warwick University. </w:t>
      </w:r>
    </w:p>
    <w:p w14:paraId="66E8F4D0" w14:textId="77777777" w:rsidR="00807FD4" w:rsidRPr="00C071AF" w:rsidRDefault="00807FD4" w:rsidP="00B574CA">
      <w:pPr>
        <w:pStyle w:val="ListParagraph"/>
        <w:jc w:val="both"/>
        <w:rPr>
          <w:sz w:val="22"/>
          <w:szCs w:val="22"/>
          <w:lang w:val="en-GB"/>
        </w:rPr>
      </w:pPr>
      <w:r w:rsidRPr="00C071AF">
        <w:rPr>
          <w:sz w:val="22"/>
          <w:szCs w:val="22"/>
          <w:lang w:val="en-GB"/>
        </w:rPr>
        <w:t>Funded by: Esmee Fairbairn Charitable Trust (1999-2002)</w:t>
      </w:r>
    </w:p>
    <w:p w14:paraId="1204AE20" w14:textId="77777777" w:rsidR="00807FD4" w:rsidRPr="00C071AF" w:rsidRDefault="00807FD4" w:rsidP="00CB08FC">
      <w:pPr>
        <w:pStyle w:val="ListParagraph"/>
        <w:jc w:val="both"/>
        <w:rPr>
          <w:sz w:val="22"/>
          <w:szCs w:val="22"/>
          <w:lang w:val="en-GB"/>
        </w:rPr>
      </w:pPr>
    </w:p>
    <w:p w14:paraId="5898BDF1" w14:textId="77777777" w:rsidR="00807FD4" w:rsidRPr="00C071AF" w:rsidRDefault="00807FD4" w:rsidP="00C90D99">
      <w:pPr>
        <w:pStyle w:val="ListParagraph"/>
        <w:numPr>
          <w:ilvl w:val="0"/>
          <w:numId w:val="11"/>
        </w:numPr>
        <w:jc w:val="both"/>
        <w:rPr>
          <w:sz w:val="22"/>
          <w:szCs w:val="22"/>
          <w:lang w:val="en-GB"/>
        </w:rPr>
      </w:pPr>
      <w:r w:rsidRPr="00C071AF">
        <w:rPr>
          <w:sz w:val="22"/>
          <w:szCs w:val="22"/>
          <w:lang w:val="en-GB"/>
        </w:rPr>
        <w:t>Evaluation of the European project on “Enterprise and its Transfer to Combat Social Exclusion”.</w:t>
      </w:r>
    </w:p>
    <w:p w14:paraId="76BBA8DB" w14:textId="77777777" w:rsidR="00807FD4" w:rsidRPr="00C071AF" w:rsidRDefault="00807FD4" w:rsidP="00CB08FC">
      <w:pPr>
        <w:tabs>
          <w:tab w:val="left" w:pos="426"/>
        </w:tabs>
        <w:jc w:val="both"/>
        <w:rPr>
          <w:rFonts w:ascii="Times New Roman" w:hAnsi="Times New Roman"/>
          <w:sz w:val="22"/>
          <w:szCs w:val="22"/>
          <w:lang w:val="en-GB"/>
        </w:rPr>
      </w:pPr>
      <w:r w:rsidRPr="00C071AF">
        <w:rPr>
          <w:rFonts w:ascii="Times New Roman" w:hAnsi="Times New Roman"/>
          <w:sz w:val="22"/>
          <w:szCs w:val="22"/>
          <w:lang w:val="en-GB"/>
        </w:rPr>
        <w:tab/>
      </w:r>
      <w:r w:rsidRPr="00C071AF">
        <w:rPr>
          <w:rFonts w:ascii="Times New Roman" w:hAnsi="Times New Roman"/>
          <w:sz w:val="22"/>
          <w:szCs w:val="22"/>
          <w:lang w:val="en-GB"/>
        </w:rPr>
        <w:tab/>
        <w:t>Funded by: European Commission (1999-2002)</w:t>
      </w:r>
    </w:p>
    <w:p w14:paraId="1849BF64" w14:textId="77777777" w:rsidR="00807FD4" w:rsidRPr="00C071AF" w:rsidRDefault="00807FD4" w:rsidP="00CB08FC">
      <w:pPr>
        <w:tabs>
          <w:tab w:val="left" w:pos="426"/>
        </w:tabs>
        <w:jc w:val="both"/>
        <w:rPr>
          <w:rFonts w:ascii="Times New Roman" w:hAnsi="Times New Roman"/>
          <w:sz w:val="22"/>
          <w:szCs w:val="22"/>
          <w:lang w:val="en-GB"/>
        </w:rPr>
      </w:pPr>
    </w:p>
    <w:p w14:paraId="60400D1C" w14:textId="77777777" w:rsidR="00807FD4" w:rsidRPr="00C071AF" w:rsidRDefault="00807FD4" w:rsidP="00C90D99">
      <w:pPr>
        <w:pStyle w:val="ListParagraph"/>
        <w:numPr>
          <w:ilvl w:val="0"/>
          <w:numId w:val="11"/>
        </w:numPr>
        <w:tabs>
          <w:tab w:val="left" w:pos="426"/>
        </w:tabs>
        <w:jc w:val="both"/>
        <w:rPr>
          <w:sz w:val="22"/>
          <w:szCs w:val="22"/>
          <w:lang w:val="en-GB"/>
        </w:rPr>
      </w:pPr>
      <w:r w:rsidRPr="00C071AF">
        <w:rPr>
          <w:sz w:val="22"/>
          <w:szCs w:val="22"/>
          <w:lang w:val="en-GB"/>
        </w:rPr>
        <w:t>Evaluation of the Cyprus Educational Mission in England.</w:t>
      </w:r>
    </w:p>
    <w:p w14:paraId="1443C457" w14:textId="77777777" w:rsidR="00807FD4" w:rsidRPr="00C071AF" w:rsidRDefault="00807FD4" w:rsidP="00CB08FC">
      <w:pPr>
        <w:pStyle w:val="Heading1"/>
        <w:tabs>
          <w:tab w:val="clear" w:pos="357"/>
          <w:tab w:val="left" w:pos="426"/>
        </w:tabs>
        <w:jc w:val="both"/>
        <w:rPr>
          <w:rFonts w:ascii="Times New Roman" w:hAnsi="Times New Roman"/>
          <w:sz w:val="22"/>
          <w:szCs w:val="22"/>
        </w:rPr>
      </w:pPr>
      <w:r w:rsidRPr="00C071AF">
        <w:rPr>
          <w:rFonts w:ascii="Times New Roman" w:hAnsi="Times New Roman"/>
          <w:sz w:val="22"/>
          <w:szCs w:val="22"/>
        </w:rPr>
        <w:tab/>
      </w:r>
      <w:r w:rsidRPr="00C071AF">
        <w:rPr>
          <w:rFonts w:ascii="Times New Roman" w:hAnsi="Times New Roman"/>
          <w:sz w:val="22"/>
          <w:szCs w:val="22"/>
        </w:rPr>
        <w:tab/>
        <w:t>Funded by: Ministry of Education (Cyprus) (1999-2002)</w:t>
      </w:r>
    </w:p>
    <w:p w14:paraId="06CFF6EE" w14:textId="77777777" w:rsidR="00807FD4" w:rsidRPr="00C071AF" w:rsidRDefault="00807FD4" w:rsidP="00CB08FC">
      <w:pPr>
        <w:tabs>
          <w:tab w:val="left" w:pos="426"/>
        </w:tabs>
        <w:jc w:val="both"/>
        <w:rPr>
          <w:rFonts w:ascii="Times New Roman" w:hAnsi="Times New Roman"/>
          <w:sz w:val="22"/>
          <w:szCs w:val="22"/>
          <w:lang w:val="en-GB"/>
        </w:rPr>
      </w:pPr>
    </w:p>
    <w:p w14:paraId="7340BA36" w14:textId="77777777" w:rsidR="00807FD4" w:rsidRPr="00C071AF" w:rsidRDefault="00807FD4" w:rsidP="00C90D99">
      <w:pPr>
        <w:pStyle w:val="ListParagraph"/>
        <w:numPr>
          <w:ilvl w:val="0"/>
          <w:numId w:val="11"/>
        </w:numPr>
        <w:tabs>
          <w:tab w:val="left" w:pos="426"/>
        </w:tabs>
        <w:jc w:val="both"/>
        <w:rPr>
          <w:sz w:val="22"/>
          <w:szCs w:val="22"/>
          <w:lang w:val="en-GB"/>
        </w:rPr>
      </w:pPr>
      <w:r w:rsidRPr="00C071AF">
        <w:rPr>
          <w:sz w:val="22"/>
          <w:szCs w:val="22"/>
          <w:lang w:val="en-GB"/>
        </w:rPr>
        <w:t xml:space="preserve">Evaluation of the NatWest “Face 2 Face </w:t>
      </w:r>
      <w:proofErr w:type="gramStart"/>
      <w:r w:rsidRPr="00C071AF">
        <w:rPr>
          <w:sz w:val="22"/>
          <w:szCs w:val="22"/>
          <w:lang w:val="en-GB"/>
        </w:rPr>
        <w:t>With</w:t>
      </w:r>
      <w:proofErr w:type="gramEnd"/>
      <w:r w:rsidRPr="00C071AF">
        <w:rPr>
          <w:sz w:val="22"/>
          <w:szCs w:val="22"/>
          <w:lang w:val="en-GB"/>
        </w:rPr>
        <w:t xml:space="preserve"> Finance” programme. </w:t>
      </w:r>
    </w:p>
    <w:p w14:paraId="15349AD6" w14:textId="77777777" w:rsidR="00807FD4" w:rsidRPr="00C071AF" w:rsidRDefault="00807FD4" w:rsidP="00CB08FC">
      <w:pPr>
        <w:tabs>
          <w:tab w:val="left" w:pos="426"/>
        </w:tabs>
        <w:jc w:val="both"/>
        <w:rPr>
          <w:rFonts w:ascii="Times New Roman" w:hAnsi="Times New Roman"/>
          <w:sz w:val="22"/>
          <w:szCs w:val="22"/>
          <w:lang w:val="en-GB"/>
        </w:rPr>
      </w:pPr>
      <w:r w:rsidRPr="00C071AF">
        <w:rPr>
          <w:rFonts w:ascii="Times New Roman" w:hAnsi="Times New Roman"/>
          <w:sz w:val="22"/>
          <w:szCs w:val="22"/>
          <w:lang w:val="en-GB"/>
        </w:rPr>
        <w:tab/>
      </w:r>
      <w:r w:rsidRPr="00C071AF">
        <w:rPr>
          <w:rFonts w:ascii="Times New Roman" w:hAnsi="Times New Roman"/>
          <w:sz w:val="22"/>
          <w:szCs w:val="22"/>
          <w:lang w:val="en-GB"/>
        </w:rPr>
        <w:tab/>
        <w:t>Funded by: NatWest (1998-1999)</w:t>
      </w:r>
    </w:p>
    <w:p w14:paraId="1E24C8E7" w14:textId="77777777" w:rsidR="00807FD4" w:rsidRPr="00C071AF" w:rsidRDefault="00807FD4" w:rsidP="00CB08FC">
      <w:pPr>
        <w:tabs>
          <w:tab w:val="left" w:pos="426"/>
        </w:tabs>
        <w:jc w:val="both"/>
        <w:rPr>
          <w:rFonts w:ascii="Times New Roman" w:hAnsi="Times New Roman"/>
          <w:sz w:val="22"/>
          <w:szCs w:val="22"/>
          <w:lang w:val="en-GB"/>
        </w:rPr>
      </w:pPr>
    </w:p>
    <w:p w14:paraId="043C1280" w14:textId="77777777" w:rsidR="00807FD4" w:rsidRPr="00C071AF" w:rsidRDefault="00807FD4" w:rsidP="00C90D99">
      <w:pPr>
        <w:pStyle w:val="ListParagraph"/>
        <w:numPr>
          <w:ilvl w:val="0"/>
          <w:numId w:val="11"/>
        </w:numPr>
        <w:tabs>
          <w:tab w:val="left" w:pos="426"/>
        </w:tabs>
        <w:jc w:val="both"/>
        <w:rPr>
          <w:sz w:val="22"/>
          <w:szCs w:val="22"/>
          <w:lang w:val="en-GB"/>
        </w:rPr>
      </w:pPr>
      <w:r w:rsidRPr="00C071AF">
        <w:rPr>
          <w:sz w:val="22"/>
          <w:szCs w:val="22"/>
          <w:lang w:val="en-GB"/>
        </w:rPr>
        <w:t>National support provision to information technology in UK schools.</w:t>
      </w:r>
    </w:p>
    <w:p w14:paraId="0F9E5E0B" w14:textId="77777777" w:rsidR="00807FD4" w:rsidRPr="00C071AF" w:rsidRDefault="00807FD4" w:rsidP="00CB08FC">
      <w:pPr>
        <w:tabs>
          <w:tab w:val="left" w:pos="426"/>
        </w:tabs>
        <w:jc w:val="both"/>
        <w:rPr>
          <w:rFonts w:ascii="Times New Roman" w:hAnsi="Times New Roman"/>
          <w:sz w:val="22"/>
          <w:szCs w:val="22"/>
          <w:lang w:val="en-GB"/>
        </w:rPr>
      </w:pPr>
      <w:r w:rsidRPr="00C071AF">
        <w:rPr>
          <w:rFonts w:ascii="Times New Roman" w:hAnsi="Times New Roman"/>
          <w:sz w:val="22"/>
          <w:szCs w:val="22"/>
          <w:lang w:val="en-GB"/>
        </w:rPr>
        <w:lastRenderedPageBreak/>
        <w:tab/>
      </w:r>
      <w:r w:rsidRPr="00C071AF">
        <w:rPr>
          <w:rFonts w:ascii="Times New Roman" w:hAnsi="Times New Roman"/>
          <w:sz w:val="22"/>
          <w:szCs w:val="22"/>
          <w:lang w:val="en-GB"/>
        </w:rPr>
        <w:tab/>
        <w:t xml:space="preserve">Funded by: </w:t>
      </w:r>
      <w:proofErr w:type="spellStart"/>
      <w:r w:rsidRPr="00C071AF">
        <w:rPr>
          <w:rFonts w:ascii="Times New Roman" w:hAnsi="Times New Roman"/>
          <w:sz w:val="22"/>
          <w:szCs w:val="22"/>
          <w:lang w:val="en-GB"/>
        </w:rPr>
        <w:t>BECTA</w:t>
      </w:r>
      <w:proofErr w:type="spellEnd"/>
      <w:r w:rsidRPr="00C071AF">
        <w:rPr>
          <w:rFonts w:ascii="Times New Roman" w:hAnsi="Times New Roman"/>
          <w:sz w:val="22"/>
          <w:szCs w:val="22"/>
          <w:lang w:val="en-GB"/>
        </w:rPr>
        <w:t xml:space="preserve"> (1998-1999)</w:t>
      </w:r>
    </w:p>
    <w:p w14:paraId="498A7F8C" w14:textId="77777777" w:rsidR="00807FD4" w:rsidRPr="00C071AF" w:rsidRDefault="00807FD4" w:rsidP="00CB08FC">
      <w:pPr>
        <w:tabs>
          <w:tab w:val="left" w:pos="426"/>
        </w:tabs>
        <w:jc w:val="both"/>
        <w:rPr>
          <w:rFonts w:ascii="Times New Roman" w:hAnsi="Times New Roman"/>
          <w:sz w:val="22"/>
          <w:szCs w:val="22"/>
          <w:lang w:val="en-GB"/>
        </w:rPr>
      </w:pPr>
    </w:p>
    <w:p w14:paraId="614BF67F" w14:textId="77777777" w:rsidR="00807FD4" w:rsidRPr="00C071AF" w:rsidRDefault="00807FD4" w:rsidP="00C90D99">
      <w:pPr>
        <w:pStyle w:val="ListParagraph"/>
        <w:numPr>
          <w:ilvl w:val="0"/>
          <w:numId w:val="11"/>
        </w:numPr>
        <w:tabs>
          <w:tab w:val="left" w:pos="426"/>
        </w:tabs>
        <w:jc w:val="both"/>
        <w:rPr>
          <w:sz w:val="22"/>
          <w:szCs w:val="22"/>
          <w:lang w:val="en-GB"/>
        </w:rPr>
      </w:pPr>
      <w:r w:rsidRPr="00C071AF">
        <w:rPr>
          <w:sz w:val="22"/>
          <w:szCs w:val="22"/>
          <w:lang w:val="en-GB"/>
        </w:rPr>
        <w:t>Teachers’ perceptions of assessment policy with special reference to national policy on record-keeping.</w:t>
      </w:r>
    </w:p>
    <w:p w14:paraId="3A3C61C5" w14:textId="77777777" w:rsidR="00807FD4" w:rsidRPr="00C071AF" w:rsidRDefault="00807FD4" w:rsidP="00CB08FC">
      <w:pPr>
        <w:pStyle w:val="Heading1"/>
        <w:tabs>
          <w:tab w:val="clear" w:pos="357"/>
          <w:tab w:val="left" w:pos="426"/>
        </w:tabs>
        <w:jc w:val="both"/>
        <w:rPr>
          <w:rFonts w:ascii="Times New Roman" w:hAnsi="Times New Roman"/>
          <w:sz w:val="22"/>
          <w:szCs w:val="22"/>
        </w:rPr>
      </w:pPr>
      <w:r w:rsidRPr="00C071AF">
        <w:rPr>
          <w:rFonts w:ascii="Times New Roman" w:hAnsi="Times New Roman"/>
          <w:sz w:val="22"/>
          <w:szCs w:val="22"/>
        </w:rPr>
        <w:tab/>
      </w:r>
      <w:r w:rsidRPr="00C071AF">
        <w:rPr>
          <w:rFonts w:ascii="Times New Roman" w:hAnsi="Times New Roman"/>
          <w:sz w:val="22"/>
          <w:szCs w:val="22"/>
        </w:rPr>
        <w:tab/>
        <w:t xml:space="preserve">Funded by: </w:t>
      </w:r>
      <w:proofErr w:type="spellStart"/>
      <w:r w:rsidRPr="00C071AF">
        <w:rPr>
          <w:rFonts w:ascii="Times New Roman" w:hAnsi="Times New Roman"/>
          <w:sz w:val="22"/>
          <w:szCs w:val="22"/>
        </w:rPr>
        <w:t>POED</w:t>
      </w:r>
      <w:proofErr w:type="spellEnd"/>
      <w:r w:rsidRPr="00C071AF">
        <w:rPr>
          <w:rFonts w:ascii="Times New Roman" w:hAnsi="Times New Roman"/>
          <w:sz w:val="22"/>
          <w:szCs w:val="22"/>
        </w:rPr>
        <w:t xml:space="preserve"> (National Association of Cypriot Primary Teachers) (1996-1997)</w:t>
      </w:r>
    </w:p>
    <w:p w14:paraId="397F912B" w14:textId="77777777" w:rsidR="00807FD4" w:rsidRPr="00C071AF" w:rsidRDefault="00807FD4" w:rsidP="00CB08FC">
      <w:pPr>
        <w:pStyle w:val="Heading1"/>
        <w:tabs>
          <w:tab w:val="clear" w:pos="357"/>
          <w:tab w:val="left" w:pos="426"/>
        </w:tabs>
        <w:jc w:val="both"/>
        <w:rPr>
          <w:rFonts w:ascii="Times New Roman" w:hAnsi="Times New Roman"/>
          <w:sz w:val="22"/>
          <w:szCs w:val="22"/>
        </w:rPr>
      </w:pPr>
    </w:p>
    <w:p w14:paraId="6DF0E6D9" w14:textId="77777777" w:rsidR="00807FD4" w:rsidRPr="00C071AF" w:rsidRDefault="00807FD4" w:rsidP="00C90D99">
      <w:pPr>
        <w:pStyle w:val="Heading1"/>
        <w:numPr>
          <w:ilvl w:val="0"/>
          <w:numId w:val="11"/>
        </w:numPr>
        <w:tabs>
          <w:tab w:val="clear" w:pos="357"/>
          <w:tab w:val="left" w:pos="426"/>
        </w:tabs>
        <w:jc w:val="both"/>
        <w:rPr>
          <w:rFonts w:ascii="Times New Roman" w:hAnsi="Times New Roman"/>
          <w:sz w:val="22"/>
          <w:szCs w:val="22"/>
        </w:rPr>
      </w:pPr>
      <w:r w:rsidRPr="00C071AF">
        <w:rPr>
          <w:rFonts w:ascii="Times New Roman" w:hAnsi="Times New Roman"/>
          <w:sz w:val="22"/>
          <w:szCs w:val="22"/>
        </w:rPr>
        <w:t xml:space="preserve">The following three projects were funded by the National Association of Cypriot Primary Headteachers: </w:t>
      </w:r>
    </w:p>
    <w:p w14:paraId="4DD516EE" w14:textId="77777777" w:rsidR="00807FD4" w:rsidRPr="00C071AF" w:rsidRDefault="00807FD4" w:rsidP="00C90D99">
      <w:pPr>
        <w:pStyle w:val="ListParagraph"/>
        <w:numPr>
          <w:ilvl w:val="0"/>
          <w:numId w:val="21"/>
        </w:numPr>
        <w:tabs>
          <w:tab w:val="left" w:pos="426"/>
          <w:tab w:val="left" w:pos="709"/>
        </w:tabs>
        <w:jc w:val="both"/>
        <w:rPr>
          <w:sz w:val="22"/>
          <w:szCs w:val="22"/>
          <w:lang w:val="en-GB"/>
        </w:rPr>
      </w:pPr>
      <w:r w:rsidRPr="00C071AF">
        <w:rPr>
          <w:sz w:val="22"/>
          <w:szCs w:val="22"/>
          <w:lang w:val="en-GB"/>
        </w:rPr>
        <w:t>Perceptions of teachers, parents and pupils about school discipline (1995-1996)</w:t>
      </w:r>
    </w:p>
    <w:p w14:paraId="02DD8B4C" w14:textId="77777777" w:rsidR="00807FD4" w:rsidRPr="00C071AF" w:rsidRDefault="00807FD4" w:rsidP="00C90D99">
      <w:pPr>
        <w:pStyle w:val="ListParagraph"/>
        <w:numPr>
          <w:ilvl w:val="0"/>
          <w:numId w:val="21"/>
        </w:numPr>
        <w:tabs>
          <w:tab w:val="left" w:pos="426"/>
          <w:tab w:val="left" w:pos="709"/>
        </w:tabs>
        <w:jc w:val="both"/>
        <w:rPr>
          <w:sz w:val="22"/>
          <w:szCs w:val="22"/>
          <w:lang w:val="en-GB"/>
        </w:rPr>
      </w:pPr>
      <w:r w:rsidRPr="00C071AF">
        <w:rPr>
          <w:sz w:val="22"/>
          <w:szCs w:val="22"/>
          <w:lang w:val="en-GB"/>
        </w:rPr>
        <w:t>Teachers’ perceptions of headteacher’s role for school effectiveness (1996-1997)</w:t>
      </w:r>
    </w:p>
    <w:p w14:paraId="08358621" w14:textId="77777777" w:rsidR="00807FD4" w:rsidRPr="00C071AF" w:rsidRDefault="00807FD4" w:rsidP="00C90D99">
      <w:pPr>
        <w:pStyle w:val="ListParagraph"/>
        <w:numPr>
          <w:ilvl w:val="0"/>
          <w:numId w:val="21"/>
        </w:numPr>
        <w:tabs>
          <w:tab w:val="left" w:pos="426"/>
          <w:tab w:val="left" w:pos="709"/>
        </w:tabs>
        <w:jc w:val="both"/>
        <w:rPr>
          <w:sz w:val="22"/>
          <w:szCs w:val="22"/>
          <w:lang w:val="en-GB"/>
        </w:rPr>
      </w:pPr>
      <w:r w:rsidRPr="00C071AF">
        <w:rPr>
          <w:sz w:val="22"/>
          <w:szCs w:val="22"/>
          <w:lang w:val="en-GB"/>
        </w:rPr>
        <w:t>Headteachers’ perceptions of the New Act for Primary Education (1997-1998).</w:t>
      </w:r>
    </w:p>
    <w:p w14:paraId="08675737" w14:textId="77777777" w:rsidR="00807FD4" w:rsidRPr="00C071AF" w:rsidRDefault="00807FD4" w:rsidP="005540DD">
      <w:pPr>
        <w:tabs>
          <w:tab w:val="left" w:pos="426"/>
          <w:tab w:val="left" w:pos="709"/>
        </w:tabs>
        <w:rPr>
          <w:rFonts w:ascii="Times New Roman" w:hAnsi="Times New Roman"/>
          <w:sz w:val="22"/>
          <w:szCs w:val="22"/>
          <w:lang w:val="en-GB"/>
        </w:rPr>
      </w:pPr>
    </w:p>
    <w:p w14:paraId="48B8FD07" w14:textId="77777777" w:rsidR="00DB7D35" w:rsidRDefault="00DB7D35" w:rsidP="00DB7D35">
      <w:pPr>
        <w:pStyle w:val="Heading6"/>
        <w:rPr>
          <w:b/>
          <w:caps/>
          <w:sz w:val="22"/>
        </w:rPr>
      </w:pPr>
    </w:p>
    <w:p w14:paraId="6D2E8176" w14:textId="77777777" w:rsidR="00DB7D35" w:rsidRDefault="00DB7D35" w:rsidP="00DB7D35">
      <w:pPr>
        <w:pStyle w:val="Heading6"/>
        <w:rPr>
          <w:b/>
          <w:caps/>
          <w:sz w:val="22"/>
        </w:rPr>
      </w:pPr>
    </w:p>
    <w:p w14:paraId="7F899E6D" w14:textId="7BCFC7BC" w:rsidR="00733F7F" w:rsidRPr="00C071AF" w:rsidRDefault="00DB7D35" w:rsidP="00DB7D35">
      <w:pPr>
        <w:pStyle w:val="Heading6"/>
        <w:rPr>
          <w:b/>
          <w:caps/>
          <w:sz w:val="22"/>
        </w:rPr>
      </w:pPr>
      <w:r>
        <w:rPr>
          <w:b/>
          <w:caps/>
          <w:sz w:val="22"/>
        </w:rPr>
        <w:t>CITATIONS</w:t>
      </w:r>
    </w:p>
    <w:p w14:paraId="3B6B6EC4" w14:textId="77777777" w:rsidR="00901904" w:rsidRDefault="00901904" w:rsidP="00207B01">
      <w:pPr>
        <w:pStyle w:val="Heading6"/>
        <w:rPr>
          <w:b/>
          <w:caps/>
          <w:sz w:val="22"/>
        </w:rPr>
      </w:pPr>
    </w:p>
    <w:p w14:paraId="304B7899" w14:textId="77777777" w:rsidR="001155CD" w:rsidRPr="001155CD" w:rsidRDefault="001155CD" w:rsidP="001155CD">
      <w:pPr>
        <w:rPr>
          <w:rFonts w:ascii="Times New Roman" w:eastAsia="SimSun" w:hAnsi="Times New Roman"/>
          <w:b/>
          <w:spacing w:val="-6"/>
          <w:kern w:val="1"/>
          <w:sz w:val="22"/>
          <w:szCs w:val="22"/>
          <w:lang w:val="en-GB" w:eastAsia="hi-IN" w:bidi="hi-IN"/>
        </w:rPr>
      </w:pPr>
      <w:r w:rsidRPr="001155CD">
        <w:rPr>
          <w:rFonts w:ascii="Times New Roman" w:eastAsia="SimSun" w:hAnsi="Times New Roman"/>
          <w:b/>
          <w:spacing w:val="-6"/>
          <w:kern w:val="1"/>
          <w:sz w:val="22"/>
          <w:szCs w:val="22"/>
          <w:lang w:val="en-GB" w:eastAsia="hi-IN" w:bidi="hi-IN"/>
        </w:rPr>
        <w:t>Citation Report: Web of Science (June 4, 2024)</w:t>
      </w:r>
    </w:p>
    <w:p w14:paraId="5A5E517C" w14:textId="77777777" w:rsidR="001155CD" w:rsidRPr="001155CD" w:rsidRDefault="001155CD" w:rsidP="001155CD">
      <w:pPr>
        <w:rPr>
          <w:rFonts w:ascii="Times New Roman" w:eastAsia="SimSun" w:hAnsi="Times New Roman"/>
          <w:b/>
          <w:spacing w:val="-6"/>
          <w:kern w:val="1"/>
          <w:sz w:val="22"/>
          <w:szCs w:val="22"/>
          <w:lang w:val="en-GB" w:eastAsia="hi-IN" w:bidi="hi-IN"/>
        </w:rPr>
      </w:pPr>
    </w:p>
    <w:p w14:paraId="6F68DBF5"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Results found: 82</w:t>
      </w:r>
    </w:p>
    <w:p w14:paraId="24CB4502"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Sum of the Times Cited (without self-citations): 2451</w:t>
      </w:r>
    </w:p>
    <w:p w14:paraId="25233312"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Average Citations per item: 35.6</w:t>
      </w:r>
    </w:p>
    <w:p w14:paraId="526B0F1B"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h-index: 31</w:t>
      </w:r>
    </w:p>
    <w:p w14:paraId="702F6947"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Average Citations per year: 126.91</w:t>
      </w:r>
    </w:p>
    <w:p w14:paraId="65E6CD44" w14:textId="77777777" w:rsidR="001155CD" w:rsidRPr="001155CD" w:rsidRDefault="001155CD" w:rsidP="001155CD">
      <w:pPr>
        <w:rPr>
          <w:rFonts w:ascii="Times New Roman" w:eastAsia="SimSun" w:hAnsi="Times New Roman"/>
          <w:bCs/>
          <w:spacing w:val="-6"/>
          <w:kern w:val="1"/>
          <w:sz w:val="22"/>
          <w:szCs w:val="22"/>
          <w:lang w:val="en-GB" w:eastAsia="hi-IN" w:bidi="hi-IN"/>
        </w:rPr>
      </w:pPr>
    </w:p>
    <w:p w14:paraId="625D88EF" w14:textId="77777777" w:rsidR="001155CD" w:rsidRPr="001155CD" w:rsidRDefault="001155CD" w:rsidP="001155CD">
      <w:pPr>
        <w:rPr>
          <w:rFonts w:ascii="Times New Roman" w:eastAsia="SimSun" w:hAnsi="Times New Roman"/>
          <w:b/>
          <w:spacing w:val="-6"/>
          <w:kern w:val="1"/>
          <w:sz w:val="22"/>
          <w:szCs w:val="22"/>
          <w:lang w:val="en-GB" w:eastAsia="hi-IN" w:bidi="hi-IN"/>
        </w:rPr>
      </w:pPr>
    </w:p>
    <w:p w14:paraId="395B33DB" w14:textId="77777777" w:rsidR="001155CD" w:rsidRPr="001155CD" w:rsidRDefault="001155CD" w:rsidP="001155CD">
      <w:pPr>
        <w:rPr>
          <w:rFonts w:ascii="Times New Roman" w:eastAsia="SimSun" w:hAnsi="Times New Roman"/>
          <w:b/>
          <w:spacing w:val="-6"/>
          <w:kern w:val="1"/>
          <w:sz w:val="22"/>
          <w:szCs w:val="22"/>
          <w:lang w:val="en-GB" w:eastAsia="hi-IN" w:bidi="hi-IN"/>
        </w:rPr>
      </w:pPr>
      <w:r w:rsidRPr="001155CD">
        <w:rPr>
          <w:rFonts w:ascii="Times New Roman" w:eastAsia="SimSun" w:hAnsi="Times New Roman"/>
          <w:b/>
          <w:spacing w:val="-6"/>
          <w:kern w:val="1"/>
          <w:sz w:val="22"/>
          <w:szCs w:val="22"/>
          <w:lang w:val="en-GB" w:eastAsia="hi-IN" w:bidi="hi-IN"/>
        </w:rPr>
        <w:t>Citation Report: SCOPUS (June 4, 2024)</w:t>
      </w:r>
    </w:p>
    <w:p w14:paraId="7AE13C23" w14:textId="77777777" w:rsidR="001155CD" w:rsidRPr="001155CD" w:rsidRDefault="001155CD" w:rsidP="001155CD">
      <w:pPr>
        <w:rPr>
          <w:rFonts w:ascii="Times New Roman" w:eastAsia="SimSun" w:hAnsi="Times New Roman"/>
          <w:b/>
          <w:spacing w:val="-6"/>
          <w:kern w:val="1"/>
          <w:sz w:val="22"/>
          <w:szCs w:val="22"/>
          <w:lang w:val="en-GB" w:eastAsia="hi-IN" w:bidi="hi-IN"/>
        </w:rPr>
      </w:pPr>
    </w:p>
    <w:p w14:paraId="2DCCF3EA"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Results found: 136</w:t>
      </w:r>
    </w:p>
    <w:p w14:paraId="2AB632BF" w14:textId="77777777" w:rsidR="001155CD" w:rsidRPr="001155CD" w:rsidRDefault="001155CD" w:rsidP="001155CD">
      <w:pPr>
        <w:rPr>
          <w:rFonts w:ascii="Times New Roman" w:eastAsia="SimSun" w:hAnsi="Times New Roman"/>
          <w:bCs/>
          <w:spacing w:val="-6"/>
          <w:kern w:val="1"/>
          <w:sz w:val="22"/>
          <w:szCs w:val="22"/>
          <w:lang w:val="en-GB" w:eastAsia="hi-IN" w:bidi="hi-IN"/>
        </w:rPr>
      </w:pPr>
      <w:r w:rsidRPr="001155CD">
        <w:rPr>
          <w:rFonts w:ascii="Times New Roman" w:eastAsia="SimSun" w:hAnsi="Times New Roman"/>
          <w:bCs/>
          <w:spacing w:val="-6"/>
          <w:kern w:val="1"/>
          <w:sz w:val="22"/>
          <w:szCs w:val="22"/>
          <w:lang w:val="en-GB" w:eastAsia="hi-IN" w:bidi="hi-IN"/>
        </w:rPr>
        <w:t>Sum of the Times Cited: 4317</w:t>
      </w:r>
    </w:p>
    <w:p w14:paraId="509EE3E8" w14:textId="2AC5A1F4" w:rsidR="00DB7D35" w:rsidRPr="001155CD" w:rsidRDefault="001155CD" w:rsidP="001155CD">
      <w:pPr>
        <w:rPr>
          <w:bCs/>
          <w:lang w:val="en-GB"/>
        </w:rPr>
      </w:pPr>
      <w:r w:rsidRPr="001155CD">
        <w:rPr>
          <w:rFonts w:ascii="Times New Roman" w:eastAsia="SimSun" w:hAnsi="Times New Roman"/>
          <w:bCs/>
          <w:spacing w:val="-6"/>
          <w:kern w:val="1"/>
          <w:sz w:val="22"/>
          <w:szCs w:val="22"/>
          <w:lang w:val="en-GB" w:eastAsia="hi-IN" w:bidi="hi-IN"/>
        </w:rPr>
        <w:t>h-index: 36</w:t>
      </w:r>
    </w:p>
    <w:p w14:paraId="458D6023" w14:textId="77777777" w:rsidR="00901904" w:rsidRDefault="00901904" w:rsidP="00207B01">
      <w:pPr>
        <w:pStyle w:val="Heading6"/>
        <w:rPr>
          <w:b/>
          <w:caps/>
          <w:sz w:val="22"/>
        </w:rPr>
      </w:pPr>
    </w:p>
    <w:p w14:paraId="2EB4AE74" w14:textId="77777777" w:rsidR="00DB7D35" w:rsidRDefault="00DB7D35" w:rsidP="00DB7D35">
      <w:pPr>
        <w:rPr>
          <w:lang w:val="en-GB"/>
        </w:rPr>
      </w:pPr>
    </w:p>
    <w:p w14:paraId="54E3749D" w14:textId="77777777" w:rsidR="00DB7D35" w:rsidRPr="00DB7D35" w:rsidRDefault="00DB7D35" w:rsidP="00DB7D35">
      <w:pPr>
        <w:rPr>
          <w:lang w:val="en-GB"/>
        </w:rPr>
      </w:pPr>
    </w:p>
    <w:p w14:paraId="5D8FBB27" w14:textId="2385229B" w:rsidR="00807FD4" w:rsidRPr="00C071AF" w:rsidRDefault="00807FD4" w:rsidP="00207B01">
      <w:pPr>
        <w:pStyle w:val="Heading6"/>
        <w:rPr>
          <w:b/>
          <w:caps/>
          <w:sz w:val="22"/>
        </w:rPr>
      </w:pPr>
      <w:r w:rsidRPr="00C071AF">
        <w:rPr>
          <w:b/>
          <w:caps/>
          <w:sz w:val="22"/>
        </w:rPr>
        <w:t>Publications</w:t>
      </w:r>
    </w:p>
    <w:p w14:paraId="6E0BAE57" w14:textId="77777777" w:rsidR="00807FD4" w:rsidRPr="00C071AF" w:rsidRDefault="00807FD4">
      <w:pPr>
        <w:rPr>
          <w:rFonts w:ascii="Times New Roman" w:hAnsi="Times New Roman"/>
          <w:b/>
          <w:sz w:val="22"/>
          <w:lang w:val="en-GB"/>
        </w:rPr>
      </w:pPr>
    </w:p>
    <w:p w14:paraId="512C4461" w14:textId="77777777" w:rsidR="00E22204" w:rsidRPr="00C071AF" w:rsidRDefault="00E22204" w:rsidP="00E22204">
      <w:pPr>
        <w:rPr>
          <w:rFonts w:ascii="Times New Roman" w:hAnsi="Times New Roman"/>
          <w:sz w:val="22"/>
          <w:szCs w:val="22"/>
          <w:lang w:val="en-GB"/>
        </w:rPr>
      </w:pPr>
      <w:r w:rsidRPr="00C071AF">
        <w:rPr>
          <w:rFonts w:ascii="Times New Roman" w:hAnsi="Times New Roman"/>
          <w:b/>
          <w:sz w:val="22"/>
          <w:szCs w:val="22"/>
          <w:lang w:val="en-GB"/>
        </w:rPr>
        <w:t>Books in English</w:t>
      </w:r>
    </w:p>
    <w:p w14:paraId="2A4811FC" w14:textId="77777777" w:rsidR="00E22204" w:rsidRPr="00C071AF" w:rsidRDefault="00E22204" w:rsidP="00E22204">
      <w:pPr>
        <w:pStyle w:val="BodyText"/>
        <w:ind w:left="720" w:hanging="720"/>
        <w:jc w:val="both"/>
        <w:rPr>
          <w:rFonts w:ascii="Times New Roman" w:hAnsi="Times New Roman"/>
          <w:b w:val="0"/>
          <w:bCs/>
          <w:szCs w:val="22"/>
        </w:rPr>
      </w:pPr>
    </w:p>
    <w:p w14:paraId="29E6B4BC" w14:textId="078F53D4" w:rsidR="001A6532" w:rsidRPr="00082164" w:rsidRDefault="001A6532" w:rsidP="00D86401">
      <w:pPr>
        <w:pStyle w:val="BodyText"/>
        <w:numPr>
          <w:ilvl w:val="0"/>
          <w:numId w:val="12"/>
        </w:numPr>
        <w:jc w:val="both"/>
        <w:rPr>
          <w:rFonts w:ascii="Times New Roman" w:hAnsi="Times New Roman"/>
          <w:szCs w:val="22"/>
        </w:rPr>
      </w:pPr>
      <w:r w:rsidRPr="00082164">
        <w:rPr>
          <w:rFonts w:ascii="Times New Roman" w:hAnsi="Times New Roman"/>
          <w:b w:val="0"/>
          <w:color w:val="000000" w:themeColor="text1"/>
          <w:szCs w:val="22"/>
        </w:rPr>
        <w:t>Kyriakides, L., Creemers, B.P.M., Panayiot</w:t>
      </w:r>
      <w:r w:rsidR="009F3518">
        <w:rPr>
          <w:rFonts w:ascii="Times New Roman" w:hAnsi="Times New Roman"/>
          <w:b w:val="0"/>
          <w:color w:val="000000" w:themeColor="text1"/>
          <w:szCs w:val="22"/>
        </w:rPr>
        <w:t>ou, A., &amp; Charalambous, E. (202</w:t>
      </w:r>
      <w:r w:rsidR="00933A9D">
        <w:rPr>
          <w:rFonts w:ascii="Times New Roman" w:hAnsi="Times New Roman"/>
          <w:b w:val="0"/>
          <w:color w:val="000000" w:themeColor="text1"/>
          <w:szCs w:val="22"/>
        </w:rPr>
        <w:t>0</w:t>
      </w:r>
      <w:r w:rsidRPr="00082164">
        <w:rPr>
          <w:rFonts w:ascii="Times New Roman" w:hAnsi="Times New Roman"/>
          <w:b w:val="0"/>
          <w:color w:val="000000" w:themeColor="text1"/>
          <w:szCs w:val="22"/>
        </w:rPr>
        <w:t>).</w:t>
      </w:r>
      <w:r w:rsidRPr="00082164">
        <w:rPr>
          <w:b w:val="0"/>
          <w:color w:val="000000" w:themeColor="text1"/>
          <w:szCs w:val="22"/>
        </w:rPr>
        <w:t xml:space="preserve"> </w:t>
      </w:r>
      <w:r w:rsidRPr="00082164">
        <w:rPr>
          <w:rFonts w:ascii="Times New Roman" w:hAnsi="Times New Roman"/>
          <w:b w:val="0"/>
          <w:i/>
          <w:szCs w:val="22"/>
          <w:lang w:eastAsia="fr-BE"/>
        </w:rPr>
        <w:t>Quality and Equity in Education: Revisiting Theory and Research on Educational Effectiveness and Improvement</w:t>
      </w:r>
      <w:r w:rsidRPr="00082164">
        <w:rPr>
          <w:rFonts w:ascii="Times New Roman" w:hAnsi="Times New Roman"/>
          <w:b w:val="0"/>
          <w:i/>
          <w:szCs w:val="22"/>
          <w:lang w:val="en-US" w:eastAsia="fr-BE"/>
        </w:rPr>
        <w:t>.</w:t>
      </w:r>
      <w:r w:rsidRPr="00082164">
        <w:rPr>
          <w:rFonts w:ascii="Times New Roman" w:hAnsi="Times New Roman"/>
          <w:szCs w:val="22"/>
          <w:lang w:val="en-US" w:eastAsia="fr-BE"/>
        </w:rPr>
        <w:t xml:space="preserve"> </w:t>
      </w:r>
      <w:r w:rsidRPr="00082164">
        <w:rPr>
          <w:rFonts w:ascii="Times New Roman" w:hAnsi="Times New Roman"/>
          <w:b w:val="0"/>
          <w:bCs/>
          <w:szCs w:val="22"/>
        </w:rPr>
        <w:t>London and New York: Routledge.</w:t>
      </w:r>
    </w:p>
    <w:p w14:paraId="12B04F04" w14:textId="77777777" w:rsidR="001A6532" w:rsidRPr="001A6532" w:rsidRDefault="001A6532" w:rsidP="001A6532">
      <w:pPr>
        <w:pStyle w:val="BodyText"/>
        <w:ind w:left="720"/>
        <w:jc w:val="both"/>
        <w:rPr>
          <w:rFonts w:ascii="Times New Roman" w:hAnsi="Times New Roman"/>
          <w:szCs w:val="22"/>
        </w:rPr>
      </w:pPr>
    </w:p>
    <w:p w14:paraId="10D40135" w14:textId="77777777" w:rsidR="00D86401" w:rsidRPr="00D86401" w:rsidRDefault="00D86401" w:rsidP="00D86401">
      <w:pPr>
        <w:pStyle w:val="BodyText"/>
        <w:numPr>
          <w:ilvl w:val="0"/>
          <w:numId w:val="12"/>
        </w:numPr>
        <w:jc w:val="both"/>
        <w:rPr>
          <w:rFonts w:ascii="Times New Roman" w:hAnsi="Times New Roman"/>
          <w:szCs w:val="22"/>
        </w:rPr>
      </w:pPr>
      <w:r w:rsidRPr="00D86401">
        <w:rPr>
          <w:rFonts w:ascii="Times New Roman" w:hAnsi="Times New Roman"/>
          <w:b w:val="0"/>
          <w:color w:val="000000" w:themeColor="text1"/>
          <w:szCs w:val="22"/>
        </w:rPr>
        <w:t xml:space="preserve">Kyriakides, L., </w:t>
      </w:r>
      <w:r w:rsidR="002F4D39" w:rsidRPr="00D86401">
        <w:rPr>
          <w:rFonts w:ascii="Times New Roman" w:hAnsi="Times New Roman"/>
          <w:b w:val="0"/>
          <w:color w:val="000000" w:themeColor="text1"/>
          <w:szCs w:val="22"/>
        </w:rPr>
        <w:t xml:space="preserve">Creemers, B.P.M., </w:t>
      </w:r>
      <w:r w:rsidR="003C3E06">
        <w:rPr>
          <w:rFonts w:ascii="Times New Roman" w:hAnsi="Times New Roman"/>
          <w:b w:val="0"/>
          <w:color w:val="000000" w:themeColor="text1"/>
          <w:szCs w:val="22"/>
        </w:rPr>
        <w:t>&amp; Charalambous, E. (2018</w:t>
      </w:r>
      <w:r w:rsidRPr="00D86401">
        <w:rPr>
          <w:rFonts w:ascii="Times New Roman" w:hAnsi="Times New Roman"/>
          <w:b w:val="0"/>
          <w:color w:val="000000" w:themeColor="text1"/>
          <w:szCs w:val="22"/>
        </w:rPr>
        <w:t>).</w:t>
      </w:r>
      <w:r>
        <w:rPr>
          <w:b w:val="0"/>
          <w:color w:val="000000" w:themeColor="text1"/>
          <w:szCs w:val="22"/>
        </w:rPr>
        <w:t xml:space="preserve"> </w:t>
      </w:r>
      <w:r w:rsidRPr="00E82DF7">
        <w:rPr>
          <w:rFonts w:ascii="Times New Roman" w:hAnsi="Times New Roman"/>
          <w:b w:val="0"/>
          <w:i/>
          <w:szCs w:val="22"/>
          <w:lang w:eastAsia="fr-BE"/>
        </w:rPr>
        <w:t>Equity and Quality Dimensions in Educational Effectiveness</w:t>
      </w:r>
      <w:r w:rsidRPr="00D86401">
        <w:rPr>
          <w:rFonts w:ascii="Times New Roman" w:hAnsi="Times New Roman"/>
          <w:b w:val="0"/>
          <w:i/>
          <w:szCs w:val="22"/>
          <w:lang w:val="en-US" w:eastAsia="fr-BE"/>
        </w:rPr>
        <w:t>.</w:t>
      </w:r>
      <w:r>
        <w:rPr>
          <w:rFonts w:ascii="Times New Roman" w:hAnsi="Times New Roman"/>
          <w:szCs w:val="22"/>
          <w:lang w:val="en-US" w:eastAsia="fr-BE"/>
        </w:rPr>
        <w:t xml:space="preserve"> </w:t>
      </w:r>
      <w:r w:rsidRPr="00FF4A97">
        <w:rPr>
          <w:rFonts w:ascii="Times New Roman" w:hAnsi="Times New Roman"/>
          <w:b w:val="0"/>
          <w:szCs w:val="22"/>
        </w:rPr>
        <w:t xml:space="preserve">Dordrecht, the Netherlands: Springer. </w:t>
      </w:r>
    </w:p>
    <w:p w14:paraId="303EFCEF" w14:textId="77777777" w:rsidR="00E22204" w:rsidRPr="00C071AF" w:rsidRDefault="00E22204" w:rsidP="00C90D99">
      <w:pPr>
        <w:pStyle w:val="BodyText"/>
        <w:numPr>
          <w:ilvl w:val="0"/>
          <w:numId w:val="12"/>
        </w:numPr>
        <w:spacing w:before="120" w:after="120"/>
        <w:ind w:left="714" w:hanging="357"/>
        <w:jc w:val="both"/>
        <w:rPr>
          <w:rFonts w:ascii="Times New Roman" w:hAnsi="Times New Roman"/>
          <w:b w:val="0"/>
          <w:szCs w:val="22"/>
        </w:rPr>
      </w:pPr>
      <w:r w:rsidRPr="00C071AF">
        <w:rPr>
          <w:rFonts w:ascii="Times New Roman" w:hAnsi="Times New Roman"/>
          <w:b w:val="0"/>
          <w:szCs w:val="22"/>
        </w:rPr>
        <w:t xml:space="preserve">Creemers, B.P.M., Kyriakides, L., &amp; Antoniou, P. (2013). </w:t>
      </w:r>
      <w:r w:rsidRPr="00C071AF">
        <w:rPr>
          <w:rFonts w:ascii="Times New Roman" w:hAnsi="Times New Roman"/>
          <w:b w:val="0"/>
          <w:i/>
          <w:iCs/>
          <w:szCs w:val="22"/>
        </w:rPr>
        <w:t>Teacher professional deve</w:t>
      </w:r>
      <w:r w:rsidR="0076003C">
        <w:rPr>
          <w:rFonts w:ascii="Times New Roman" w:hAnsi="Times New Roman"/>
          <w:b w:val="0"/>
          <w:i/>
          <w:iCs/>
          <w:szCs w:val="22"/>
        </w:rPr>
        <w:t>lopment for improving quality of</w:t>
      </w:r>
      <w:r w:rsidRPr="00C071AF">
        <w:rPr>
          <w:rFonts w:ascii="Times New Roman" w:hAnsi="Times New Roman"/>
          <w:b w:val="0"/>
          <w:i/>
          <w:iCs/>
          <w:szCs w:val="22"/>
        </w:rPr>
        <w:t xml:space="preserve"> teaching</w:t>
      </w:r>
      <w:r w:rsidRPr="00C071AF">
        <w:rPr>
          <w:rFonts w:ascii="Times New Roman" w:hAnsi="Times New Roman"/>
          <w:b w:val="0"/>
          <w:szCs w:val="22"/>
        </w:rPr>
        <w:t xml:space="preserve">. Dordrecht, the Netherlands: Springer. </w:t>
      </w:r>
    </w:p>
    <w:p w14:paraId="7B7A3CE1" w14:textId="77777777" w:rsidR="00E22204" w:rsidRPr="00C071AF" w:rsidRDefault="00E22204" w:rsidP="00C90D99">
      <w:pPr>
        <w:pStyle w:val="BodyText"/>
        <w:numPr>
          <w:ilvl w:val="0"/>
          <w:numId w:val="12"/>
        </w:numPr>
        <w:spacing w:after="120"/>
        <w:ind w:left="714" w:hanging="357"/>
        <w:jc w:val="both"/>
        <w:rPr>
          <w:rFonts w:ascii="Times New Roman" w:hAnsi="Times New Roman"/>
          <w:b w:val="0"/>
          <w:szCs w:val="22"/>
        </w:rPr>
      </w:pPr>
      <w:r w:rsidRPr="00C071AF">
        <w:rPr>
          <w:rFonts w:ascii="Times New Roman" w:hAnsi="Times New Roman"/>
          <w:b w:val="0"/>
          <w:bCs/>
          <w:szCs w:val="22"/>
        </w:rPr>
        <w:t>Creemers, B.P.M., &amp; Kyriakides, L. (2012).</w:t>
      </w:r>
      <w:r w:rsidR="001B7E37">
        <w:rPr>
          <w:rFonts w:ascii="Times New Roman" w:hAnsi="Times New Roman"/>
          <w:b w:val="0"/>
          <w:bCs/>
          <w:szCs w:val="22"/>
        </w:rPr>
        <w:t xml:space="preserve"> </w:t>
      </w:r>
      <w:r w:rsidRPr="00C071AF">
        <w:rPr>
          <w:rFonts w:ascii="Times New Roman" w:hAnsi="Times New Roman"/>
          <w:b w:val="0"/>
          <w:bCs/>
          <w:i/>
          <w:iCs/>
          <w:szCs w:val="22"/>
          <w:lang w:eastAsia="el-GR"/>
        </w:rPr>
        <w:t>Improving Quality in Education: Dynamic Approaches to School Improvement.</w:t>
      </w:r>
      <w:r w:rsidR="00707E30">
        <w:rPr>
          <w:rFonts w:ascii="Times New Roman" w:hAnsi="Times New Roman"/>
          <w:b w:val="0"/>
          <w:bCs/>
          <w:i/>
          <w:iCs/>
          <w:szCs w:val="22"/>
          <w:lang w:eastAsia="el-GR"/>
        </w:rPr>
        <w:t xml:space="preserve"> </w:t>
      </w:r>
      <w:r w:rsidRPr="00C071AF">
        <w:rPr>
          <w:rFonts w:ascii="Times New Roman" w:hAnsi="Times New Roman"/>
          <w:b w:val="0"/>
          <w:bCs/>
          <w:szCs w:val="22"/>
        </w:rPr>
        <w:t>London and New York: Routledge.</w:t>
      </w:r>
    </w:p>
    <w:p w14:paraId="1B7E7EB3" w14:textId="77777777" w:rsidR="00E22204" w:rsidRPr="00476ABC" w:rsidRDefault="00476ABC" w:rsidP="00476ABC">
      <w:pPr>
        <w:pStyle w:val="NormalWeb"/>
        <w:spacing w:before="0" w:beforeAutospacing="0" w:after="120" w:afterAutospacing="0"/>
        <w:ind w:firstLine="714"/>
        <w:rPr>
          <w:b/>
          <w:i/>
          <w:sz w:val="22"/>
          <w:szCs w:val="22"/>
          <w:lang w:val="en-US"/>
        </w:rPr>
      </w:pPr>
      <w:r w:rsidRPr="006D4467">
        <w:rPr>
          <w:b/>
          <w:i/>
          <w:sz w:val="22"/>
          <w:szCs w:val="22"/>
          <w:lang w:val="en-US"/>
        </w:rPr>
        <w:t xml:space="preserve">Review Papers </w:t>
      </w:r>
      <w:r w:rsidR="00206A9B" w:rsidRPr="006D4467">
        <w:rPr>
          <w:b/>
          <w:i/>
          <w:sz w:val="22"/>
          <w:szCs w:val="22"/>
          <w:lang w:val="en-US"/>
        </w:rPr>
        <w:t>for </w:t>
      </w:r>
      <w:r w:rsidR="00206A9B">
        <w:rPr>
          <w:b/>
          <w:i/>
          <w:sz w:val="22"/>
          <w:szCs w:val="22"/>
          <w:lang w:val="en-US"/>
        </w:rPr>
        <w:t>the</w:t>
      </w:r>
      <w:r w:rsidRPr="006D4467">
        <w:rPr>
          <w:b/>
          <w:i/>
          <w:sz w:val="22"/>
          <w:szCs w:val="22"/>
          <w:lang w:val="en-US"/>
        </w:rPr>
        <w:t xml:space="preserve"> book listed above:</w:t>
      </w:r>
    </w:p>
    <w:p w14:paraId="5ECF4F59" w14:textId="77777777" w:rsidR="00707E30" w:rsidRDefault="00707E30" w:rsidP="00C90D99">
      <w:pPr>
        <w:pStyle w:val="BodyText"/>
        <w:numPr>
          <w:ilvl w:val="0"/>
          <w:numId w:val="22"/>
        </w:numPr>
        <w:spacing w:before="120" w:after="120"/>
        <w:jc w:val="both"/>
        <w:rPr>
          <w:rFonts w:ascii="Times New Roman" w:hAnsi="Times New Roman"/>
          <w:b w:val="0"/>
          <w:szCs w:val="22"/>
        </w:rPr>
      </w:pPr>
      <w:r>
        <w:rPr>
          <w:rFonts w:ascii="Times New Roman" w:hAnsi="Times New Roman"/>
          <w:b w:val="0"/>
          <w:szCs w:val="22"/>
        </w:rPr>
        <w:t xml:space="preserve">Alexandrou, A. (2013). </w:t>
      </w:r>
      <w:r w:rsidRPr="00C071AF">
        <w:rPr>
          <w:rFonts w:ascii="Times New Roman" w:hAnsi="Times New Roman"/>
          <w:b w:val="0"/>
          <w:szCs w:val="22"/>
        </w:rPr>
        <w:t>Improving Quality in Education – Dynamic Approaches to School Improvement.</w:t>
      </w:r>
      <w:r>
        <w:rPr>
          <w:rFonts w:ascii="Times New Roman" w:hAnsi="Times New Roman"/>
          <w:b w:val="0"/>
          <w:szCs w:val="22"/>
        </w:rPr>
        <w:t xml:space="preserve"> </w:t>
      </w:r>
      <w:r w:rsidRPr="00707E30">
        <w:rPr>
          <w:rFonts w:ascii="Times New Roman" w:hAnsi="Times New Roman"/>
          <w:b w:val="0"/>
          <w:i/>
          <w:szCs w:val="22"/>
        </w:rPr>
        <w:t>Management in Education</w:t>
      </w:r>
      <w:r>
        <w:rPr>
          <w:rFonts w:ascii="Times New Roman" w:hAnsi="Times New Roman"/>
          <w:b w:val="0"/>
          <w:szCs w:val="22"/>
        </w:rPr>
        <w:t>, 27(4), 182-183.</w:t>
      </w:r>
    </w:p>
    <w:p w14:paraId="5223FD9F" w14:textId="77777777" w:rsidR="00A605AE" w:rsidRDefault="00A605AE" w:rsidP="00C90D99">
      <w:pPr>
        <w:pStyle w:val="BodyText"/>
        <w:numPr>
          <w:ilvl w:val="0"/>
          <w:numId w:val="22"/>
        </w:numPr>
        <w:spacing w:before="120" w:after="120"/>
        <w:jc w:val="both"/>
        <w:rPr>
          <w:rFonts w:ascii="Times New Roman" w:hAnsi="Times New Roman"/>
          <w:b w:val="0"/>
          <w:szCs w:val="22"/>
        </w:rPr>
      </w:pPr>
      <w:r>
        <w:rPr>
          <w:rFonts w:ascii="Times New Roman" w:hAnsi="Times New Roman"/>
          <w:b w:val="0"/>
          <w:szCs w:val="22"/>
        </w:rPr>
        <w:t xml:space="preserve">Sucharita, V. (2013). </w:t>
      </w:r>
      <w:r w:rsidRPr="00C071AF">
        <w:rPr>
          <w:rFonts w:ascii="Times New Roman" w:hAnsi="Times New Roman"/>
          <w:b w:val="0"/>
          <w:szCs w:val="22"/>
        </w:rPr>
        <w:t>Improving Quality in Education – Dynamic Approaches to School Improvement.</w:t>
      </w:r>
      <w:r w:rsidR="00707E30">
        <w:rPr>
          <w:rFonts w:ascii="Times New Roman" w:hAnsi="Times New Roman"/>
          <w:b w:val="0"/>
          <w:szCs w:val="22"/>
        </w:rPr>
        <w:t xml:space="preserve"> </w:t>
      </w:r>
      <w:r w:rsidRPr="00A605AE">
        <w:rPr>
          <w:rFonts w:ascii="Times New Roman" w:hAnsi="Times New Roman"/>
          <w:b w:val="0"/>
          <w:i/>
          <w:szCs w:val="22"/>
        </w:rPr>
        <w:t>Journal of Educational Planning and Administration, 27</w:t>
      </w:r>
      <w:r>
        <w:rPr>
          <w:rFonts w:ascii="Times New Roman" w:hAnsi="Times New Roman"/>
          <w:b w:val="0"/>
          <w:szCs w:val="22"/>
        </w:rPr>
        <w:t xml:space="preserve">(1), 128-130. </w:t>
      </w:r>
    </w:p>
    <w:p w14:paraId="49C59301" w14:textId="77777777" w:rsidR="00E22204" w:rsidRPr="00C071AF" w:rsidRDefault="00E22204" w:rsidP="00C90D99">
      <w:pPr>
        <w:pStyle w:val="BodyText"/>
        <w:numPr>
          <w:ilvl w:val="0"/>
          <w:numId w:val="22"/>
        </w:numPr>
        <w:spacing w:before="120" w:after="120"/>
        <w:jc w:val="both"/>
        <w:rPr>
          <w:rFonts w:ascii="Times New Roman" w:hAnsi="Times New Roman"/>
          <w:b w:val="0"/>
          <w:szCs w:val="22"/>
        </w:rPr>
      </w:pPr>
      <w:r w:rsidRPr="00C071AF">
        <w:rPr>
          <w:rFonts w:ascii="Times New Roman" w:hAnsi="Times New Roman"/>
          <w:b w:val="0"/>
          <w:szCs w:val="22"/>
        </w:rPr>
        <w:lastRenderedPageBreak/>
        <w:t xml:space="preserve">Carlo, R. (2012). Improving Quality in Education – Dynamic Approaches to School Improvement. </w:t>
      </w:r>
      <w:r w:rsidRPr="00C071AF">
        <w:rPr>
          <w:rFonts w:ascii="Times New Roman" w:hAnsi="Times New Roman"/>
          <w:b w:val="0"/>
          <w:i/>
          <w:szCs w:val="22"/>
        </w:rPr>
        <w:t>British Journal of Educational Studies, 60</w:t>
      </w:r>
      <w:r w:rsidRPr="00C071AF">
        <w:rPr>
          <w:rFonts w:ascii="Times New Roman" w:hAnsi="Times New Roman"/>
          <w:b w:val="0"/>
          <w:szCs w:val="22"/>
        </w:rPr>
        <w:t>(3), 283-284.</w:t>
      </w:r>
    </w:p>
    <w:p w14:paraId="3BA569D3" w14:textId="77777777" w:rsidR="004D38B2" w:rsidRPr="00C071AF" w:rsidRDefault="004D38B2" w:rsidP="00C90D99">
      <w:pPr>
        <w:pStyle w:val="BodyText"/>
        <w:numPr>
          <w:ilvl w:val="0"/>
          <w:numId w:val="22"/>
        </w:numPr>
        <w:spacing w:before="120" w:after="120"/>
        <w:jc w:val="both"/>
        <w:rPr>
          <w:rFonts w:ascii="Times New Roman" w:hAnsi="Times New Roman"/>
          <w:b w:val="0"/>
          <w:szCs w:val="22"/>
        </w:rPr>
      </w:pPr>
      <w:r w:rsidRPr="00C071AF">
        <w:rPr>
          <w:rFonts w:ascii="Times New Roman" w:hAnsi="Times New Roman"/>
          <w:b w:val="0"/>
          <w:szCs w:val="22"/>
        </w:rPr>
        <w:t xml:space="preserve">Savage, J. (2012). </w:t>
      </w:r>
      <w:r w:rsidR="00AA67C4" w:rsidRPr="00C071AF">
        <w:rPr>
          <w:rFonts w:ascii="Times New Roman" w:hAnsi="Times New Roman"/>
          <w:b w:val="0"/>
          <w:szCs w:val="22"/>
        </w:rPr>
        <w:t>Improving Quality in Education: Dynamic Approaches to School Improvement.</w:t>
      </w:r>
      <w:r w:rsidR="00AA67C4" w:rsidRPr="00C071AF">
        <w:rPr>
          <w:rFonts w:ascii="Times New Roman" w:hAnsi="Times New Roman"/>
          <w:b w:val="0"/>
          <w:i/>
          <w:szCs w:val="22"/>
        </w:rPr>
        <w:t xml:space="preserve"> Journal of Educational Administration and History, 44</w:t>
      </w:r>
      <w:r w:rsidR="00AA67C4" w:rsidRPr="00C071AF">
        <w:rPr>
          <w:rFonts w:ascii="Times New Roman" w:hAnsi="Times New Roman"/>
          <w:b w:val="0"/>
          <w:szCs w:val="22"/>
        </w:rPr>
        <w:t>(4), 396-398.</w:t>
      </w:r>
    </w:p>
    <w:p w14:paraId="53D9A309" w14:textId="77777777" w:rsidR="00E22204" w:rsidRPr="00C071AF" w:rsidRDefault="00E22204" w:rsidP="00C90D99">
      <w:pPr>
        <w:pStyle w:val="BodyText"/>
        <w:numPr>
          <w:ilvl w:val="0"/>
          <w:numId w:val="12"/>
        </w:numPr>
        <w:spacing w:before="120" w:after="120"/>
        <w:ind w:left="714" w:hanging="357"/>
        <w:jc w:val="both"/>
        <w:rPr>
          <w:rFonts w:ascii="Times New Roman" w:hAnsi="Times New Roman"/>
          <w:b w:val="0"/>
          <w:szCs w:val="22"/>
        </w:rPr>
      </w:pPr>
      <w:r w:rsidRPr="00C071AF">
        <w:rPr>
          <w:rFonts w:ascii="Times New Roman" w:hAnsi="Times New Roman"/>
          <w:b w:val="0"/>
          <w:szCs w:val="22"/>
        </w:rPr>
        <w:t xml:space="preserve">Creemers, B.P.M., Kyriakides, L., &amp; Sammons, P. (2010). </w:t>
      </w:r>
      <w:r w:rsidRPr="00C071AF">
        <w:rPr>
          <w:rFonts w:ascii="Times New Roman" w:hAnsi="Times New Roman"/>
          <w:b w:val="0"/>
          <w:i/>
          <w:szCs w:val="22"/>
        </w:rPr>
        <w:t xml:space="preserve">Methodological Advances in Educational Effectiveness Research. </w:t>
      </w:r>
      <w:r w:rsidRPr="00C071AF">
        <w:rPr>
          <w:rFonts w:ascii="Times New Roman" w:hAnsi="Times New Roman"/>
          <w:b w:val="0"/>
          <w:szCs w:val="22"/>
        </w:rPr>
        <w:t>London and New York: Routledge.</w:t>
      </w:r>
    </w:p>
    <w:p w14:paraId="5F5072E0" w14:textId="77777777" w:rsidR="00E22204" w:rsidRPr="00476ABC" w:rsidRDefault="00206A9B" w:rsidP="00476ABC">
      <w:pPr>
        <w:pStyle w:val="NormalWeb"/>
        <w:spacing w:before="0" w:beforeAutospacing="0" w:after="120" w:afterAutospacing="0"/>
        <w:ind w:left="720"/>
        <w:rPr>
          <w:b/>
          <w:i/>
          <w:sz w:val="22"/>
          <w:szCs w:val="22"/>
          <w:lang w:val="en-US"/>
        </w:rPr>
      </w:pPr>
      <w:r w:rsidRPr="006D4467">
        <w:rPr>
          <w:b/>
          <w:i/>
          <w:sz w:val="22"/>
          <w:szCs w:val="22"/>
          <w:lang w:val="en-US"/>
        </w:rPr>
        <w:t>Review Paper for </w:t>
      </w:r>
      <w:r>
        <w:rPr>
          <w:b/>
          <w:i/>
          <w:sz w:val="22"/>
          <w:szCs w:val="22"/>
          <w:lang w:val="en-US"/>
        </w:rPr>
        <w:t>the</w:t>
      </w:r>
      <w:r w:rsidR="00476ABC" w:rsidRPr="006D4467">
        <w:rPr>
          <w:b/>
          <w:i/>
          <w:sz w:val="22"/>
          <w:szCs w:val="22"/>
          <w:lang w:val="en-US"/>
        </w:rPr>
        <w:t xml:space="preserve"> book listed above:</w:t>
      </w:r>
    </w:p>
    <w:p w14:paraId="2C53D6B7" w14:textId="77777777" w:rsidR="00E22204" w:rsidRPr="00C071AF" w:rsidRDefault="00E22204" w:rsidP="00C90D99">
      <w:pPr>
        <w:pStyle w:val="BodyText"/>
        <w:numPr>
          <w:ilvl w:val="0"/>
          <w:numId w:val="22"/>
        </w:numPr>
        <w:spacing w:before="120" w:after="120"/>
        <w:jc w:val="both"/>
        <w:rPr>
          <w:rFonts w:ascii="Times New Roman" w:hAnsi="Times New Roman"/>
          <w:b w:val="0"/>
          <w:szCs w:val="22"/>
        </w:rPr>
      </w:pPr>
      <w:r w:rsidRPr="00C071AF">
        <w:rPr>
          <w:rFonts w:ascii="Times New Roman" w:hAnsi="Times New Roman"/>
          <w:b w:val="0"/>
          <w:lang w:eastAsia="el-GR"/>
        </w:rPr>
        <w:t xml:space="preserve">Matevž, B. (2012). Methodological advances in educational effectiveness research. </w:t>
      </w:r>
      <w:r w:rsidRPr="00C071AF">
        <w:rPr>
          <w:rFonts w:ascii="Times New Roman" w:hAnsi="Times New Roman"/>
          <w:b w:val="0"/>
          <w:i/>
          <w:lang w:eastAsia="el-GR"/>
        </w:rPr>
        <w:t>School Effectiveness and School Improvement, 23</w:t>
      </w:r>
      <w:r w:rsidRPr="00C071AF">
        <w:rPr>
          <w:rFonts w:ascii="Times New Roman" w:hAnsi="Times New Roman"/>
          <w:b w:val="0"/>
          <w:lang w:eastAsia="el-GR"/>
        </w:rPr>
        <w:t>(3), 354-357.</w:t>
      </w:r>
    </w:p>
    <w:p w14:paraId="2760EE11" w14:textId="77777777" w:rsidR="00E22204" w:rsidRPr="00C071AF" w:rsidRDefault="00E22204" w:rsidP="00C90D99">
      <w:pPr>
        <w:pStyle w:val="BodyText"/>
        <w:numPr>
          <w:ilvl w:val="0"/>
          <w:numId w:val="12"/>
        </w:numPr>
        <w:spacing w:before="120" w:after="120"/>
        <w:jc w:val="both"/>
        <w:rPr>
          <w:rFonts w:ascii="Times New Roman" w:hAnsi="Times New Roman"/>
          <w:b w:val="0"/>
          <w:szCs w:val="22"/>
        </w:rPr>
      </w:pPr>
      <w:r w:rsidRPr="00C071AF">
        <w:rPr>
          <w:rFonts w:ascii="Times New Roman" w:hAnsi="Times New Roman"/>
          <w:b w:val="0"/>
          <w:bCs/>
          <w:szCs w:val="22"/>
        </w:rPr>
        <w:t xml:space="preserve">Creemers, B.P.M., &amp; Kyriakides, L. (2008). </w:t>
      </w:r>
      <w:r w:rsidRPr="00C071AF">
        <w:rPr>
          <w:rFonts w:ascii="Times New Roman" w:hAnsi="Times New Roman"/>
          <w:b w:val="0"/>
          <w:bCs/>
          <w:i/>
          <w:szCs w:val="22"/>
        </w:rPr>
        <w:t xml:space="preserve">The dynamics of educational effectiveness: a contribution to policy, practice and theory in contemporary schools. </w:t>
      </w:r>
      <w:r w:rsidRPr="00C071AF">
        <w:rPr>
          <w:rFonts w:ascii="Times New Roman" w:hAnsi="Times New Roman"/>
          <w:b w:val="0"/>
          <w:bCs/>
          <w:szCs w:val="22"/>
        </w:rPr>
        <w:t>London and New York: Routledge.</w:t>
      </w:r>
    </w:p>
    <w:p w14:paraId="4C99D5DF" w14:textId="77777777" w:rsidR="00E22204" w:rsidRPr="00476ABC" w:rsidRDefault="00E22204" w:rsidP="00476ABC">
      <w:pPr>
        <w:pStyle w:val="NormalWeb"/>
        <w:spacing w:before="0" w:beforeAutospacing="0" w:after="120" w:afterAutospacing="0"/>
        <w:ind w:firstLine="714"/>
        <w:rPr>
          <w:b/>
          <w:i/>
          <w:sz w:val="22"/>
          <w:szCs w:val="22"/>
          <w:lang w:val="en-US"/>
        </w:rPr>
      </w:pPr>
      <w:r w:rsidRPr="006D4467">
        <w:rPr>
          <w:i/>
          <w:szCs w:val="22"/>
          <w:lang w:val="en-US"/>
        </w:rPr>
        <w:tab/>
      </w:r>
      <w:r w:rsidR="009046A7" w:rsidRPr="006D4467">
        <w:rPr>
          <w:b/>
          <w:i/>
          <w:sz w:val="22"/>
          <w:szCs w:val="22"/>
          <w:lang w:val="en-US"/>
        </w:rPr>
        <w:t>Review Paper</w:t>
      </w:r>
      <w:r w:rsidR="0001325A">
        <w:rPr>
          <w:b/>
          <w:i/>
          <w:sz w:val="22"/>
          <w:szCs w:val="22"/>
          <w:lang w:val="en-US"/>
        </w:rPr>
        <w:t>s</w:t>
      </w:r>
      <w:r w:rsidR="00206A9B" w:rsidRPr="006D4467">
        <w:rPr>
          <w:b/>
          <w:i/>
          <w:sz w:val="22"/>
          <w:szCs w:val="22"/>
          <w:lang w:val="en-US"/>
        </w:rPr>
        <w:t xml:space="preserve"> for </w:t>
      </w:r>
      <w:r w:rsidR="00206A9B">
        <w:rPr>
          <w:b/>
          <w:i/>
          <w:sz w:val="22"/>
          <w:szCs w:val="22"/>
          <w:lang w:val="en-US"/>
        </w:rPr>
        <w:t>the</w:t>
      </w:r>
      <w:r w:rsidR="00476ABC" w:rsidRPr="006D4467">
        <w:rPr>
          <w:b/>
          <w:i/>
          <w:sz w:val="22"/>
          <w:szCs w:val="22"/>
          <w:lang w:val="en-US"/>
        </w:rPr>
        <w:t xml:space="preserve"> book listed above:</w:t>
      </w:r>
    </w:p>
    <w:p w14:paraId="44AEA1BB" w14:textId="77777777" w:rsidR="0001325A" w:rsidRPr="0001325A" w:rsidRDefault="001F4E61" w:rsidP="00C90D99">
      <w:pPr>
        <w:pStyle w:val="ListParagraph"/>
        <w:numPr>
          <w:ilvl w:val="0"/>
          <w:numId w:val="22"/>
        </w:numPr>
        <w:rPr>
          <w:sz w:val="22"/>
          <w:szCs w:val="22"/>
          <w:lang w:eastAsia="el-GR"/>
        </w:rPr>
      </w:pPr>
      <w:r>
        <w:rPr>
          <w:sz w:val="22"/>
          <w:szCs w:val="22"/>
          <w:lang w:eastAsia="el-GR"/>
        </w:rPr>
        <w:t xml:space="preserve">Bates, R. </w:t>
      </w:r>
      <w:r w:rsidR="0001325A" w:rsidRPr="0001325A">
        <w:rPr>
          <w:sz w:val="22"/>
          <w:szCs w:val="22"/>
          <w:lang w:eastAsia="el-GR"/>
        </w:rPr>
        <w:t xml:space="preserve">(2010). </w:t>
      </w:r>
      <w:r w:rsidRPr="00C071AF">
        <w:rPr>
          <w:rFonts w:eastAsia="GalliardStd-Roman"/>
          <w:sz w:val="22"/>
          <w:szCs w:val="22"/>
          <w:lang w:eastAsia="el-GR"/>
        </w:rPr>
        <w:t>The dynamics of educational effectiveness</w:t>
      </w:r>
      <w:r w:rsidR="0001325A" w:rsidRPr="0001325A">
        <w:rPr>
          <w:sz w:val="22"/>
          <w:szCs w:val="22"/>
          <w:lang w:eastAsia="el-GR"/>
        </w:rPr>
        <w:t xml:space="preserve">. </w:t>
      </w:r>
      <w:r w:rsidR="0001325A" w:rsidRPr="0001325A">
        <w:rPr>
          <w:i/>
          <w:sz w:val="22"/>
          <w:szCs w:val="22"/>
          <w:lang w:eastAsia="el-GR"/>
        </w:rPr>
        <w:t>British Educational Research Journal, 36</w:t>
      </w:r>
      <w:r>
        <w:rPr>
          <w:sz w:val="22"/>
          <w:szCs w:val="22"/>
          <w:lang w:eastAsia="el-GR"/>
        </w:rPr>
        <w:t>(1), 166-167</w:t>
      </w:r>
      <w:r w:rsidR="0001325A" w:rsidRPr="0001325A">
        <w:rPr>
          <w:sz w:val="22"/>
          <w:szCs w:val="22"/>
          <w:lang w:eastAsia="el-GR"/>
        </w:rPr>
        <w:t>.</w:t>
      </w:r>
    </w:p>
    <w:p w14:paraId="7A7F54FA" w14:textId="77777777" w:rsidR="00E07512" w:rsidRPr="00C071AF" w:rsidRDefault="00E07512" w:rsidP="00C90D99">
      <w:pPr>
        <w:pStyle w:val="ListParagraph"/>
        <w:numPr>
          <w:ilvl w:val="0"/>
          <w:numId w:val="22"/>
        </w:numPr>
        <w:jc w:val="both"/>
        <w:rPr>
          <w:rFonts w:eastAsia="GalliardStd-Roman"/>
          <w:sz w:val="22"/>
          <w:szCs w:val="22"/>
          <w:lang w:eastAsia="el-GR"/>
        </w:rPr>
      </w:pPr>
      <w:r w:rsidRPr="00C071AF">
        <w:rPr>
          <w:rFonts w:eastAsia="GalliardStd-Roman"/>
          <w:sz w:val="22"/>
          <w:szCs w:val="22"/>
          <w:lang w:eastAsia="el-GR"/>
        </w:rPr>
        <w:t xml:space="preserve">Sammons, P. (2009). The dynamics of educational effectiveness: a contribution to policy, practice and theory in contemporary schools. </w:t>
      </w:r>
      <w:r w:rsidRPr="00C071AF">
        <w:rPr>
          <w:rFonts w:eastAsia="GalliardStd-Roman"/>
          <w:i/>
          <w:iCs/>
          <w:sz w:val="22"/>
          <w:szCs w:val="22"/>
          <w:lang w:eastAsia="el-GR"/>
        </w:rPr>
        <w:t>School Effectiveness and School Improvement, 20</w:t>
      </w:r>
      <w:r w:rsidRPr="00C071AF">
        <w:rPr>
          <w:rFonts w:eastAsia="GalliardStd-Roman"/>
          <w:sz w:val="22"/>
          <w:szCs w:val="22"/>
          <w:lang w:eastAsia="el-GR"/>
        </w:rPr>
        <w:t>(1), 123–129.</w:t>
      </w:r>
    </w:p>
    <w:p w14:paraId="01EBF70E" w14:textId="77777777" w:rsidR="006C65D5" w:rsidRPr="00C071AF" w:rsidRDefault="006C65D5" w:rsidP="006C65D5">
      <w:pPr>
        <w:jc w:val="both"/>
        <w:rPr>
          <w:rFonts w:eastAsia="GalliardStd-Roman"/>
          <w:sz w:val="22"/>
          <w:szCs w:val="22"/>
          <w:lang w:val="en-US" w:eastAsia="el-GR"/>
        </w:rPr>
      </w:pPr>
    </w:p>
    <w:p w14:paraId="179822C2" w14:textId="5B1DAD3C" w:rsidR="00755F10" w:rsidRPr="00D92368" w:rsidRDefault="00E22204" w:rsidP="00A62615">
      <w:pPr>
        <w:pStyle w:val="ListParagraph"/>
        <w:numPr>
          <w:ilvl w:val="0"/>
          <w:numId w:val="12"/>
        </w:numPr>
        <w:jc w:val="both"/>
        <w:rPr>
          <w:rFonts w:eastAsia="GalliardStd-Roman"/>
          <w:sz w:val="22"/>
          <w:szCs w:val="22"/>
          <w:lang w:eastAsia="el-GR"/>
        </w:rPr>
      </w:pPr>
      <w:r w:rsidRPr="00585B8F">
        <w:rPr>
          <w:sz w:val="22"/>
          <w:szCs w:val="22"/>
        </w:rPr>
        <w:t xml:space="preserve">Campbell, R.J., Kyriakides, L., </w:t>
      </w:r>
      <w:proofErr w:type="spellStart"/>
      <w:r w:rsidRPr="00585B8F">
        <w:rPr>
          <w:sz w:val="22"/>
          <w:szCs w:val="22"/>
        </w:rPr>
        <w:t>Muijs</w:t>
      </w:r>
      <w:proofErr w:type="spellEnd"/>
      <w:r w:rsidRPr="00585B8F">
        <w:rPr>
          <w:sz w:val="22"/>
          <w:szCs w:val="22"/>
        </w:rPr>
        <w:t xml:space="preserve">, R.D., &amp; Robinson, W. (2004). </w:t>
      </w:r>
      <w:r w:rsidRPr="00585B8F">
        <w:rPr>
          <w:i/>
          <w:sz w:val="22"/>
          <w:szCs w:val="22"/>
        </w:rPr>
        <w:t>Assessing teacher effectiveness: a differentiated model.</w:t>
      </w:r>
      <w:r w:rsidRPr="00585B8F">
        <w:rPr>
          <w:sz w:val="22"/>
          <w:szCs w:val="22"/>
        </w:rPr>
        <w:t xml:space="preserve"> London: </w:t>
      </w:r>
      <w:proofErr w:type="spellStart"/>
      <w:r w:rsidRPr="00585B8F">
        <w:rPr>
          <w:sz w:val="22"/>
          <w:szCs w:val="22"/>
        </w:rPr>
        <w:t>RoutledgeFalmer</w:t>
      </w:r>
      <w:proofErr w:type="spellEnd"/>
      <w:r w:rsidRPr="00585B8F">
        <w:rPr>
          <w:sz w:val="22"/>
          <w:szCs w:val="22"/>
        </w:rPr>
        <w:t xml:space="preserve">. </w:t>
      </w:r>
    </w:p>
    <w:p w14:paraId="1B7D17EE" w14:textId="77777777" w:rsidR="003D7975" w:rsidRDefault="003D7975" w:rsidP="00A8596F">
      <w:pPr>
        <w:rPr>
          <w:rFonts w:ascii="Times New Roman" w:hAnsi="Times New Roman"/>
          <w:b/>
          <w:sz w:val="22"/>
          <w:szCs w:val="22"/>
          <w:lang w:val="en-GB"/>
        </w:rPr>
      </w:pPr>
    </w:p>
    <w:p w14:paraId="42079DC1" w14:textId="77777777" w:rsidR="003D7975" w:rsidRDefault="003D7975" w:rsidP="00A8596F">
      <w:pPr>
        <w:rPr>
          <w:rFonts w:ascii="Times New Roman" w:hAnsi="Times New Roman"/>
          <w:b/>
          <w:sz w:val="22"/>
          <w:szCs w:val="22"/>
          <w:lang w:val="en-GB"/>
        </w:rPr>
      </w:pPr>
    </w:p>
    <w:p w14:paraId="427A2ABE" w14:textId="290BBABD" w:rsidR="00A8596F" w:rsidRPr="00082164" w:rsidRDefault="00807FD4" w:rsidP="00A8596F">
      <w:pPr>
        <w:rPr>
          <w:rFonts w:ascii="Times New Roman" w:hAnsi="Times New Roman"/>
          <w:b/>
          <w:sz w:val="22"/>
          <w:szCs w:val="22"/>
          <w:lang w:val="en-GB"/>
        </w:rPr>
      </w:pPr>
      <w:r w:rsidRPr="00082164">
        <w:rPr>
          <w:rFonts w:ascii="Times New Roman" w:hAnsi="Times New Roman"/>
          <w:b/>
          <w:sz w:val="22"/>
          <w:szCs w:val="22"/>
          <w:lang w:val="en-GB"/>
        </w:rPr>
        <w:t>Articles in International Journals with Referee System</w:t>
      </w:r>
    </w:p>
    <w:p w14:paraId="765A8748" w14:textId="77777777" w:rsidR="00015005" w:rsidRDefault="00015005" w:rsidP="00015005">
      <w:pPr>
        <w:pStyle w:val="ListParagraph"/>
        <w:ind w:left="1080"/>
        <w:jc w:val="both"/>
        <w:rPr>
          <w:rStyle w:val="authors"/>
          <w:sz w:val="22"/>
          <w:szCs w:val="22"/>
        </w:rPr>
      </w:pPr>
    </w:p>
    <w:p w14:paraId="7DE933D1" w14:textId="77777777" w:rsidR="0025177D" w:rsidRPr="0025177D" w:rsidRDefault="0025177D" w:rsidP="0025177D">
      <w:pPr>
        <w:pStyle w:val="ListParagraph"/>
        <w:widowControl w:val="0"/>
        <w:numPr>
          <w:ilvl w:val="0"/>
          <w:numId w:val="6"/>
        </w:numPr>
        <w:suppressAutoHyphens/>
        <w:jc w:val="both"/>
        <w:rPr>
          <w:iCs/>
          <w:sz w:val="22"/>
          <w:szCs w:val="22"/>
        </w:rPr>
      </w:pPr>
      <w:r w:rsidRPr="0025177D">
        <w:rPr>
          <w:sz w:val="22"/>
          <w:szCs w:val="22"/>
          <w:shd w:val="clear" w:color="auto" w:fill="FFFFFF"/>
        </w:rPr>
        <w:t>Vrikki, M., Kyriakides, L., &amp; Dimosthenous, A. (2024). The potential of following-up international large-scale assessment studies: using PISA 2018 to develop a comprehensive model of effective teaching. </w:t>
      </w:r>
      <w:r w:rsidRPr="0025177D">
        <w:rPr>
          <w:i/>
          <w:iCs/>
          <w:sz w:val="22"/>
          <w:szCs w:val="22"/>
          <w:shd w:val="clear" w:color="auto" w:fill="FFFFFF"/>
        </w:rPr>
        <w:t>Educational Research and Evaluation</w:t>
      </w:r>
      <w:r w:rsidRPr="0025177D">
        <w:rPr>
          <w:sz w:val="22"/>
          <w:szCs w:val="22"/>
          <w:shd w:val="clear" w:color="auto" w:fill="FFFFFF"/>
        </w:rPr>
        <w:t xml:space="preserve">, 1–25. </w:t>
      </w:r>
      <w:hyperlink r:id="rId9" w:history="1">
        <w:r w:rsidRPr="0025177D">
          <w:rPr>
            <w:rStyle w:val="Hyperlink"/>
            <w:color w:val="auto"/>
            <w:sz w:val="22"/>
            <w:szCs w:val="22"/>
            <w:shd w:val="clear" w:color="auto" w:fill="FFFFFF"/>
          </w:rPr>
          <w:t>https://doi.org/10.1080/13803611.2024.2344094</w:t>
        </w:r>
      </w:hyperlink>
    </w:p>
    <w:p w14:paraId="3C206C98" w14:textId="77777777" w:rsidR="0025177D" w:rsidRPr="0025177D" w:rsidRDefault="0025177D" w:rsidP="0025177D">
      <w:pPr>
        <w:pStyle w:val="ListParagraph"/>
        <w:ind w:left="1080"/>
        <w:rPr>
          <w:i/>
          <w:sz w:val="22"/>
          <w:szCs w:val="22"/>
          <w:lang w:val="en-GB"/>
        </w:rPr>
      </w:pPr>
    </w:p>
    <w:p w14:paraId="30B9400F" w14:textId="66CF5C9A" w:rsidR="007B0070" w:rsidRPr="000F2415" w:rsidRDefault="00CD67FE" w:rsidP="000F2415">
      <w:pPr>
        <w:pStyle w:val="ListParagraph"/>
        <w:numPr>
          <w:ilvl w:val="0"/>
          <w:numId w:val="6"/>
        </w:numPr>
        <w:rPr>
          <w:i/>
          <w:sz w:val="22"/>
          <w:szCs w:val="22"/>
          <w:lang w:val="en-GB"/>
        </w:rPr>
      </w:pPr>
      <w:r w:rsidRPr="000F2415">
        <w:rPr>
          <w:iCs/>
          <w:sz w:val="22"/>
          <w:szCs w:val="22"/>
        </w:rPr>
        <w:t>Anastasou, M., &amp; Kyriakides, L. (202</w:t>
      </w:r>
      <w:r w:rsidR="006463CB" w:rsidRPr="000F2415">
        <w:rPr>
          <w:iCs/>
          <w:sz w:val="22"/>
          <w:szCs w:val="22"/>
        </w:rPr>
        <w:t>4</w:t>
      </w:r>
      <w:r w:rsidRPr="000F2415">
        <w:rPr>
          <w:iCs/>
          <w:sz w:val="22"/>
          <w:szCs w:val="22"/>
        </w:rPr>
        <w:t xml:space="preserve">). </w:t>
      </w:r>
      <w:r w:rsidR="006463CB" w:rsidRPr="000F2415">
        <w:rPr>
          <w:iCs/>
          <w:sz w:val="22"/>
          <w:szCs w:val="22"/>
        </w:rPr>
        <w:t xml:space="preserve">Academically Resilient Students: Searching for Differential Teacher Effects in Mathematics. </w:t>
      </w:r>
      <w:r w:rsidRPr="000F2415">
        <w:rPr>
          <w:i/>
          <w:sz w:val="22"/>
          <w:szCs w:val="22"/>
          <w:lang w:val="en-GB"/>
        </w:rPr>
        <w:t>School Effectiveness and School</w:t>
      </w:r>
      <w:r w:rsidR="006463CB" w:rsidRPr="000F2415">
        <w:rPr>
          <w:i/>
          <w:sz w:val="22"/>
          <w:szCs w:val="22"/>
          <w:lang w:val="en-GB"/>
        </w:rPr>
        <w:t xml:space="preserve"> </w:t>
      </w:r>
      <w:r w:rsidRPr="000F2415">
        <w:rPr>
          <w:i/>
          <w:sz w:val="22"/>
          <w:szCs w:val="22"/>
          <w:lang w:val="en-GB"/>
        </w:rPr>
        <w:t>Improvement</w:t>
      </w:r>
      <w:r w:rsidR="000F2415" w:rsidRPr="000F2415">
        <w:rPr>
          <w:i/>
          <w:sz w:val="22"/>
          <w:szCs w:val="22"/>
          <w:lang w:val="en-GB"/>
        </w:rPr>
        <w:t>.</w:t>
      </w:r>
      <w:r w:rsidR="000F2415" w:rsidRPr="000F2415">
        <w:t xml:space="preserve"> </w:t>
      </w:r>
      <w:hyperlink r:id="rId10" w:history="1">
        <w:r w:rsidR="000F2415" w:rsidRPr="00164EBA">
          <w:rPr>
            <w:rStyle w:val="Hyperlink"/>
            <w:i/>
            <w:sz w:val="22"/>
            <w:szCs w:val="22"/>
            <w:lang w:val="en-GB"/>
          </w:rPr>
          <w:t>https://doi.org/10.1080/09243453.2024.2314571</w:t>
        </w:r>
      </w:hyperlink>
      <w:r w:rsidR="000F2415">
        <w:rPr>
          <w:i/>
          <w:sz w:val="22"/>
          <w:szCs w:val="22"/>
          <w:lang w:val="en-GB"/>
        </w:rPr>
        <w:t xml:space="preserve"> </w:t>
      </w:r>
    </w:p>
    <w:p w14:paraId="5C051394" w14:textId="77777777" w:rsidR="006463CB" w:rsidRDefault="006463CB" w:rsidP="006463CB">
      <w:pPr>
        <w:pStyle w:val="ListParagraph"/>
        <w:widowControl w:val="0"/>
        <w:suppressAutoHyphens/>
        <w:ind w:left="1080"/>
        <w:rPr>
          <w:iCs/>
          <w:sz w:val="22"/>
          <w:szCs w:val="22"/>
        </w:rPr>
      </w:pPr>
    </w:p>
    <w:p w14:paraId="163163F3" w14:textId="2D19EA77" w:rsidR="005E7281" w:rsidRPr="005E7281" w:rsidRDefault="005E7281" w:rsidP="005E7281">
      <w:pPr>
        <w:pStyle w:val="ListParagraph"/>
        <w:widowControl w:val="0"/>
        <w:numPr>
          <w:ilvl w:val="0"/>
          <w:numId w:val="6"/>
        </w:numPr>
        <w:suppressAutoHyphens/>
        <w:rPr>
          <w:iCs/>
          <w:sz w:val="22"/>
          <w:szCs w:val="22"/>
        </w:rPr>
      </w:pPr>
      <w:r w:rsidRPr="005E7281">
        <w:rPr>
          <w:iCs/>
          <w:sz w:val="22"/>
          <w:szCs w:val="22"/>
        </w:rPr>
        <w:t xml:space="preserve">Musthafa, H.S., &amp; Kyriakides, L. (2023). Using student ratings and external observations to detect effects of quality of teaching on student learning outcomes: A longitudinal study in the Maldives. </w:t>
      </w:r>
      <w:r w:rsidRPr="005E7281">
        <w:rPr>
          <w:i/>
          <w:sz w:val="22"/>
          <w:szCs w:val="22"/>
        </w:rPr>
        <w:t>Asia Pacific Journal of Education</w:t>
      </w:r>
      <w:r w:rsidRPr="005E7281">
        <w:rPr>
          <w:iCs/>
          <w:sz w:val="22"/>
          <w:szCs w:val="22"/>
        </w:rPr>
        <w:t xml:space="preserve">. </w:t>
      </w:r>
      <w:hyperlink r:id="rId11" w:history="1">
        <w:r w:rsidRPr="005E7281">
          <w:rPr>
            <w:rStyle w:val="Hyperlink"/>
            <w:iCs/>
            <w:sz w:val="22"/>
            <w:szCs w:val="22"/>
          </w:rPr>
          <w:t>http://dx.doi.org/10.1080/02188791.2023.2261648</w:t>
        </w:r>
      </w:hyperlink>
      <w:r w:rsidRPr="005E7281">
        <w:rPr>
          <w:iCs/>
          <w:sz w:val="22"/>
          <w:szCs w:val="22"/>
        </w:rPr>
        <w:t xml:space="preserve"> </w:t>
      </w:r>
    </w:p>
    <w:p w14:paraId="3D17922D" w14:textId="77777777" w:rsidR="005E7281" w:rsidRDefault="005E7281" w:rsidP="005E7281">
      <w:pPr>
        <w:pStyle w:val="ListParagraph"/>
        <w:spacing w:before="120" w:after="120"/>
        <w:ind w:left="1080"/>
        <w:jc w:val="both"/>
        <w:rPr>
          <w:iCs/>
          <w:sz w:val="22"/>
          <w:szCs w:val="22"/>
          <w:lang w:val="en-GB"/>
        </w:rPr>
      </w:pPr>
    </w:p>
    <w:p w14:paraId="55511589" w14:textId="2E242E79" w:rsidR="008C5762" w:rsidRDefault="008C5762" w:rsidP="00627EA1">
      <w:pPr>
        <w:pStyle w:val="ListParagraph"/>
        <w:numPr>
          <w:ilvl w:val="0"/>
          <w:numId w:val="6"/>
        </w:numPr>
        <w:spacing w:before="120" w:after="120"/>
        <w:jc w:val="both"/>
        <w:rPr>
          <w:iCs/>
          <w:sz w:val="22"/>
          <w:szCs w:val="22"/>
          <w:lang w:val="en-GB"/>
        </w:rPr>
      </w:pPr>
      <w:r w:rsidRPr="008C5762">
        <w:rPr>
          <w:iCs/>
          <w:sz w:val="22"/>
          <w:szCs w:val="22"/>
          <w:lang w:val="en-GB"/>
        </w:rPr>
        <w:t xml:space="preserve">Michael, D., Kyriakides, L. </w:t>
      </w:r>
      <w:r>
        <w:rPr>
          <w:iCs/>
          <w:sz w:val="22"/>
          <w:szCs w:val="22"/>
          <w:lang w:val="en-GB"/>
        </w:rPr>
        <w:t xml:space="preserve">(2023). </w:t>
      </w:r>
      <w:r w:rsidRPr="008C5762">
        <w:rPr>
          <w:iCs/>
          <w:sz w:val="22"/>
          <w:szCs w:val="22"/>
          <w:lang w:val="en-GB"/>
        </w:rPr>
        <w:t xml:space="preserve">Mediating effects of motivation and socioeconomic status on reading achievement: a secondary analysis of PISA 2018. </w:t>
      </w:r>
      <w:r w:rsidRPr="00B4448C">
        <w:rPr>
          <w:i/>
          <w:sz w:val="22"/>
          <w:szCs w:val="22"/>
          <w:lang w:val="en-GB"/>
        </w:rPr>
        <w:t>Large-scale Assess</w:t>
      </w:r>
      <w:r w:rsidR="00EE730F" w:rsidRPr="00B4448C">
        <w:rPr>
          <w:i/>
          <w:sz w:val="22"/>
          <w:szCs w:val="22"/>
          <w:lang w:val="en-GB"/>
        </w:rPr>
        <w:t>ments in</w:t>
      </w:r>
      <w:r w:rsidRPr="00B4448C">
        <w:rPr>
          <w:i/>
          <w:sz w:val="22"/>
          <w:szCs w:val="22"/>
          <w:lang w:val="en-GB"/>
        </w:rPr>
        <w:t xml:space="preserve"> Educ</w:t>
      </w:r>
      <w:r w:rsidR="00EE730F" w:rsidRPr="00B4448C">
        <w:rPr>
          <w:i/>
          <w:sz w:val="22"/>
          <w:szCs w:val="22"/>
          <w:lang w:val="en-GB"/>
        </w:rPr>
        <w:t>ation,</w:t>
      </w:r>
      <w:r w:rsidRPr="00B4448C">
        <w:rPr>
          <w:i/>
          <w:sz w:val="22"/>
          <w:szCs w:val="22"/>
          <w:lang w:val="en-GB"/>
        </w:rPr>
        <w:t xml:space="preserve"> 11</w:t>
      </w:r>
      <w:r w:rsidR="00B4448C">
        <w:rPr>
          <w:iCs/>
          <w:sz w:val="22"/>
          <w:szCs w:val="22"/>
          <w:lang w:val="en-GB"/>
        </w:rPr>
        <w:t>(</w:t>
      </w:r>
      <w:r w:rsidRPr="008C5762">
        <w:rPr>
          <w:iCs/>
          <w:sz w:val="22"/>
          <w:szCs w:val="22"/>
          <w:lang w:val="en-GB"/>
        </w:rPr>
        <w:t>31</w:t>
      </w:r>
      <w:r w:rsidR="00B4448C">
        <w:rPr>
          <w:iCs/>
          <w:sz w:val="22"/>
          <w:szCs w:val="22"/>
          <w:lang w:val="en-GB"/>
        </w:rPr>
        <w:t>)</w:t>
      </w:r>
      <w:r w:rsidRPr="008C5762">
        <w:rPr>
          <w:iCs/>
          <w:sz w:val="22"/>
          <w:szCs w:val="22"/>
          <w:lang w:val="en-GB"/>
        </w:rPr>
        <w:t xml:space="preserve">. </w:t>
      </w:r>
      <w:hyperlink r:id="rId12" w:history="1">
        <w:r w:rsidRPr="00B37015">
          <w:rPr>
            <w:rStyle w:val="Hyperlink"/>
            <w:iCs/>
            <w:sz w:val="22"/>
            <w:szCs w:val="22"/>
            <w:lang w:val="en-GB"/>
          </w:rPr>
          <w:t>https://doi.org/10.1186/s40536-023-00181-9</w:t>
        </w:r>
      </w:hyperlink>
    </w:p>
    <w:p w14:paraId="31F1955F" w14:textId="77777777" w:rsidR="008C5762" w:rsidRDefault="008C5762" w:rsidP="008C5762">
      <w:pPr>
        <w:pStyle w:val="ListParagraph"/>
        <w:spacing w:before="120" w:after="120"/>
        <w:ind w:left="1080"/>
        <w:jc w:val="both"/>
        <w:rPr>
          <w:iCs/>
          <w:sz w:val="22"/>
          <w:szCs w:val="22"/>
          <w:lang w:val="en-GB"/>
        </w:rPr>
      </w:pPr>
    </w:p>
    <w:p w14:paraId="6B9B6F2E" w14:textId="0784B10D" w:rsidR="00135769" w:rsidRDefault="00135769" w:rsidP="00627EA1">
      <w:pPr>
        <w:pStyle w:val="ListParagraph"/>
        <w:numPr>
          <w:ilvl w:val="0"/>
          <w:numId w:val="6"/>
        </w:numPr>
        <w:spacing w:before="120" w:after="120"/>
        <w:jc w:val="both"/>
        <w:rPr>
          <w:iCs/>
          <w:sz w:val="22"/>
          <w:szCs w:val="22"/>
          <w:lang w:val="en-GB"/>
        </w:rPr>
      </w:pPr>
      <w:r w:rsidRPr="005B1248">
        <w:rPr>
          <w:iCs/>
          <w:sz w:val="22"/>
          <w:szCs w:val="22"/>
          <w:lang w:val="en-GB"/>
        </w:rPr>
        <w:t>Mejía-Rodríguez, A. M., &amp; Kyriakides, L. (202</w:t>
      </w:r>
      <w:r>
        <w:rPr>
          <w:iCs/>
          <w:sz w:val="22"/>
          <w:szCs w:val="22"/>
          <w:lang w:val="el-GR"/>
        </w:rPr>
        <w:t>3</w:t>
      </w:r>
      <w:r w:rsidRPr="005B1248">
        <w:rPr>
          <w:iCs/>
          <w:sz w:val="22"/>
          <w:szCs w:val="22"/>
          <w:lang w:val="en-GB"/>
        </w:rPr>
        <w:t xml:space="preserve">). </w:t>
      </w:r>
      <w:r w:rsidRPr="00135769">
        <w:rPr>
          <w:iCs/>
          <w:sz w:val="22"/>
          <w:szCs w:val="22"/>
          <w:lang w:val="en-GB"/>
        </w:rPr>
        <w:t>Searching for the impact of national culture dimensions on student achievement: implications for educational effectiveness research</w:t>
      </w:r>
      <w:r>
        <w:rPr>
          <w:iCs/>
          <w:sz w:val="22"/>
          <w:szCs w:val="22"/>
          <w:lang w:val="el-GR"/>
        </w:rPr>
        <w:t xml:space="preserve">. </w:t>
      </w:r>
      <w:r w:rsidRPr="00C92EFF">
        <w:rPr>
          <w:i/>
          <w:sz w:val="22"/>
          <w:szCs w:val="22"/>
          <w:lang w:val="en-GB"/>
        </w:rPr>
        <w:t>School Effectiveness and School Improvement</w:t>
      </w:r>
      <w:r w:rsidR="00422AB4">
        <w:rPr>
          <w:iCs/>
          <w:sz w:val="22"/>
          <w:szCs w:val="22"/>
        </w:rPr>
        <w:t xml:space="preserve">, 34(2), </w:t>
      </w:r>
      <w:r w:rsidR="00422AB4" w:rsidRPr="00422AB4">
        <w:rPr>
          <w:iCs/>
          <w:sz w:val="22"/>
          <w:szCs w:val="22"/>
        </w:rPr>
        <w:t>226-246</w:t>
      </w:r>
      <w:r w:rsidR="00422AB4">
        <w:rPr>
          <w:iCs/>
          <w:sz w:val="22"/>
          <w:szCs w:val="22"/>
        </w:rPr>
        <w:t>.</w:t>
      </w:r>
      <w:r w:rsidRPr="00135769">
        <w:rPr>
          <w:iCs/>
          <w:sz w:val="22"/>
          <w:szCs w:val="22"/>
          <w:lang w:val="en-GB"/>
        </w:rPr>
        <w:t xml:space="preserve"> </w:t>
      </w:r>
      <w:hyperlink r:id="rId13" w:history="1">
        <w:r w:rsidR="00C92EFF" w:rsidRPr="00657DEF">
          <w:rPr>
            <w:rStyle w:val="Hyperlink"/>
            <w:iCs/>
            <w:sz w:val="22"/>
            <w:szCs w:val="22"/>
            <w:lang w:val="en-GB"/>
          </w:rPr>
          <w:t>https://doi.org/10.1080/09243453.2023.2171068</w:t>
        </w:r>
      </w:hyperlink>
      <w:r w:rsidR="00C92EFF">
        <w:rPr>
          <w:iCs/>
          <w:sz w:val="22"/>
          <w:szCs w:val="22"/>
          <w:lang w:val="el-GR"/>
        </w:rPr>
        <w:t xml:space="preserve"> </w:t>
      </w:r>
    </w:p>
    <w:p w14:paraId="5CC870C0" w14:textId="77777777" w:rsidR="00135769" w:rsidRDefault="00135769" w:rsidP="00135769">
      <w:pPr>
        <w:pStyle w:val="ListParagraph"/>
        <w:spacing w:before="120" w:after="120"/>
        <w:ind w:left="1080"/>
        <w:jc w:val="both"/>
        <w:rPr>
          <w:iCs/>
          <w:sz w:val="22"/>
          <w:szCs w:val="22"/>
          <w:lang w:val="en-GB"/>
        </w:rPr>
      </w:pPr>
    </w:p>
    <w:p w14:paraId="010C0D2C" w14:textId="3BE56D35" w:rsidR="005B1248" w:rsidRDefault="005B1248" w:rsidP="00627EA1">
      <w:pPr>
        <w:pStyle w:val="ListParagraph"/>
        <w:numPr>
          <w:ilvl w:val="0"/>
          <w:numId w:val="6"/>
        </w:numPr>
        <w:spacing w:before="120" w:after="120"/>
        <w:jc w:val="both"/>
        <w:rPr>
          <w:iCs/>
          <w:sz w:val="22"/>
          <w:szCs w:val="22"/>
          <w:lang w:val="en-GB"/>
        </w:rPr>
      </w:pPr>
      <w:r w:rsidRPr="005B1248">
        <w:rPr>
          <w:iCs/>
          <w:sz w:val="22"/>
          <w:szCs w:val="22"/>
          <w:lang w:val="en-GB"/>
        </w:rPr>
        <w:t xml:space="preserve">Mejía-Rodríguez, A. M., &amp; Kyriakides, L. (2022). What matters for student learning outcomes? A systematic review of studies exploring system-level factors of educational effectiveness. </w:t>
      </w:r>
      <w:r w:rsidRPr="005B1248">
        <w:rPr>
          <w:i/>
          <w:sz w:val="22"/>
          <w:szCs w:val="22"/>
          <w:lang w:val="en-GB"/>
        </w:rPr>
        <w:t>Review of Education</w:t>
      </w:r>
      <w:r w:rsidRPr="005B1248">
        <w:rPr>
          <w:iCs/>
          <w:sz w:val="22"/>
          <w:szCs w:val="22"/>
          <w:lang w:val="en-GB"/>
        </w:rPr>
        <w:t xml:space="preserve">, 34, e3374. </w:t>
      </w:r>
      <w:hyperlink r:id="rId14" w:history="1">
        <w:r w:rsidRPr="00CE5CF2">
          <w:rPr>
            <w:rStyle w:val="Hyperlink"/>
            <w:iCs/>
            <w:sz w:val="22"/>
            <w:szCs w:val="22"/>
            <w:lang w:val="en-GB"/>
          </w:rPr>
          <w:t>https://doi.org/10.1002/rev3.3374</w:t>
        </w:r>
      </w:hyperlink>
    </w:p>
    <w:p w14:paraId="4DA2637D" w14:textId="77777777" w:rsidR="005B1248" w:rsidRDefault="005B1248" w:rsidP="005B1248">
      <w:pPr>
        <w:pStyle w:val="ListParagraph"/>
        <w:spacing w:before="120" w:after="120"/>
        <w:ind w:left="1080"/>
        <w:jc w:val="both"/>
        <w:rPr>
          <w:iCs/>
          <w:sz w:val="22"/>
          <w:szCs w:val="22"/>
          <w:lang w:val="en-GB"/>
        </w:rPr>
      </w:pPr>
    </w:p>
    <w:p w14:paraId="16C465FE" w14:textId="0FC48417" w:rsidR="00627EA1" w:rsidRDefault="00627EA1" w:rsidP="00627EA1">
      <w:pPr>
        <w:pStyle w:val="ListParagraph"/>
        <w:numPr>
          <w:ilvl w:val="0"/>
          <w:numId w:val="6"/>
        </w:numPr>
        <w:spacing w:before="120" w:after="120"/>
        <w:jc w:val="both"/>
        <w:rPr>
          <w:iCs/>
          <w:sz w:val="22"/>
          <w:szCs w:val="22"/>
          <w:lang w:val="en-GB"/>
        </w:rPr>
      </w:pPr>
      <w:r>
        <w:rPr>
          <w:iCs/>
          <w:sz w:val="22"/>
          <w:szCs w:val="22"/>
          <w:lang w:val="en-GB"/>
        </w:rPr>
        <w:lastRenderedPageBreak/>
        <w:t xml:space="preserve">Antoniou, P., Kyriakides, L., &amp; </w:t>
      </w:r>
      <w:r w:rsidRPr="00627EA1">
        <w:rPr>
          <w:iCs/>
          <w:sz w:val="22"/>
          <w:szCs w:val="22"/>
          <w:lang w:val="en-GB"/>
        </w:rPr>
        <w:t>Charalambous, E.</w:t>
      </w:r>
      <w:r>
        <w:rPr>
          <w:iCs/>
          <w:sz w:val="22"/>
          <w:szCs w:val="22"/>
          <w:lang w:val="en-GB"/>
        </w:rPr>
        <w:t xml:space="preserve"> (2022). How and under Which Conditions Can We Best Combine Research on School Effectiveness with Research on School Improvement? Establishing Connections Using the Dynamic Approach to School Improvement. </w:t>
      </w:r>
      <w:r>
        <w:rPr>
          <w:i/>
          <w:sz w:val="22"/>
          <w:szCs w:val="22"/>
          <w:lang w:val="en-GB"/>
        </w:rPr>
        <w:t>Education Sciences, 12</w:t>
      </w:r>
      <w:r>
        <w:rPr>
          <w:iCs/>
          <w:sz w:val="22"/>
          <w:szCs w:val="22"/>
          <w:lang w:val="en-GB"/>
        </w:rPr>
        <w:t xml:space="preserve">, 537. </w:t>
      </w:r>
      <w:hyperlink r:id="rId15" w:history="1">
        <w:r>
          <w:rPr>
            <w:rStyle w:val="Hyperlink"/>
            <w:iCs/>
            <w:sz w:val="22"/>
            <w:szCs w:val="22"/>
            <w:lang w:val="en-GB"/>
          </w:rPr>
          <w:t>https://doi.org/10.3390/educsci12080537</w:t>
        </w:r>
      </w:hyperlink>
      <w:r>
        <w:rPr>
          <w:iCs/>
          <w:sz w:val="22"/>
          <w:szCs w:val="22"/>
          <w:lang w:val="en-GB"/>
        </w:rPr>
        <w:t xml:space="preserve"> </w:t>
      </w:r>
    </w:p>
    <w:p w14:paraId="1DD62110" w14:textId="77777777" w:rsidR="00FC70F9" w:rsidRPr="00FC70F9" w:rsidRDefault="00FC70F9" w:rsidP="00FC70F9">
      <w:pPr>
        <w:pStyle w:val="ListParagraph"/>
        <w:rPr>
          <w:iCs/>
          <w:sz w:val="22"/>
          <w:szCs w:val="22"/>
          <w:lang w:val="en-GB"/>
        </w:rPr>
      </w:pPr>
    </w:p>
    <w:p w14:paraId="63ED334E" w14:textId="6C83F6B8" w:rsidR="00FC70F9" w:rsidRPr="00FC70F9" w:rsidRDefault="00FC70F9" w:rsidP="00FC70F9">
      <w:pPr>
        <w:pStyle w:val="ListParagraph"/>
        <w:widowControl w:val="0"/>
        <w:numPr>
          <w:ilvl w:val="0"/>
          <w:numId w:val="6"/>
        </w:numPr>
        <w:suppressAutoHyphens/>
        <w:jc w:val="both"/>
        <w:rPr>
          <w:rFonts w:ascii="Arial" w:hAnsi="Arial"/>
          <w:sz w:val="22"/>
          <w:szCs w:val="22"/>
          <w:lang w:eastAsia="hi-IN"/>
        </w:rPr>
      </w:pPr>
      <w:r w:rsidRPr="00EF7640">
        <w:rPr>
          <w:rStyle w:val="authors"/>
          <w:sz w:val="22"/>
          <w:szCs w:val="22"/>
        </w:rPr>
        <w:t xml:space="preserve">Kokkinou, E., &amp; Kyriakides, L. (2022). Investigating differential teacher effectiveness: searching for the impact of classroom context factors. </w:t>
      </w:r>
      <w:r w:rsidRPr="00EF7640">
        <w:rPr>
          <w:rStyle w:val="authors"/>
          <w:i/>
          <w:iCs/>
          <w:sz w:val="22"/>
          <w:szCs w:val="22"/>
        </w:rPr>
        <w:t>School Effectiveness and School Improvement, 33</w:t>
      </w:r>
      <w:r w:rsidRPr="00EF7640">
        <w:rPr>
          <w:rStyle w:val="authors"/>
          <w:sz w:val="22"/>
          <w:szCs w:val="22"/>
        </w:rPr>
        <w:t>(3), 403-430</w:t>
      </w:r>
      <w:r w:rsidRPr="00EF7640">
        <w:rPr>
          <w:rStyle w:val="authors"/>
          <w:i/>
          <w:iCs/>
          <w:sz w:val="22"/>
          <w:szCs w:val="22"/>
        </w:rPr>
        <w:t xml:space="preserve">. </w:t>
      </w:r>
      <w:r w:rsidRPr="00EF7640">
        <w:rPr>
          <w:rStyle w:val="authors"/>
          <w:sz w:val="22"/>
          <w:szCs w:val="22"/>
        </w:rPr>
        <w:t xml:space="preserve"> </w:t>
      </w:r>
      <w:hyperlink r:id="rId16" w:history="1">
        <w:r w:rsidRPr="00EF7640">
          <w:rPr>
            <w:rStyle w:val="Hyperlink"/>
            <w:sz w:val="22"/>
            <w:szCs w:val="22"/>
          </w:rPr>
          <w:t>https://doi.org/10.1080/09243453.2022.2030762</w:t>
        </w:r>
      </w:hyperlink>
      <w:r w:rsidRPr="00EF7640">
        <w:rPr>
          <w:rStyle w:val="authors"/>
          <w:sz w:val="22"/>
          <w:szCs w:val="22"/>
        </w:rPr>
        <w:t xml:space="preserve"> </w:t>
      </w:r>
      <w:r w:rsidRPr="00EF7640">
        <w:rPr>
          <w:sz w:val="22"/>
          <w:szCs w:val="22"/>
        </w:rPr>
        <w:t xml:space="preserve"> </w:t>
      </w:r>
    </w:p>
    <w:p w14:paraId="0E7165CF" w14:textId="77777777" w:rsidR="00627EA1" w:rsidRPr="00627EA1" w:rsidRDefault="00627EA1" w:rsidP="00627EA1">
      <w:pPr>
        <w:pStyle w:val="ListParagraph"/>
        <w:spacing w:before="120" w:after="120"/>
        <w:ind w:left="1080"/>
        <w:jc w:val="both"/>
        <w:rPr>
          <w:iCs/>
          <w:sz w:val="22"/>
          <w:szCs w:val="22"/>
          <w:lang w:val="en-GB"/>
        </w:rPr>
      </w:pPr>
    </w:p>
    <w:p w14:paraId="52167FD5" w14:textId="6EBBE0A2" w:rsidR="0081443F" w:rsidRPr="0081443F" w:rsidRDefault="0081443F" w:rsidP="0081443F">
      <w:pPr>
        <w:pStyle w:val="ListParagraph"/>
        <w:numPr>
          <w:ilvl w:val="0"/>
          <w:numId w:val="6"/>
        </w:numPr>
        <w:spacing w:before="120" w:after="120"/>
        <w:contextualSpacing w:val="0"/>
        <w:jc w:val="both"/>
        <w:rPr>
          <w:rFonts w:eastAsia="AdvTimes"/>
          <w:i/>
          <w:iCs/>
          <w:sz w:val="22"/>
          <w:szCs w:val="22"/>
          <w:lang w:eastAsia="el-GR"/>
        </w:rPr>
      </w:pPr>
      <w:proofErr w:type="spellStart"/>
      <w:r w:rsidRPr="0081443F">
        <w:rPr>
          <w:sz w:val="22"/>
          <w:szCs w:val="22"/>
        </w:rPr>
        <w:t>Teodorović</w:t>
      </w:r>
      <w:proofErr w:type="spellEnd"/>
      <w:r w:rsidRPr="0081443F">
        <w:rPr>
          <w:sz w:val="22"/>
          <w:szCs w:val="22"/>
        </w:rPr>
        <w:t xml:space="preserve">, J., Milin, V., </w:t>
      </w:r>
      <w:proofErr w:type="spellStart"/>
      <w:r w:rsidRPr="0081443F">
        <w:rPr>
          <w:sz w:val="22"/>
          <w:szCs w:val="22"/>
        </w:rPr>
        <w:t>Bodroža</w:t>
      </w:r>
      <w:proofErr w:type="spellEnd"/>
      <w:r w:rsidRPr="0081443F">
        <w:rPr>
          <w:sz w:val="22"/>
          <w:szCs w:val="22"/>
        </w:rPr>
        <w:t xml:space="preserve">, B., </w:t>
      </w:r>
      <w:proofErr w:type="spellStart"/>
      <w:r w:rsidRPr="0081443F">
        <w:rPr>
          <w:sz w:val="22"/>
          <w:szCs w:val="22"/>
        </w:rPr>
        <w:t>Đerić</w:t>
      </w:r>
      <w:proofErr w:type="spellEnd"/>
      <w:r w:rsidRPr="0081443F">
        <w:rPr>
          <w:sz w:val="22"/>
          <w:szCs w:val="22"/>
        </w:rPr>
        <w:t xml:space="preserve">, I. D., Vujačić, M., Jakšić, I. M., Stanković, D., Cankar, G., Charalambous, C. Y., Damme, J. V., &amp; Kyriakides, L. (2022). Testing the dynamic model of educational effectiveness: The impact of teacher factors on interest and achievement in mathematics and biology in Serbia. </w:t>
      </w:r>
      <w:r w:rsidRPr="0081443F">
        <w:rPr>
          <w:i/>
          <w:iCs/>
          <w:sz w:val="22"/>
          <w:szCs w:val="22"/>
        </w:rPr>
        <w:t>School Effectiveness and School Improvement</w:t>
      </w:r>
      <w:r w:rsidRPr="0081443F">
        <w:rPr>
          <w:sz w:val="22"/>
          <w:szCs w:val="22"/>
        </w:rPr>
        <w:t xml:space="preserve">, </w:t>
      </w:r>
      <w:r w:rsidRPr="0081443F">
        <w:rPr>
          <w:i/>
          <w:iCs/>
          <w:sz w:val="22"/>
          <w:szCs w:val="22"/>
        </w:rPr>
        <w:t>33</w:t>
      </w:r>
      <w:r w:rsidRPr="0081443F">
        <w:rPr>
          <w:sz w:val="22"/>
          <w:szCs w:val="22"/>
        </w:rPr>
        <w:t xml:space="preserve">(1), 51–85. </w:t>
      </w:r>
      <w:hyperlink r:id="rId17" w:history="1">
        <w:r w:rsidRPr="0081443F">
          <w:rPr>
            <w:rStyle w:val="Hyperlink"/>
            <w:sz w:val="22"/>
            <w:szCs w:val="22"/>
          </w:rPr>
          <w:t>https://doi.org/10.1080/09243453.2021.1942076</w:t>
        </w:r>
      </w:hyperlink>
    </w:p>
    <w:p w14:paraId="4154B1EA" w14:textId="77777777" w:rsidR="002138FD" w:rsidRPr="009F15DA" w:rsidRDefault="002138FD" w:rsidP="009F15DA">
      <w:pPr>
        <w:pStyle w:val="ListParagraph"/>
        <w:numPr>
          <w:ilvl w:val="0"/>
          <w:numId w:val="6"/>
        </w:numPr>
        <w:spacing w:before="120" w:after="120"/>
        <w:contextualSpacing w:val="0"/>
        <w:jc w:val="both"/>
        <w:rPr>
          <w:rFonts w:eastAsia="AdvTimes"/>
          <w:i/>
          <w:iCs/>
          <w:sz w:val="22"/>
          <w:szCs w:val="22"/>
          <w:lang w:eastAsia="el-GR"/>
        </w:rPr>
      </w:pPr>
      <w:r w:rsidRPr="009F15DA">
        <w:rPr>
          <w:sz w:val="22"/>
          <w:szCs w:val="22"/>
        </w:rPr>
        <w:t xml:space="preserve">Konstantinidou, E., &amp; Kyriakides, L. (2022). Instructional engagement and student learning outcomes: Direct and indirect effects based on country-specific contingencies. </w:t>
      </w:r>
      <w:r w:rsidRPr="009F15DA">
        <w:rPr>
          <w:i/>
          <w:iCs/>
          <w:sz w:val="22"/>
          <w:szCs w:val="22"/>
        </w:rPr>
        <w:t>Studies in Educational Evaluation</w:t>
      </w:r>
      <w:r w:rsidRPr="009F15DA">
        <w:rPr>
          <w:sz w:val="22"/>
          <w:szCs w:val="22"/>
        </w:rPr>
        <w:t xml:space="preserve">, </w:t>
      </w:r>
      <w:r w:rsidRPr="009F15DA">
        <w:rPr>
          <w:i/>
          <w:iCs/>
          <w:sz w:val="22"/>
          <w:szCs w:val="22"/>
        </w:rPr>
        <w:t>73</w:t>
      </w:r>
      <w:r w:rsidRPr="009F15DA">
        <w:rPr>
          <w:sz w:val="22"/>
          <w:szCs w:val="22"/>
        </w:rPr>
        <w:t xml:space="preserve">, 101144. </w:t>
      </w:r>
      <w:hyperlink r:id="rId18" w:history="1">
        <w:r w:rsidRPr="009F15DA">
          <w:rPr>
            <w:color w:val="0000FF"/>
            <w:sz w:val="22"/>
            <w:szCs w:val="22"/>
            <w:u w:val="single"/>
          </w:rPr>
          <w:t>https://doi.org/10.1016/j.stueduc.2022.101144</w:t>
        </w:r>
      </w:hyperlink>
    </w:p>
    <w:p w14:paraId="0EF84651" w14:textId="77777777" w:rsidR="002138FD" w:rsidRPr="009F15DA" w:rsidRDefault="002138FD" w:rsidP="009F15DA">
      <w:pPr>
        <w:pStyle w:val="ListParagraph"/>
        <w:numPr>
          <w:ilvl w:val="0"/>
          <w:numId w:val="6"/>
        </w:numPr>
        <w:spacing w:before="120" w:after="120"/>
        <w:contextualSpacing w:val="0"/>
        <w:jc w:val="both"/>
        <w:rPr>
          <w:rFonts w:eastAsia="AdvTimes"/>
          <w:i/>
          <w:iCs/>
          <w:sz w:val="22"/>
          <w:szCs w:val="22"/>
          <w:lang w:eastAsia="el-GR"/>
        </w:rPr>
      </w:pPr>
      <w:r w:rsidRPr="009F15DA">
        <w:rPr>
          <w:sz w:val="22"/>
          <w:szCs w:val="22"/>
        </w:rPr>
        <w:t xml:space="preserve">Charalambous, C. Y., Praetorius, A.-K., Sammons, P., Walkowiak, T., Jentsch, A., &amp; Kyriakides, L. (2021). Working more collaboratively to better understand teaching and its quality: Challenges faced and possible solutions. </w:t>
      </w:r>
      <w:r w:rsidRPr="009F15DA">
        <w:rPr>
          <w:i/>
          <w:iCs/>
          <w:sz w:val="22"/>
          <w:szCs w:val="22"/>
        </w:rPr>
        <w:t>Studies in Educational Evaluation</w:t>
      </w:r>
      <w:r w:rsidRPr="009F15DA">
        <w:rPr>
          <w:sz w:val="22"/>
          <w:szCs w:val="22"/>
        </w:rPr>
        <w:t xml:space="preserve">, </w:t>
      </w:r>
      <w:r w:rsidRPr="009F15DA">
        <w:rPr>
          <w:i/>
          <w:iCs/>
          <w:sz w:val="22"/>
          <w:szCs w:val="22"/>
        </w:rPr>
        <w:t>71</w:t>
      </w:r>
      <w:r w:rsidRPr="009F15DA">
        <w:rPr>
          <w:sz w:val="22"/>
          <w:szCs w:val="22"/>
        </w:rPr>
        <w:t xml:space="preserve">, 101092. </w:t>
      </w:r>
      <w:hyperlink r:id="rId19" w:history="1">
        <w:r w:rsidRPr="009F15DA">
          <w:rPr>
            <w:color w:val="0000FF"/>
            <w:sz w:val="22"/>
            <w:szCs w:val="22"/>
            <w:u w:val="single"/>
          </w:rPr>
          <w:t>https://doi.org/10.1016/j.stueduc.2021.101092</w:t>
        </w:r>
      </w:hyperlink>
    </w:p>
    <w:p w14:paraId="0F21C77E" w14:textId="01A4164D" w:rsidR="002138FD" w:rsidRPr="009F15DA" w:rsidRDefault="002138FD" w:rsidP="009F15DA">
      <w:pPr>
        <w:pStyle w:val="ListParagraph"/>
        <w:numPr>
          <w:ilvl w:val="0"/>
          <w:numId w:val="6"/>
        </w:numPr>
        <w:spacing w:before="120" w:after="120"/>
        <w:contextualSpacing w:val="0"/>
        <w:jc w:val="both"/>
        <w:rPr>
          <w:rFonts w:eastAsia="AdvTimes"/>
          <w:i/>
          <w:iCs/>
          <w:sz w:val="22"/>
          <w:szCs w:val="22"/>
          <w:lang w:eastAsia="el-GR"/>
        </w:rPr>
      </w:pPr>
      <w:r w:rsidRPr="009F15DA">
        <w:rPr>
          <w:sz w:val="22"/>
          <w:szCs w:val="22"/>
        </w:rPr>
        <w:t xml:space="preserve">Panayiotou, A., Herbert, B., Sammons, P., &amp; Kyriakides, L. (2021). Conceptualizing and exploring the quality of teaching using generic frameworks: A way forward. </w:t>
      </w:r>
      <w:r w:rsidRPr="009F15DA">
        <w:rPr>
          <w:i/>
          <w:iCs/>
          <w:sz w:val="22"/>
          <w:szCs w:val="22"/>
        </w:rPr>
        <w:t>Studies in Educational Evaluation</w:t>
      </w:r>
      <w:r w:rsidRPr="009F15DA">
        <w:rPr>
          <w:sz w:val="22"/>
          <w:szCs w:val="22"/>
        </w:rPr>
        <w:t xml:space="preserve">, </w:t>
      </w:r>
      <w:r w:rsidRPr="009F15DA">
        <w:rPr>
          <w:i/>
          <w:iCs/>
          <w:sz w:val="22"/>
          <w:szCs w:val="22"/>
        </w:rPr>
        <w:t>70</w:t>
      </w:r>
      <w:r w:rsidRPr="009F15DA">
        <w:rPr>
          <w:sz w:val="22"/>
          <w:szCs w:val="22"/>
        </w:rPr>
        <w:t xml:space="preserve">, 101028. </w:t>
      </w:r>
      <w:hyperlink r:id="rId20" w:history="1">
        <w:r w:rsidRPr="009F15DA">
          <w:rPr>
            <w:color w:val="0000FF"/>
            <w:sz w:val="22"/>
            <w:szCs w:val="22"/>
            <w:u w:val="single"/>
          </w:rPr>
          <w:t>https://doi.org/10.1016/j.stueduc.2021.101028</w:t>
        </w:r>
      </w:hyperlink>
    </w:p>
    <w:p w14:paraId="73CDDAF2" w14:textId="17D1F5B8" w:rsidR="00015005" w:rsidRPr="009F15DA" w:rsidRDefault="00015005" w:rsidP="009F15DA">
      <w:pPr>
        <w:pStyle w:val="ListParagraph"/>
        <w:numPr>
          <w:ilvl w:val="0"/>
          <w:numId w:val="6"/>
        </w:numPr>
        <w:spacing w:before="120" w:after="120"/>
        <w:contextualSpacing w:val="0"/>
        <w:jc w:val="both"/>
        <w:rPr>
          <w:rStyle w:val="authors"/>
          <w:rFonts w:eastAsia="AdvTimes"/>
          <w:sz w:val="22"/>
          <w:szCs w:val="22"/>
          <w:lang w:eastAsia="el-GR"/>
        </w:rPr>
      </w:pPr>
      <w:r w:rsidRPr="009F15DA">
        <w:rPr>
          <w:rFonts w:eastAsia="AdvTimes"/>
          <w:sz w:val="22"/>
          <w:szCs w:val="22"/>
          <w:lang w:eastAsia="el-GR"/>
        </w:rPr>
        <w:t xml:space="preserve">Christoforidou, M., &amp; Kyriakides, L. (2021). Developing teacher assessment skills: The impact of the dynamic approach to teacher professional development. </w:t>
      </w:r>
      <w:r w:rsidRPr="009F15DA">
        <w:rPr>
          <w:rFonts w:eastAsia="AdvTimes"/>
          <w:i/>
          <w:iCs/>
          <w:sz w:val="22"/>
          <w:szCs w:val="22"/>
          <w:lang w:eastAsia="el-GR"/>
        </w:rPr>
        <w:t>Studies in Educational Evaluation, 70,</w:t>
      </w:r>
      <w:r w:rsidRPr="009F15DA">
        <w:rPr>
          <w:rFonts w:eastAsia="AdvTimes"/>
          <w:sz w:val="22"/>
          <w:szCs w:val="22"/>
          <w:lang w:eastAsia="el-GR"/>
        </w:rPr>
        <w:t xml:space="preserve"> 101051. </w:t>
      </w:r>
      <w:hyperlink r:id="rId21" w:history="1">
        <w:r w:rsidRPr="009F15DA">
          <w:rPr>
            <w:rStyle w:val="Hyperlink"/>
            <w:rFonts w:eastAsia="AdvTimes"/>
            <w:sz w:val="22"/>
            <w:szCs w:val="22"/>
            <w:lang w:eastAsia="el-GR"/>
          </w:rPr>
          <w:t>https://doi.org/10.1016/j.stueduc.2021.101051</w:t>
        </w:r>
      </w:hyperlink>
    </w:p>
    <w:p w14:paraId="0AB452BC" w14:textId="361BC220" w:rsidR="00AE3014" w:rsidRPr="009F15DA" w:rsidRDefault="00665196" w:rsidP="009F15DA">
      <w:pPr>
        <w:pStyle w:val="ListParagraph"/>
        <w:numPr>
          <w:ilvl w:val="0"/>
          <w:numId w:val="6"/>
        </w:numPr>
        <w:spacing w:before="120" w:after="120"/>
        <w:contextualSpacing w:val="0"/>
        <w:jc w:val="both"/>
        <w:rPr>
          <w:rStyle w:val="authors"/>
          <w:sz w:val="22"/>
          <w:szCs w:val="22"/>
        </w:rPr>
      </w:pPr>
      <w:r w:rsidRPr="009F15DA">
        <w:rPr>
          <w:rStyle w:val="authors"/>
          <w:sz w:val="22"/>
          <w:szCs w:val="22"/>
        </w:rPr>
        <w:t xml:space="preserve">Kyriakides, L., Antoniou. P., &amp; Dimosthenous, A. (2021). Does the duration of school interventions matter? The effectiveness and sustainability of using the dynamic approach to promote quality and equity, </w:t>
      </w:r>
      <w:r w:rsidRPr="009F15DA">
        <w:rPr>
          <w:rStyle w:val="authors"/>
          <w:i/>
          <w:sz w:val="22"/>
          <w:szCs w:val="22"/>
        </w:rPr>
        <w:t>School Effectiveness and School Improvement</w:t>
      </w:r>
      <w:r w:rsidRPr="009F15DA">
        <w:rPr>
          <w:rStyle w:val="authors"/>
          <w:sz w:val="22"/>
          <w:szCs w:val="22"/>
        </w:rPr>
        <w:t xml:space="preserve">, </w:t>
      </w:r>
      <w:r w:rsidRPr="009F15DA">
        <w:rPr>
          <w:sz w:val="22"/>
          <w:szCs w:val="22"/>
        </w:rPr>
        <w:t xml:space="preserve"> </w:t>
      </w:r>
      <w:hyperlink r:id="rId22" w:history="1">
        <w:r w:rsidRPr="009F15DA">
          <w:rPr>
            <w:rStyle w:val="Hyperlink"/>
            <w:sz w:val="22"/>
            <w:szCs w:val="22"/>
          </w:rPr>
          <w:t>https://doi.org/10.1080/09243453.2021.1923534</w:t>
        </w:r>
      </w:hyperlink>
      <w:r w:rsidRPr="009F15DA">
        <w:rPr>
          <w:rStyle w:val="authors"/>
          <w:sz w:val="22"/>
          <w:szCs w:val="22"/>
        </w:rPr>
        <w:t xml:space="preserve"> </w:t>
      </w:r>
    </w:p>
    <w:p w14:paraId="71A88EB6" w14:textId="1EEB9BA5" w:rsidR="00644DBC" w:rsidRDefault="00644DBC" w:rsidP="00644DBC">
      <w:pPr>
        <w:pStyle w:val="ListParagraph"/>
        <w:numPr>
          <w:ilvl w:val="0"/>
          <w:numId w:val="6"/>
        </w:numPr>
        <w:jc w:val="both"/>
        <w:rPr>
          <w:rStyle w:val="authors"/>
          <w:sz w:val="22"/>
          <w:szCs w:val="22"/>
        </w:rPr>
      </w:pPr>
      <w:r w:rsidRPr="00644DBC">
        <w:rPr>
          <w:rStyle w:val="authors"/>
          <w:sz w:val="22"/>
          <w:szCs w:val="22"/>
        </w:rPr>
        <w:t xml:space="preserve">Stefanou, L., Tsangaridou, N., Charalambous, C. Y., &amp; Kyriakides, L. (2021). Examining the Contribution of a Professional Development Program to Elementary Classroom Teachers’ Content Knowledge and Student Achievement: The Case of Basketball. </w:t>
      </w:r>
      <w:r w:rsidRPr="00644DBC">
        <w:rPr>
          <w:rStyle w:val="authors"/>
          <w:i/>
          <w:sz w:val="22"/>
          <w:szCs w:val="22"/>
        </w:rPr>
        <w:t>Journal of Teaching in Physical Education</w:t>
      </w:r>
      <w:r w:rsidRPr="00644DBC">
        <w:rPr>
          <w:rStyle w:val="authors"/>
          <w:sz w:val="22"/>
          <w:szCs w:val="22"/>
        </w:rPr>
        <w:t xml:space="preserve">. </w:t>
      </w:r>
      <w:r>
        <w:rPr>
          <w:rStyle w:val="authors"/>
          <w:sz w:val="22"/>
          <w:szCs w:val="22"/>
        </w:rPr>
        <w:t xml:space="preserve">DOI: </w:t>
      </w:r>
      <w:hyperlink r:id="rId23" w:history="1">
        <w:r w:rsidRPr="00096626">
          <w:rPr>
            <w:rStyle w:val="Hyperlink"/>
            <w:sz w:val="22"/>
            <w:szCs w:val="22"/>
          </w:rPr>
          <w:t>https://doi.org/10.1123/jtpe.2020-0010</w:t>
        </w:r>
      </w:hyperlink>
      <w:r>
        <w:rPr>
          <w:rStyle w:val="authors"/>
          <w:sz w:val="22"/>
          <w:szCs w:val="22"/>
        </w:rPr>
        <w:t xml:space="preserve"> </w:t>
      </w:r>
    </w:p>
    <w:p w14:paraId="43AE940E" w14:textId="77777777" w:rsidR="00FD5753" w:rsidRPr="00FD5753" w:rsidRDefault="00FD5753" w:rsidP="00FD5753">
      <w:pPr>
        <w:pStyle w:val="ListParagraph"/>
        <w:rPr>
          <w:rStyle w:val="authors"/>
          <w:sz w:val="22"/>
          <w:szCs w:val="22"/>
        </w:rPr>
      </w:pPr>
    </w:p>
    <w:p w14:paraId="669ADE43" w14:textId="77777777" w:rsidR="00FD5753" w:rsidRPr="00FD5753" w:rsidRDefault="00FD5753" w:rsidP="00FD5753">
      <w:pPr>
        <w:pStyle w:val="ListParagraph"/>
        <w:numPr>
          <w:ilvl w:val="0"/>
          <w:numId w:val="6"/>
        </w:numPr>
        <w:jc w:val="both"/>
        <w:rPr>
          <w:i/>
          <w:iCs/>
          <w:sz w:val="22"/>
          <w:szCs w:val="22"/>
          <w:shd w:val="clear" w:color="auto" w:fill="FFFFFF"/>
        </w:rPr>
      </w:pPr>
      <w:r w:rsidRPr="00FD5753">
        <w:rPr>
          <w:sz w:val="22"/>
          <w:szCs w:val="22"/>
          <w:shd w:val="clear" w:color="auto" w:fill="FFFFFF"/>
        </w:rPr>
        <w:t>Kyriakides, E., Tsangaridou, N., Charalambous, Charalambous, C.Y., &amp; Kyriakides, L. (2021). Toward a More Comprehensive Picture of Physical Education Teaching Quality: Combining Generic and Content-Specific Practices. </w:t>
      </w:r>
      <w:r w:rsidRPr="00FD5753">
        <w:rPr>
          <w:i/>
          <w:iCs/>
          <w:sz w:val="22"/>
          <w:szCs w:val="22"/>
          <w:shd w:val="clear" w:color="auto" w:fill="FFFFFF"/>
        </w:rPr>
        <w:t>Journal of Teaching in Physical Education, 40</w:t>
      </w:r>
      <w:r w:rsidRPr="00FD5753">
        <w:rPr>
          <w:iCs/>
          <w:sz w:val="22"/>
          <w:szCs w:val="22"/>
          <w:shd w:val="clear" w:color="auto" w:fill="FFFFFF"/>
          <w:lang w:val="el-GR"/>
        </w:rPr>
        <w:t>(2),</w:t>
      </w:r>
      <w:r w:rsidRPr="00FD5753">
        <w:rPr>
          <w:iCs/>
          <w:sz w:val="22"/>
          <w:szCs w:val="22"/>
          <w:shd w:val="clear" w:color="auto" w:fill="FFFFFF"/>
        </w:rPr>
        <w:t xml:space="preserve"> 256-266</w:t>
      </w:r>
      <w:r w:rsidRPr="00FD5753">
        <w:rPr>
          <w:iCs/>
          <w:sz w:val="22"/>
          <w:szCs w:val="22"/>
          <w:shd w:val="clear" w:color="auto" w:fill="FFFFFF"/>
          <w:lang w:val="el-GR"/>
        </w:rPr>
        <w:t xml:space="preserve">. </w:t>
      </w:r>
      <w:hyperlink r:id="rId24" w:history="1">
        <w:r w:rsidRPr="00FD5753">
          <w:rPr>
            <w:rStyle w:val="Hyperlink"/>
            <w:iCs/>
            <w:sz w:val="22"/>
            <w:szCs w:val="22"/>
            <w:shd w:val="clear" w:color="auto" w:fill="FFFFFF"/>
          </w:rPr>
          <w:t>https://doi.org/10.1123/jtpe.2019-0162</w:t>
        </w:r>
      </w:hyperlink>
      <w:r w:rsidRPr="00FD5753">
        <w:rPr>
          <w:iCs/>
          <w:sz w:val="22"/>
          <w:szCs w:val="22"/>
          <w:shd w:val="clear" w:color="auto" w:fill="FFFFFF"/>
          <w:lang w:val="el-GR"/>
        </w:rPr>
        <w:t xml:space="preserve"> </w:t>
      </w:r>
    </w:p>
    <w:p w14:paraId="4FBEC050" w14:textId="77777777" w:rsidR="00FD5753" w:rsidRPr="00FD5753" w:rsidRDefault="00FD5753" w:rsidP="00FD5753">
      <w:pPr>
        <w:jc w:val="both"/>
        <w:rPr>
          <w:rStyle w:val="authors"/>
          <w:rFonts w:asciiTheme="minorHAnsi" w:hAnsiTheme="minorHAnsi"/>
          <w:sz w:val="22"/>
          <w:szCs w:val="22"/>
        </w:rPr>
      </w:pPr>
    </w:p>
    <w:p w14:paraId="6B1CADA2" w14:textId="77777777" w:rsidR="00644DBC" w:rsidRDefault="00644DBC" w:rsidP="00644DBC">
      <w:pPr>
        <w:pStyle w:val="ListParagraph"/>
        <w:ind w:left="1080"/>
        <w:jc w:val="both"/>
        <w:rPr>
          <w:rStyle w:val="authors"/>
          <w:sz w:val="22"/>
          <w:szCs w:val="22"/>
        </w:rPr>
      </w:pPr>
    </w:p>
    <w:p w14:paraId="39C593C7" w14:textId="7AED0367" w:rsidR="00187186" w:rsidRPr="00187186" w:rsidRDefault="00187186" w:rsidP="00276171">
      <w:pPr>
        <w:pStyle w:val="ListParagraph"/>
        <w:numPr>
          <w:ilvl w:val="0"/>
          <w:numId w:val="6"/>
        </w:numPr>
        <w:jc w:val="both"/>
        <w:rPr>
          <w:rStyle w:val="doilink"/>
          <w:sz w:val="22"/>
          <w:szCs w:val="22"/>
        </w:rPr>
      </w:pPr>
      <w:r>
        <w:rPr>
          <w:rStyle w:val="authors"/>
          <w:sz w:val="22"/>
          <w:szCs w:val="22"/>
        </w:rPr>
        <w:t xml:space="preserve">Kyriakides, L., &amp; Charalambous, E. (2020). </w:t>
      </w:r>
      <w:r w:rsidRPr="00187186">
        <w:rPr>
          <w:rStyle w:val="authors"/>
          <w:sz w:val="22"/>
          <w:szCs w:val="22"/>
        </w:rPr>
        <w:t>Testing the theoretical framework of whole school interventions aiming to promote student learning outcomes: the contribution of multilevel structural equation modelling</w:t>
      </w:r>
      <w:r w:rsidRPr="00187186">
        <w:rPr>
          <w:rStyle w:val="authors"/>
          <w:i/>
          <w:sz w:val="22"/>
          <w:szCs w:val="22"/>
        </w:rPr>
        <w:t>. Journal of Research &amp; Method in Education</w:t>
      </w:r>
      <w:r w:rsidR="00276171">
        <w:rPr>
          <w:rStyle w:val="authors"/>
          <w:i/>
          <w:sz w:val="22"/>
          <w:szCs w:val="22"/>
        </w:rPr>
        <w:t>, 43</w:t>
      </w:r>
      <w:r w:rsidR="00276171">
        <w:rPr>
          <w:rStyle w:val="authors"/>
          <w:sz w:val="22"/>
          <w:szCs w:val="22"/>
        </w:rPr>
        <w:t xml:space="preserve">(4), </w:t>
      </w:r>
      <w:r w:rsidR="00276171" w:rsidRPr="00276171">
        <w:rPr>
          <w:rStyle w:val="authors"/>
          <w:sz w:val="22"/>
          <w:szCs w:val="22"/>
        </w:rPr>
        <w:t>395-412</w:t>
      </w:r>
      <w:r w:rsidR="00276171">
        <w:rPr>
          <w:rStyle w:val="authors"/>
          <w:sz w:val="22"/>
          <w:szCs w:val="22"/>
        </w:rPr>
        <w:t>.</w:t>
      </w:r>
      <w:r>
        <w:rPr>
          <w:rStyle w:val="authors"/>
          <w:i/>
          <w:sz w:val="22"/>
          <w:szCs w:val="22"/>
        </w:rPr>
        <w:t xml:space="preserve"> </w:t>
      </w:r>
      <w:r w:rsidRPr="00187186">
        <w:rPr>
          <w:rStyle w:val="doilink"/>
          <w:color w:val="333333"/>
          <w:sz w:val="22"/>
          <w:szCs w:val="22"/>
          <w:shd w:val="clear" w:color="auto" w:fill="FFFFFF"/>
        </w:rPr>
        <w:t>DOI: </w:t>
      </w:r>
      <w:hyperlink r:id="rId25" w:history="1">
        <w:r w:rsidRPr="00187186">
          <w:rPr>
            <w:rStyle w:val="Hyperlink"/>
            <w:color w:val="333333"/>
            <w:sz w:val="22"/>
            <w:szCs w:val="22"/>
          </w:rPr>
          <w:t>10.1080/1743727X.2020.1795114</w:t>
        </w:r>
      </w:hyperlink>
    </w:p>
    <w:p w14:paraId="535CE36D" w14:textId="77777777" w:rsidR="00187186" w:rsidRPr="00187186" w:rsidRDefault="00187186" w:rsidP="00187186">
      <w:pPr>
        <w:pStyle w:val="ListParagraph"/>
        <w:ind w:left="1080"/>
        <w:jc w:val="both"/>
        <w:rPr>
          <w:sz w:val="22"/>
          <w:szCs w:val="22"/>
        </w:rPr>
      </w:pPr>
    </w:p>
    <w:p w14:paraId="53F657B5" w14:textId="77777777" w:rsidR="006468C8" w:rsidRPr="00082164" w:rsidRDefault="006468C8" w:rsidP="006468C8">
      <w:pPr>
        <w:pStyle w:val="ListParagraph"/>
        <w:ind w:left="1080"/>
        <w:jc w:val="both"/>
        <w:rPr>
          <w:sz w:val="22"/>
          <w:szCs w:val="22"/>
        </w:rPr>
      </w:pPr>
    </w:p>
    <w:p w14:paraId="2C8F9891" w14:textId="77777777" w:rsidR="00DF4188" w:rsidRDefault="00DF4188" w:rsidP="00DF4188">
      <w:pPr>
        <w:pStyle w:val="ListParagraph"/>
        <w:numPr>
          <w:ilvl w:val="0"/>
          <w:numId w:val="6"/>
        </w:numPr>
        <w:jc w:val="both"/>
        <w:rPr>
          <w:sz w:val="22"/>
          <w:szCs w:val="22"/>
        </w:rPr>
      </w:pPr>
      <w:proofErr w:type="spellStart"/>
      <w:r w:rsidRPr="00082164">
        <w:rPr>
          <w:color w:val="222222"/>
          <w:sz w:val="22"/>
          <w:szCs w:val="22"/>
          <w:shd w:val="clear" w:color="auto" w:fill="FFFFFF"/>
        </w:rPr>
        <w:t>Nachbauer</w:t>
      </w:r>
      <w:proofErr w:type="spellEnd"/>
      <w:r w:rsidRPr="00082164">
        <w:rPr>
          <w:color w:val="222222"/>
          <w:sz w:val="22"/>
          <w:szCs w:val="22"/>
          <w:shd w:val="clear" w:color="auto" w:fill="FFFFFF"/>
        </w:rPr>
        <w:t>, M., &amp; Kyriakides, L. (2020). A review and evaluation of approaches to measure equity in educational outcomes. </w:t>
      </w:r>
      <w:r w:rsidRPr="00082164">
        <w:rPr>
          <w:i/>
          <w:iCs/>
          <w:color w:val="222222"/>
          <w:sz w:val="22"/>
          <w:szCs w:val="22"/>
          <w:shd w:val="clear" w:color="auto" w:fill="FFFFFF"/>
        </w:rPr>
        <w:t>School Effectiveness and School Improvement</w:t>
      </w:r>
      <w:r w:rsidRPr="00082164">
        <w:rPr>
          <w:i/>
          <w:color w:val="222222"/>
          <w:sz w:val="22"/>
          <w:szCs w:val="22"/>
          <w:shd w:val="clear" w:color="auto" w:fill="FFFFFF"/>
        </w:rPr>
        <w:t>, 31</w:t>
      </w:r>
      <w:r w:rsidRPr="00082164">
        <w:rPr>
          <w:color w:val="222222"/>
          <w:sz w:val="22"/>
          <w:szCs w:val="22"/>
          <w:shd w:val="clear" w:color="auto" w:fill="FFFFFF"/>
        </w:rPr>
        <w:t>(2), 306-331</w:t>
      </w:r>
      <w:r w:rsidR="009D53DC" w:rsidRPr="00082164">
        <w:rPr>
          <w:color w:val="222222"/>
          <w:sz w:val="22"/>
          <w:szCs w:val="22"/>
          <w:shd w:val="clear" w:color="auto" w:fill="FFFFFF"/>
        </w:rPr>
        <w:t>.</w:t>
      </w:r>
      <w:r w:rsidRPr="00082164">
        <w:rPr>
          <w:color w:val="222222"/>
          <w:sz w:val="22"/>
          <w:szCs w:val="22"/>
          <w:shd w:val="clear" w:color="auto" w:fill="FFFFFF"/>
        </w:rPr>
        <w:t xml:space="preserve"> </w:t>
      </w:r>
      <w:r w:rsidRPr="00082164">
        <w:rPr>
          <w:color w:val="333333"/>
          <w:sz w:val="22"/>
          <w:szCs w:val="22"/>
          <w:shd w:val="clear" w:color="auto" w:fill="FFFFFF"/>
        </w:rPr>
        <w:t>DOI: </w:t>
      </w:r>
      <w:hyperlink r:id="rId26" w:history="1">
        <w:r w:rsidRPr="00082164">
          <w:rPr>
            <w:rStyle w:val="Hyperlink"/>
            <w:color w:val="333333"/>
            <w:sz w:val="22"/>
            <w:szCs w:val="22"/>
            <w:shd w:val="clear" w:color="auto" w:fill="FFFFFF"/>
          </w:rPr>
          <w:t>10.1080/09243453.2019.1672757</w:t>
        </w:r>
      </w:hyperlink>
      <w:r w:rsidRPr="00082164">
        <w:rPr>
          <w:sz w:val="22"/>
          <w:szCs w:val="22"/>
        </w:rPr>
        <w:t>.</w:t>
      </w:r>
    </w:p>
    <w:p w14:paraId="1BDCB60A" w14:textId="77777777" w:rsidR="00082164" w:rsidRPr="001455ED" w:rsidRDefault="00082164" w:rsidP="001455ED">
      <w:pPr>
        <w:jc w:val="both"/>
        <w:rPr>
          <w:rFonts w:asciiTheme="minorHAnsi" w:hAnsiTheme="minorHAnsi"/>
          <w:sz w:val="22"/>
          <w:szCs w:val="22"/>
        </w:rPr>
      </w:pPr>
    </w:p>
    <w:p w14:paraId="7D405C6B" w14:textId="77777777" w:rsidR="001D12B6" w:rsidRPr="00082164" w:rsidRDefault="00B62E11" w:rsidP="00B53902">
      <w:pPr>
        <w:pStyle w:val="ListParagraph"/>
        <w:numPr>
          <w:ilvl w:val="0"/>
          <w:numId w:val="6"/>
        </w:numPr>
        <w:spacing w:before="120" w:after="120"/>
        <w:jc w:val="both"/>
        <w:rPr>
          <w:sz w:val="22"/>
          <w:szCs w:val="22"/>
          <w:lang w:val="en-GB"/>
        </w:rPr>
      </w:pPr>
      <w:r w:rsidRPr="001455ED">
        <w:rPr>
          <w:sz w:val="22"/>
          <w:szCs w:val="22"/>
          <w:lang w:val="fr-FR"/>
        </w:rPr>
        <w:lastRenderedPageBreak/>
        <w:t xml:space="preserve">Kyriakides, L., </w:t>
      </w:r>
      <w:proofErr w:type="spellStart"/>
      <w:r w:rsidRPr="001455ED">
        <w:rPr>
          <w:sz w:val="22"/>
          <w:szCs w:val="22"/>
          <w:lang w:val="fr-FR"/>
        </w:rPr>
        <w:t>Anthimou</w:t>
      </w:r>
      <w:proofErr w:type="spellEnd"/>
      <w:r w:rsidRPr="001455ED">
        <w:rPr>
          <w:sz w:val="22"/>
          <w:szCs w:val="22"/>
          <w:lang w:val="fr-FR"/>
        </w:rPr>
        <w:t xml:space="preserve">, M., &amp; Panayiotou, A. (2020). </w:t>
      </w:r>
      <w:r w:rsidRPr="00082164">
        <w:rPr>
          <w:sz w:val="22"/>
          <w:szCs w:val="22"/>
          <w:lang w:val="en-GB"/>
        </w:rPr>
        <w:t xml:space="preserve">Searching for the impact of teacher </w:t>
      </w:r>
      <w:proofErr w:type="spellStart"/>
      <w:r w:rsidRPr="00082164">
        <w:rPr>
          <w:sz w:val="22"/>
          <w:szCs w:val="22"/>
          <w:lang w:val="en-GB"/>
        </w:rPr>
        <w:t>behavior</w:t>
      </w:r>
      <w:proofErr w:type="spellEnd"/>
      <w:r w:rsidRPr="00082164">
        <w:rPr>
          <w:sz w:val="22"/>
          <w:szCs w:val="22"/>
          <w:lang w:val="en-GB"/>
        </w:rPr>
        <w:t xml:space="preserve"> on promoting students’ cognitive and metacognitive skills. </w:t>
      </w:r>
      <w:r w:rsidRPr="00082164">
        <w:rPr>
          <w:i/>
          <w:sz w:val="22"/>
          <w:szCs w:val="22"/>
          <w:lang w:val="en-GB"/>
        </w:rPr>
        <w:t xml:space="preserve">Studies in Educational Evaluation, 64. </w:t>
      </w:r>
      <w:r w:rsidRPr="00082164">
        <w:rPr>
          <w:sz w:val="22"/>
          <w:szCs w:val="22"/>
          <w:lang w:val="en-GB"/>
        </w:rPr>
        <w:t xml:space="preserve"> </w:t>
      </w:r>
      <w:hyperlink r:id="rId27" w:history="1">
        <w:r w:rsidRPr="00082164">
          <w:rPr>
            <w:rStyle w:val="Hyperlink"/>
            <w:sz w:val="22"/>
            <w:szCs w:val="22"/>
            <w:lang w:val="en-GB"/>
          </w:rPr>
          <w:t>https://doi.org/10.1016/j.stueduc.2019.100810</w:t>
        </w:r>
      </w:hyperlink>
      <w:r w:rsidRPr="00082164">
        <w:rPr>
          <w:sz w:val="22"/>
          <w:szCs w:val="22"/>
          <w:lang w:val="en-GB"/>
        </w:rPr>
        <w:t xml:space="preserve"> </w:t>
      </w:r>
    </w:p>
    <w:p w14:paraId="29267D51" w14:textId="77777777" w:rsidR="00C826D7" w:rsidRPr="00082164" w:rsidRDefault="00C826D7" w:rsidP="00C826D7">
      <w:pPr>
        <w:pStyle w:val="ListParagraph"/>
        <w:spacing w:before="120" w:after="120"/>
        <w:ind w:left="1080"/>
        <w:jc w:val="both"/>
        <w:rPr>
          <w:sz w:val="22"/>
          <w:szCs w:val="22"/>
          <w:lang w:val="en-GB"/>
        </w:rPr>
      </w:pPr>
    </w:p>
    <w:p w14:paraId="44A25D6C" w14:textId="77777777" w:rsidR="00B53902" w:rsidRPr="00082164" w:rsidRDefault="00B53902" w:rsidP="00B62E11">
      <w:pPr>
        <w:pStyle w:val="ListParagraph"/>
        <w:numPr>
          <w:ilvl w:val="0"/>
          <w:numId w:val="6"/>
        </w:numPr>
        <w:spacing w:before="120" w:after="120"/>
        <w:jc w:val="both"/>
        <w:rPr>
          <w:sz w:val="22"/>
          <w:szCs w:val="22"/>
          <w:lang w:val="en-GB"/>
        </w:rPr>
      </w:pPr>
      <w:r w:rsidRPr="001455ED">
        <w:rPr>
          <w:sz w:val="22"/>
          <w:szCs w:val="22"/>
          <w:lang w:val="fr-FR"/>
        </w:rPr>
        <w:t xml:space="preserve">Dimosthenous, A., Kyriakides, L., &amp; Panayiotou, A. (2020). </w:t>
      </w:r>
      <w:r w:rsidRPr="00082164">
        <w:rPr>
          <w:sz w:val="22"/>
          <w:szCs w:val="22"/>
          <w:lang w:val="en-GB"/>
        </w:rPr>
        <w:t xml:space="preserve">Short- and long-term effects of the home learning environment and teachers on student achievement in mathematics: A longitudinal study. </w:t>
      </w:r>
      <w:r w:rsidRPr="00082164">
        <w:rPr>
          <w:i/>
          <w:sz w:val="22"/>
          <w:szCs w:val="22"/>
          <w:lang w:val="en-GB"/>
        </w:rPr>
        <w:t xml:space="preserve">School Effectiveness and School Improvement, </w:t>
      </w:r>
      <w:r w:rsidRPr="00082164">
        <w:rPr>
          <w:i/>
          <w:color w:val="000000"/>
          <w:sz w:val="22"/>
          <w:szCs w:val="22"/>
          <w:shd w:val="clear" w:color="auto" w:fill="FFFFFF"/>
        </w:rPr>
        <w:t>31</w:t>
      </w:r>
      <w:r w:rsidRPr="00082164">
        <w:rPr>
          <w:color w:val="000000"/>
          <w:sz w:val="22"/>
          <w:szCs w:val="22"/>
          <w:shd w:val="clear" w:color="auto" w:fill="FFFFFF"/>
        </w:rPr>
        <w:t xml:space="preserve">(1), 50-79. </w:t>
      </w:r>
      <w:hyperlink r:id="rId28" w:history="1">
        <w:r w:rsidRPr="00082164">
          <w:rPr>
            <w:color w:val="006DB4"/>
            <w:sz w:val="22"/>
            <w:szCs w:val="22"/>
            <w:u w:val="single"/>
            <w:lang w:eastAsia="el-GR"/>
          </w:rPr>
          <w:t>https://doi.org/10.1080/09243453.2019.1642212</w:t>
        </w:r>
      </w:hyperlink>
    </w:p>
    <w:p w14:paraId="23E6DFA3" w14:textId="77777777" w:rsidR="00B53902" w:rsidRPr="00082164" w:rsidRDefault="00B53902" w:rsidP="00B53902">
      <w:pPr>
        <w:pStyle w:val="ListParagraph"/>
        <w:spacing w:before="120" w:after="120"/>
        <w:ind w:left="1080"/>
        <w:jc w:val="both"/>
        <w:rPr>
          <w:sz w:val="22"/>
          <w:szCs w:val="22"/>
          <w:lang w:val="en-GB"/>
        </w:rPr>
      </w:pPr>
    </w:p>
    <w:p w14:paraId="530C8A70" w14:textId="7D439751" w:rsidR="00B73841" w:rsidRPr="00B73841" w:rsidRDefault="00B73841" w:rsidP="00B73841">
      <w:pPr>
        <w:pStyle w:val="ListParagraph"/>
        <w:numPr>
          <w:ilvl w:val="0"/>
          <w:numId w:val="6"/>
        </w:numPr>
        <w:spacing w:before="120" w:after="120"/>
        <w:jc w:val="both"/>
        <w:rPr>
          <w:sz w:val="22"/>
          <w:szCs w:val="22"/>
          <w:lang w:val="en-GB"/>
        </w:rPr>
      </w:pPr>
      <w:r w:rsidRPr="00B73841">
        <w:rPr>
          <w:sz w:val="22"/>
          <w:szCs w:val="22"/>
          <w:lang w:val="en-GB"/>
        </w:rPr>
        <w:t>Caro</w:t>
      </w:r>
      <w:r>
        <w:rPr>
          <w:sz w:val="22"/>
          <w:szCs w:val="22"/>
          <w:lang w:val="en-GB"/>
        </w:rPr>
        <w:t xml:space="preserve">, D., &amp; </w:t>
      </w:r>
      <w:r w:rsidRPr="00B73841">
        <w:rPr>
          <w:sz w:val="22"/>
          <w:szCs w:val="22"/>
          <w:lang w:val="en-GB"/>
        </w:rPr>
        <w:t>Kyriakides</w:t>
      </w:r>
      <w:r>
        <w:rPr>
          <w:sz w:val="22"/>
          <w:szCs w:val="22"/>
          <w:lang w:val="en-GB"/>
        </w:rPr>
        <w:t xml:space="preserve">, L. (2019). </w:t>
      </w:r>
      <w:r w:rsidRPr="00B73841">
        <w:rPr>
          <w:sz w:val="22"/>
          <w:szCs w:val="22"/>
          <w:lang w:val="en-GB"/>
        </w:rPr>
        <w:t>Assessment design and quality of inferences in PISA: limitations and r</w:t>
      </w:r>
      <w:r>
        <w:rPr>
          <w:sz w:val="22"/>
          <w:szCs w:val="22"/>
          <w:lang w:val="en-GB"/>
        </w:rPr>
        <w:t xml:space="preserve">ecommendations for improvement. </w:t>
      </w:r>
      <w:r w:rsidRPr="00B73841">
        <w:rPr>
          <w:i/>
          <w:sz w:val="22"/>
          <w:szCs w:val="22"/>
          <w:lang w:val="en-GB"/>
        </w:rPr>
        <w:t>Assessment in Education: Principles, Policy &amp; Practice, 26</w:t>
      </w:r>
      <w:r>
        <w:rPr>
          <w:sz w:val="22"/>
          <w:szCs w:val="22"/>
          <w:lang w:val="en-GB"/>
        </w:rPr>
        <w:t>(</w:t>
      </w:r>
      <w:r w:rsidRPr="00B73841">
        <w:rPr>
          <w:sz w:val="22"/>
          <w:szCs w:val="22"/>
          <w:lang w:val="en-GB"/>
        </w:rPr>
        <w:t>4</w:t>
      </w:r>
      <w:r>
        <w:rPr>
          <w:sz w:val="22"/>
          <w:szCs w:val="22"/>
          <w:lang w:val="en-GB"/>
        </w:rPr>
        <w:t xml:space="preserve">), 363-368. </w:t>
      </w:r>
      <w:r w:rsidRPr="00B73841">
        <w:rPr>
          <w:sz w:val="22"/>
          <w:szCs w:val="22"/>
          <w:lang w:val="en-GB"/>
        </w:rPr>
        <w:t>DOI: 10.1080/0969594X.2019.1645990</w:t>
      </w:r>
    </w:p>
    <w:p w14:paraId="02772719" w14:textId="77777777" w:rsidR="00B73841" w:rsidRPr="00B73841" w:rsidRDefault="00B73841" w:rsidP="00B73841">
      <w:pPr>
        <w:pStyle w:val="ListParagraph"/>
        <w:rPr>
          <w:sz w:val="22"/>
          <w:szCs w:val="22"/>
          <w:lang w:eastAsia="el-GR"/>
        </w:rPr>
      </w:pPr>
    </w:p>
    <w:p w14:paraId="6B1E3D2A" w14:textId="5587BA8D" w:rsidR="00A211DC" w:rsidRDefault="00CB592A" w:rsidP="00420EA0">
      <w:pPr>
        <w:pStyle w:val="ListParagraph"/>
        <w:numPr>
          <w:ilvl w:val="0"/>
          <w:numId w:val="6"/>
        </w:numPr>
        <w:spacing w:before="120" w:after="120"/>
        <w:jc w:val="both"/>
        <w:rPr>
          <w:sz w:val="22"/>
          <w:szCs w:val="22"/>
          <w:lang w:val="en-GB"/>
        </w:rPr>
      </w:pPr>
      <w:r w:rsidRPr="00082164">
        <w:rPr>
          <w:sz w:val="22"/>
          <w:szCs w:val="22"/>
          <w:lang w:eastAsia="el-GR"/>
        </w:rPr>
        <w:t>Kyriakides, L., Charalambous, E., Creemers, B</w:t>
      </w:r>
      <w:r w:rsidRPr="00CE25EB">
        <w:rPr>
          <w:sz w:val="22"/>
          <w:szCs w:val="22"/>
          <w:lang w:eastAsia="el-GR"/>
        </w:rPr>
        <w:t>.P.M., &amp;</w:t>
      </w:r>
      <w:r>
        <w:rPr>
          <w:sz w:val="22"/>
          <w:szCs w:val="22"/>
          <w:lang w:eastAsia="el-GR"/>
        </w:rPr>
        <w:t xml:space="preserve"> Dimosthenous, A.</w:t>
      </w:r>
      <w:r w:rsidRPr="00CE25EB">
        <w:rPr>
          <w:sz w:val="22"/>
          <w:szCs w:val="22"/>
          <w:lang w:eastAsia="el-GR"/>
        </w:rPr>
        <w:t xml:space="preserve"> (2019). </w:t>
      </w:r>
      <w:r w:rsidRPr="00CB592A">
        <w:rPr>
          <w:sz w:val="22"/>
          <w:szCs w:val="22"/>
          <w:lang w:val="en-GB"/>
        </w:rPr>
        <w:t xml:space="preserve">Improving quality and equity in schools </w:t>
      </w:r>
      <w:r>
        <w:rPr>
          <w:sz w:val="22"/>
          <w:szCs w:val="22"/>
          <w:lang w:val="en-GB"/>
        </w:rPr>
        <w:t xml:space="preserve">in socially disadvantaged areas. </w:t>
      </w:r>
      <w:r w:rsidRPr="00CB592A">
        <w:rPr>
          <w:i/>
          <w:sz w:val="22"/>
          <w:szCs w:val="22"/>
          <w:lang w:val="en-GB"/>
        </w:rPr>
        <w:t>Educational Research</w:t>
      </w:r>
      <w:r w:rsidR="00420EA0">
        <w:rPr>
          <w:i/>
          <w:sz w:val="22"/>
          <w:szCs w:val="22"/>
          <w:lang w:val="en-GB"/>
        </w:rPr>
        <w:t>, 61</w:t>
      </w:r>
      <w:r w:rsidR="00420EA0" w:rsidRPr="00420EA0">
        <w:rPr>
          <w:sz w:val="22"/>
          <w:szCs w:val="22"/>
          <w:lang w:val="en-GB"/>
        </w:rPr>
        <w:t>(3), 274-301</w:t>
      </w:r>
      <w:r>
        <w:rPr>
          <w:i/>
          <w:sz w:val="22"/>
          <w:szCs w:val="22"/>
          <w:lang w:val="en-GB"/>
        </w:rPr>
        <w:t xml:space="preserve">. </w:t>
      </w:r>
      <w:r w:rsidRPr="00CB592A">
        <w:rPr>
          <w:sz w:val="22"/>
          <w:szCs w:val="22"/>
          <w:lang w:val="en-GB"/>
        </w:rPr>
        <w:t>DOI: 10.1080/00131881.2019.1642121</w:t>
      </w:r>
    </w:p>
    <w:p w14:paraId="021D6302" w14:textId="77777777" w:rsidR="001D12B6" w:rsidRDefault="001D12B6" w:rsidP="001D12B6">
      <w:pPr>
        <w:pStyle w:val="ListParagraph"/>
        <w:spacing w:before="120" w:after="120"/>
        <w:ind w:left="1080"/>
        <w:jc w:val="both"/>
        <w:rPr>
          <w:sz w:val="22"/>
          <w:szCs w:val="22"/>
          <w:lang w:val="en-GB"/>
        </w:rPr>
      </w:pPr>
    </w:p>
    <w:p w14:paraId="3C6BE2D3" w14:textId="77777777" w:rsidR="00A211DC" w:rsidRPr="00A211DC" w:rsidRDefault="00A211DC" w:rsidP="00A211DC">
      <w:pPr>
        <w:pStyle w:val="ListParagraph"/>
        <w:numPr>
          <w:ilvl w:val="0"/>
          <w:numId w:val="6"/>
        </w:numPr>
        <w:spacing w:before="120" w:after="120"/>
        <w:jc w:val="both"/>
        <w:rPr>
          <w:sz w:val="22"/>
          <w:szCs w:val="22"/>
          <w:lang w:val="en-GB"/>
        </w:rPr>
      </w:pPr>
      <w:r w:rsidRPr="001455ED">
        <w:rPr>
          <w:sz w:val="22"/>
          <w:szCs w:val="22"/>
          <w:lang w:val="fr-FR"/>
        </w:rPr>
        <w:t xml:space="preserve">Kyriakides, L., Stylianou, A., Eliophotou Menon, M. (2019). </w:t>
      </w:r>
      <w:r w:rsidRPr="00A211DC">
        <w:rPr>
          <w:sz w:val="22"/>
          <w:szCs w:val="22"/>
        </w:rPr>
        <w:t xml:space="preserve">The link between educational expenditures and student learning outcomes: Evidence from Cyprus. </w:t>
      </w:r>
      <w:r w:rsidRPr="00A211DC">
        <w:rPr>
          <w:i/>
          <w:sz w:val="22"/>
          <w:szCs w:val="22"/>
        </w:rPr>
        <w:t xml:space="preserve">International Journal of Educational Development, 70. </w:t>
      </w:r>
      <w:r w:rsidRPr="00A211DC">
        <w:rPr>
          <w:sz w:val="22"/>
          <w:szCs w:val="22"/>
        </w:rPr>
        <w:t>https://doi.org/10.1016/j.ijedudev.2019.102081.</w:t>
      </w:r>
    </w:p>
    <w:p w14:paraId="11E97ABF" w14:textId="77777777" w:rsidR="00A211DC" w:rsidRPr="00CB592A" w:rsidRDefault="00A211DC" w:rsidP="00A211DC">
      <w:pPr>
        <w:pStyle w:val="ListParagraph"/>
        <w:spacing w:before="120" w:after="120"/>
        <w:ind w:left="1080"/>
        <w:jc w:val="both"/>
        <w:rPr>
          <w:sz w:val="22"/>
          <w:szCs w:val="22"/>
          <w:lang w:val="en-GB"/>
        </w:rPr>
      </w:pPr>
    </w:p>
    <w:p w14:paraId="45169D72" w14:textId="77777777" w:rsidR="00A211DC" w:rsidRDefault="00CE25EB" w:rsidP="00A211DC">
      <w:pPr>
        <w:pStyle w:val="ListParagraph"/>
        <w:numPr>
          <w:ilvl w:val="0"/>
          <w:numId w:val="6"/>
        </w:numPr>
        <w:spacing w:before="120" w:after="120"/>
        <w:jc w:val="both"/>
        <w:rPr>
          <w:sz w:val="22"/>
          <w:szCs w:val="22"/>
          <w:lang w:val="en-GB"/>
        </w:rPr>
      </w:pPr>
      <w:r w:rsidRPr="00CE25EB">
        <w:rPr>
          <w:sz w:val="22"/>
          <w:szCs w:val="22"/>
          <w:lang w:eastAsia="el-GR"/>
        </w:rPr>
        <w:t>Kyriakides, L., Creemers, B.P.M., &amp; Charalambous, E. (2019). Searching for differential teacher and school effectiveness in</w:t>
      </w:r>
      <w:r w:rsidRPr="00CE25EB">
        <w:rPr>
          <w:b/>
          <w:sz w:val="22"/>
          <w:szCs w:val="22"/>
          <w:lang w:val="en-GB"/>
        </w:rPr>
        <w:t xml:space="preserve"> </w:t>
      </w:r>
      <w:r w:rsidRPr="00CE25EB">
        <w:rPr>
          <w:sz w:val="22"/>
          <w:szCs w:val="22"/>
          <w:lang w:eastAsia="el-GR"/>
        </w:rPr>
        <w:t>terms of student socioeconomic status and gender:</w:t>
      </w:r>
      <w:r w:rsidRPr="00CE25EB">
        <w:rPr>
          <w:b/>
          <w:sz w:val="22"/>
          <w:szCs w:val="22"/>
          <w:lang w:val="en-GB"/>
        </w:rPr>
        <w:t xml:space="preserve"> </w:t>
      </w:r>
      <w:r w:rsidRPr="00CE25EB">
        <w:rPr>
          <w:sz w:val="22"/>
          <w:szCs w:val="22"/>
          <w:lang w:eastAsia="el-GR"/>
        </w:rPr>
        <w:t xml:space="preserve">implications for promoting equity. </w:t>
      </w:r>
      <w:r w:rsidRPr="00CE25EB">
        <w:rPr>
          <w:i/>
          <w:sz w:val="22"/>
          <w:szCs w:val="22"/>
          <w:lang w:val="en-GB"/>
        </w:rPr>
        <w:t>School Effectiveness and School Improvement</w:t>
      </w:r>
      <w:r>
        <w:rPr>
          <w:i/>
          <w:sz w:val="22"/>
          <w:szCs w:val="22"/>
          <w:lang w:val="en-GB"/>
        </w:rPr>
        <w:t xml:space="preserve">, </w:t>
      </w:r>
      <w:r w:rsidRPr="00CE25EB">
        <w:rPr>
          <w:i/>
          <w:sz w:val="22"/>
          <w:szCs w:val="22"/>
          <w:lang w:val="en-GB"/>
        </w:rPr>
        <w:t>30</w:t>
      </w:r>
      <w:r>
        <w:rPr>
          <w:sz w:val="22"/>
          <w:szCs w:val="22"/>
          <w:lang w:val="en-GB"/>
        </w:rPr>
        <w:t>(</w:t>
      </w:r>
      <w:r w:rsidRPr="00CE25EB">
        <w:rPr>
          <w:sz w:val="22"/>
          <w:szCs w:val="22"/>
          <w:lang w:val="en-GB"/>
        </w:rPr>
        <w:t>3</w:t>
      </w:r>
      <w:r>
        <w:rPr>
          <w:sz w:val="22"/>
          <w:szCs w:val="22"/>
          <w:lang w:val="en-GB"/>
        </w:rPr>
        <w:t>)</w:t>
      </w:r>
      <w:r w:rsidRPr="00CE25EB">
        <w:rPr>
          <w:sz w:val="22"/>
          <w:szCs w:val="22"/>
          <w:lang w:val="en-GB"/>
        </w:rPr>
        <w:t>,</w:t>
      </w:r>
      <w:r>
        <w:rPr>
          <w:sz w:val="22"/>
          <w:szCs w:val="22"/>
          <w:lang w:val="en-GB"/>
        </w:rPr>
        <w:t xml:space="preserve"> 286-308. </w:t>
      </w:r>
      <w:r w:rsidRPr="00CE25EB">
        <w:rPr>
          <w:sz w:val="22"/>
          <w:szCs w:val="22"/>
          <w:lang w:val="en-GB"/>
        </w:rPr>
        <w:t>DOI: 10.1080/09243453.2018.1511603</w:t>
      </w:r>
    </w:p>
    <w:p w14:paraId="0FA2F0C3" w14:textId="77777777" w:rsidR="008777EE" w:rsidRPr="008777EE" w:rsidRDefault="008777EE" w:rsidP="008777EE">
      <w:pPr>
        <w:spacing w:before="120" w:after="120"/>
        <w:jc w:val="both"/>
        <w:rPr>
          <w:sz w:val="22"/>
          <w:szCs w:val="22"/>
          <w:lang w:val="en-GB"/>
        </w:rPr>
      </w:pPr>
    </w:p>
    <w:p w14:paraId="78FB3437" w14:textId="77777777" w:rsidR="00B573F1" w:rsidRPr="00CE25EB" w:rsidRDefault="00B573F1" w:rsidP="00CF52BD">
      <w:pPr>
        <w:pStyle w:val="ListParagraph"/>
        <w:numPr>
          <w:ilvl w:val="0"/>
          <w:numId w:val="6"/>
        </w:numPr>
        <w:spacing w:before="120" w:after="120"/>
        <w:jc w:val="both"/>
        <w:rPr>
          <w:i/>
          <w:sz w:val="22"/>
          <w:szCs w:val="22"/>
          <w:lang w:val="en-GB"/>
        </w:rPr>
      </w:pPr>
      <w:r>
        <w:rPr>
          <w:sz w:val="22"/>
          <w:szCs w:val="22"/>
          <w:lang w:val="en-GB"/>
        </w:rPr>
        <w:t>Kyriakides, L., Charalambous, E., Creemers, B.P.M., Antoniou, P., Devine, D., Papa</w:t>
      </w:r>
      <w:r w:rsidR="00CF52BD">
        <w:rPr>
          <w:sz w:val="22"/>
          <w:szCs w:val="22"/>
          <w:lang w:val="en-GB"/>
        </w:rPr>
        <w:t>stylianou, D., &amp; Fahie, D. (2019</w:t>
      </w:r>
      <w:r>
        <w:rPr>
          <w:sz w:val="22"/>
          <w:szCs w:val="22"/>
          <w:lang w:val="en-GB"/>
        </w:rPr>
        <w:t xml:space="preserve">). </w:t>
      </w:r>
      <w:r w:rsidRPr="00B573F1">
        <w:rPr>
          <w:sz w:val="22"/>
          <w:szCs w:val="22"/>
          <w:lang w:val="en-GB"/>
        </w:rPr>
        <w:t>Using the dynamic approach to school improvement</w:t>
      </w:r>
      <w:r>
        <w:rPr>
          <w:sz w:val="22"/>
          <w:szCs w:val="22"/>
          <w:lang w:val="en-GB"/>
        </w:rPr>
        <w:t xml:space="preserve"> </w:t>
      </w:r>
      <w:r w:rsidRPr="00B573F1">
        <w:rPr>
          <w:sz w:val="22"/>
          <w:szCs w:val="22"/>
          <w:lang w:val="en-GB"/>
        </w:rPr>
        <w:t>to promote quality and equity in education:</w:t>
      </w:r>
      <w:r>
        <w:rPr>
          <w:sz w:val="22"/>
          <w:szCs w:val="22"/>
          <w:lang w:val="en-GB"/>
        </w:rPr>
        <w:t xml:space="preserve"> </w:t>
      </w:r>
      <w:r w:rsidRPr="00B573F1">
        <w:rPr>
          <w:sz w:val="22"/>
          <w:szCs w:val="22"/>
          <w:lang w:val="en-GB"/>
        </w:rPr>
        <w:t>a European study</w:t>
      </w:r>
      <w:r>
        <w:rPr>
          <w:sz w:val="22"/>
          <w:szCs w:val="22"/>
          <w:lang w:val="en-GB"/>
        </w:rPr>
        <w:t xml:space="preserve">. </w:t>
      </w:r>
      <w:r w:rsidR="00CF52BD" w:rsidRPr="00CF52BD">
        <w:rPr>
          <w:i/>
          <w:sz w:val="22"/>
          <w:szCs w:val="22"/>
          <w:lang w:val="en-GB"/>
        </w:rPr>
        <w:t>Educational Assessment, Evaluation and Accountability, 31</w:t>
      </w:r>
      <w:r w:rsidR="00CF52BD" w:rsidRPr="00CF52BD">
        <w:rPr>
          <w:sz w:val="22"/>
          <w:szCs w:val="22"/>
          <w:lang w:val="en-GB"/>
        </w:rPr>
        <w:t>(1), 121-149.</w:t>
      </w:r>
    </w:p>
    <w:p w14:paraId="580F17D7" w14:textId="77777777" w:rsidR="00CE25EB" w:rsidRPr="00CF52BD" w:rsidRDefault="00CE25EB" w:rsidP="00CE25EB">
      <w:pPr>
        <w:pStyle w:val="ListParagraph"/>
        <w:spacing w:before="120" w:after="120"/>
        <w:ind w:left="1080"/>
        <w:jc w:val="both"/>
        <w:rPr>
          <w:i/>
          <w:sz w:val="22"/>
          <w:szCs w:val="22"/>
          <w:lang w:val="en-GB"/>
        </w:rPr>
      </w:pPr>
    </w:p>
    <w:p w14:paraId="561288AB" w14:textId="77777777" w:rsidR="00CE25EB" w:rsidRDefault="00234015" w:rsidP="00CE25EB">
      <w:pPr>
        <w:pStyle w:val="ListParagraph"/>
        <w:numPr>
          <w:ilvl w:val="0"/>
          <w:numId w:val="6"/>
        </w:numPr>
        <w:spacing w:before="120" w:after="120"/>
        <w:jc w:val="both"/>
        <w:rPr>
          <w:sz w:val="22"/>
          <w:szCs w:val="22"/>
          <w:lang w:val="en-GB"/>
        </w:rPr>
      </w:pPr>
      <w:r w:rsidRPr="001455ED">
        <w:rPr>
          <w:sz w:val="22"/>
          <w:szCs w:val="22"/>
          <w:lang w:val="fr-FR"/>
        </w:rPr>
        <w:t xml:space="preserve">Kyriakides, E., Tsangaridou, N., Charalambous, C., &amp; Kyriakides, L. (2018). </w:t>
      </w:r>
      <w:r w:rsidRPr="00234015">
        <w:rPr>
          <w:sz w:val="22"/>
          <w:szCs w:val="22"/>
          <w:lang w:val="en-GB"/>
        </w:rPr>
        <w:t>Integrating generic and content-specific teaching practices in exploring teaching quality in primary physical education.</w:t>
      </w:r>
      <w:r w:rsidRPr="00234015">
        <w:t xml:space="preserve"> </w:t>
      </w:r>
      <w:r w:rsidRPr="00234015">
        <w:rPr>
          <w:i/>
          <w:sz w:val="22"/>
          <w:szCs w:val="22"/>
          <w:lang w:val="en-GB"/>
        </w:rPr>
        <w:t>European Physical Education Review,</w:t>
      </w:r>
      <w:r w:rsidRPr="00234015">
        <w:rPr>
          <w:sz w:val="22"/>
          <w:szCs w:val="22"/>
          <w:lang w:val="en-GB"/>
        </w:rPr>
        <w:t xml:space="preserve"> </w:t>
      </w:r>
      <w:r w:rsidRPr="00234015">
        <w:rPr>
          <w:i/>
          <w:sz w:val="22"/>
          <w:szCs w:val="22"/>
          <w:lang w:val="en-GB"/>
        </w:rPr>
        <w:t>24</w:t>
      </w:r>
      <w:r w:rsidRPr="00234015">
        <w:rPr>
          <w:sz w:val="22"/>
          <w:szCs w:val="22"/>
          <w:lang w:val="en-GB"/>
        </w:rPr>
        <w:t xml:space="preserve">(4), 418–448. </w:t>
      </w:r>
    </w:p>
    <w:p w14:paraId="2011E1BD" w14:textId="77777777" w:rsidR="00CE25EB" w:rsidRPr="00CE25EB" w:rsidRDefault="00CE25EB" w:rsidP="00CE25EB">
      <w:pPr>
        <w:pStyle w:val="ListParagraph"/>
        <w:spacing w:before="120" w:after="120"/>
        <w:ind w:left="1080"/>
        <w:jc w:val="both"/>
        <w:rPr>
          <w:sz w:val="22"/>
          <w:szCs w:val="22"/>
          <w:lang w:val="en-GB"/>
        </w:rPr>
      </w:pPr>
    </w:p>
    <w:p w14:paraId="690DCC6D" w14:textId="77777777" w:rsidR="00D70B90" w:rsidRPr="008777EE" w:rsidRDefault="00D70B90" w:rsidP="00CE25EB">
      <w:pPr>
        <w:pStyle w:val="ListParagraph"/>
        <w:numPr>
          <w:ilvl w:val="0"/>
          <w:numId w:val="6"/>
        </w:numPr>
        <w:spacing w:before="120" w:after="120"/>
        <w:jc w:val="both"/>
        <w:rPr>
          <w:sz w:val="22"/>
          <w:szCs w:val="22"/>
          <w:lang w:val="en-GB"/>
        </w:rPr>
      </w:pPr>
      <w:proofErr w:type="spellStart"/>
      <w:r w:rsidRPr="00CE25EB">
        <w:rPr>
          <w:sz w:val="22"/>
          <w:szCs w:val="22"/>
          <w:lang w:eastAsia="el-GR"/>
        </w:rPr>
        <w:t>Muijs</w:t>
      </w:r>
      <w:proofErr w:type="spellEnd"/>
      <w:r w:rsidRPr="00CE25EB">
        <w:rPr>
          <w:sz w:val="22"/>
          <w:szCs w:val="22"/>
          <w:lang w:eastAsia="el-GR"/>
        </w:rPr>
        <w:t>, D., Reynolds, D., Sammons, P., Kyriakides, L., Creemers, B.P.M., &amp; Teddlie, C. (2018). Assessing individual lessons using a generic teacher observation instrument: how useful is the International System for Teacher Observation and Feedback (</w:t>
      </w:r>
      <w:proofErr w:type="spellStart"/>
      <w:r w:rsidRPr="00CE25EB">
        <w:rPr>
          <w:sz w:val="22"/>
          <w:szCs w:val="22"/>
          <w:lang w:eastAsia="el-GR"/>
        </w:rPr>
        <w:t>ISTOF</w:t>
      </w:r>
      <w:proofErr w:type="spellEnd"/>
      <w:r w:rsidRPr="00CE25EB">
        <w:rPr>
          <w:sz w:val="22"/>
          <w:szCs w:val="22"/>
          <w:lang w:eastAsia="el-GR"/>
        </w:rPr>
        <w:t xml:space="preserve">)? </w:t>
      </w:r>
      <w:proofErr w:type="spellStart"/>
      <w:r w:rsidRPr="00CE25EB">
        <w:rPr>
          <w:i/>
          <w:sz w:val="22"/>
          <w:szCs w:val="22"/>
          <w:lang w:eastAsia="el-GR"/>
        </w:rPr>
        <w:t>ZDM</w:t>
      </w:r>
      <w:proofErr w:type="spellEnd"/>
      <w:r w:rsidRPr="00CE25EB">
        <w:rPr>
          <w:i/>
          <w:sz w:val="22"/>
          <w:szCs w:val="22"/>
          <w:lang w:eastAsia="el-GR"/>
        </w:rPr>
        <w:t xml:space="preserve"> Mathematics Education, 50</w:t>
      </w:r>
      <w:r w:rsidRPr="00CE25EB">
        <w:rPr>
          <w:sz w:val="22"/>
          <w:szCs w:val="22"/>
          <w:lang w:eastAsia="el-GR"/>
        </w:rPr>
        <w:t xml:space="preserve">(3), 395-406. </w:t>
      </w:r>
    </w:p>
    <w:p w14:paraId="51685759" w14:textId="77777777" w:rsidR="008777EE" w:rsidRPr="00CE25EB" w:rsidRDefault="008777EE" w:rsidP="008777EE">
      <w:pPr>
        <w:pStyle w:val="ListParagraph"/>
        <w:spacing w:before="120" w:after="120"/>
        <w:ind w:left="1080"/>
        <w:jc w:val="both"/>
        <w:rPr>
          <w:sz w:val="22"/>
          <w:szCs w:val="22"/>
          <w:lang w:val="en-GB"/>
        </w:rPr>
      </w:pPr>
    </w:p>
    <w:p w14:paraId="2AEBE4CC" w14:textId="77777777" w:rsidR="00AE3A7A" w:rsidRPr="00A8596F" w:rsidRDefault="00AE3A7A" w:rsidP="00A8596F">
      <w:pPr>
        <w:pStyle w:val="ListParagraph"/>
        <w:numPr>
          <w:ilvl w:val="0"/>
          <w:numId w:val="6"/>
        </w:numPr>
        <w:spacing w:before="120" w:after="120"/>
        <w:ind w:left="1077"/>
        <w:contextualSpacing w:val="0"/>
        <w:jc w:val="both"/>
        <w:rPr>
          <w:sz w:val="22"/>
          <w:szCs w:val="22"/>
          <w:lang w:eastAsia="el-GR"/>
        </w:rPr>
      </w:pPr>
      <w:r w:rsidRPr="00A8596F">
        <w:rPr>
          <w:sz w:val="22"/>
          <w:szCs w:val="22"/>
          <w:lang w:val="en-GB"/>
        </w:rPr>
        <w:t>Kyriakides, L., Creemers, B.P.M., &amp; Panayiotou, A. (2018).</w:t>
      </w:r>
      <w:r w:rsidRPr="00A8596F">
        <w:rPr>
          <w:sz w:val="22"/>
          <w:szCs w:val="22"/>
          <w:lang w:eastAsia="el-GR"/>
        </w:rPr>
        <w:t xml:space="preserve"> Using educational effectiveness research to promote quality of teaching: the contribution of the dynamic model. </w:t>
      </w:r>
      <w:proofErr w:type="spellStart"/>
      <w:r w:rsidRPr="00A8596F">
        <w:rPr>
          <w:i/>
          <w:sz w:val="22"/>
          <w:szCs w:val="22"/>
          <w:lang w:eastAsia="el-GR"/>
        </w:rPr>
        <w:t>ZDM</w:t>
      </w:r>
      <w:proofErr w:type="spellEnd"/>
      <w:r w:rsidRPr="00A8596F">
        <w:rPr>
          <w:i/>
          <w:sz w:val="22"/>
          <w:szCs w:val="22"/>
          <w:lang w:eastAsia="el-GR"/>
        </w:rPr>
        <w:t xml:space="preserve"> Mathematics Education, 50</w:t>
      </w:r>
      <w:r w:rsidRPr="00A8596F">
        <w:rPr>
          <w:sz w:val="22"/>
          <w:szCs w:val="22"/>
          <w:lang w:eastAsia="el-GR"/>
        </w:rPr>
        <w:t xml:space="preserve">(3), 381-393. </w:t>
      </w:r>
    </w:p>
    <w:p w14:paraId="36B53C6D" w14:textId="77777777" w:rsidR="00E1251F" w:rsidRPr="00E1251F" w:rsidRDefault="003A1916" w:rsidP="00A8596F">
      <w:pPr>
        <w:pStyle w:val="Footer"/>
        <w:widowControl/>
        <w:numPr>
          <w:ilvl w:val="0"/>
          <w:numId w:val="6"/>
        </w:numPr>
        <w:tabs>
          <w:tab w:val="center" w:pos="284"/>
          <w:tab w:val="right" w:pos="8640"/>
        </w:tabs>
        <w:overflowPunct/>
        <w:autoSpaceDE/>
        <w:autoSpaceDN/>
        <w:adjustRightInd/>
        <w:spacing w:before="120" w:after="120"/>
        <w:ind w:left="1077"/>
        <w:jc w:val="both"/>
        <w:textAlignment w:val="auto"/>
        <w:rPr>
          <w:rFonts w:ascii="Times New Roman" w:hAnsi="Times New Roman"/>
          <w:sz w:val="22"/>
          <w:szCs w:val="22"/>
          <w:lang w:val="en-GB"/>
        </w:rPr>
      </w:pPr>
      <w:r w:rsidRPr="00A8596F">
        <w:rPr>
          <w:rFonts w:ascii="Times New Roman" w:hAnsi="Times New Roman"/>
          <w:sz w:val="22"/>
          <w:szCs w:val="22"/>
          <w:lang w:val="en-GB"/>
        </w:rPr>
        <w:t xml:space="preserve">Kyriakides, </w:t>
      </w:r>
      <w:r w:rsidR="00E1251F" w:rsidRPr="00A8596F">
        <w:rPr>
          <w:rFonts w:ascii="Times New Roman" w:hAnsi="Times New Roman"/>
          <w:sz w:val="22"/>
          <w:szCs w:val="22"/>
          <w:lang w:val="en-GB"/>
        </w:rPr>
        <w:t>L., &amp; Creemers, B.P.M. (2018</w:t>
      </w:r>
      <w:r w:rsidRPr="00A8596F">
        <w:rPr>
          <w:rFonts w:ascii="Times New Roman" w:hAnsi="Times New Roman"/>
          <w:sz w:val="22"/>
          <w:szCs w:val="22"/>
          <w:lang w:val="en-GB"/>
        </w:rPr>
        <w:t xml:space="preserve">). Investigating the quality and equity dimensions of educational effectiveness. </w:t>
      </w:r>
      <w:r w:rsidRPr="00A8596F">
        <w:rPr>
          <w:rFonts w:ascii="Times New Roman" w:hAnsi="Times New Roman"/>
          <w:i/>
          <w:sz w:val="22"/>
          <w:szCs w:val="22"/>
          <w:lang w:val="en-GB"/>
        </w:rPr>
        <w:t>St</w:t>
      </w:r>
      <w:r w:rsidR="00E1251F" w:rsidRPr="00A8596F">
        <w:rPr>
          <w:rFonts w:ascii="Times New Roman" w:hAnsi="Times New Roman"/>
          <w:i/>
          <w:sz w:val="22"/>
          <w:szCs w:val="22"/>
          <w:lang w:val="en-GB"/>
        </w:rPr>
        <w:t>udies in Educational Evaluation</w:t>
      </w:r>
      <w:r w:rsidR="00E1251F" w:rsidRPr="00E1251F">
        <w:rPr>
          <w:rFonts w:ascii="Times New Roman" w:hAnsi="Times New Roman"/>
          <w:i/>
          <w:sz w:val="22"/>
          <w:szCs w:val="22"/>
          <w:lang w:val="en-GB"/>
        </w:rPr>
        <w:t xml:space="preserve">, 57, </w:t>
      </w:r>
      <w:r w:rsidR="00E1251F" w:rsidRPr="00E1251F">
        <w:rPr>
          <w:rFonts w:ascii="Times New Roman" w:hAnsi="Times New Roman"/>
          <w:sz w:val="22"/>
          <w:szCs w:val="22"/>
          <w:lang w:val="en-GB"/>
        </w:rPr>
        <w:t>1-5.</w:t>
      </w:r>
    </w:p>
    <w:p w14:paraId="61DC0507" w14:textId="77777777" w:rsidR="003A1916" w:rsidRPr="00E1251F" w:rsidRDefault="003A1916" w:rsidP="00D924E2">
      <w:pPr>
        <w:pStyle w:val="Footer"/>
        <w:widowControl/>
        <w:numPr>
          <w:ilvl w:val="0"/>
          <w:numId w:val="6"/>
        </w:numPr>
        <w:tabs>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E1251F">
        <w:rPr>
          <w:rStyle w:val="Emphasis"/>
          <w:rFonts w:ascii="Times New Roman" w:hAnsi="Times New Roman"/>
          <w:b w:val="0"/>
          <w:bCs w:val="0"/>
          <w:sz w:val="22"/>
          <w:szCs w:val="22"/>
          <w:shd w:val="clear" w:color="auto" w:fill="FFFFFF"/>
          <w:lang w:val="en-GB"/>
        </w:rPr>
        <w:t>Charalambous, E., Kyriakides, L., &amp; Creemers, B.P.M</w:t>
      </w:r>
      <w:r w:rsidRPr="00E1251F">
        <w:rPr>
          <w:rStyle w:val="Emphasis"/>
          <w:rFonts w:ascii="Times New Roman" w:hAnsi="Times New Roman"/>
          <w:b w:val="0"/>
          <w:bCs w:val="0"/>
          <w:i/>
          <w:sz w:val="22"/>
          <w:szCs w:val="22"/>
          <w:shd w:val="clear" w:color="auto" w:fill="FFFFFF"/>
          <w:lang w:val="en-GB"/>
        </w:rPr>
        <w:t xml:space="preserve">. </w:t>
      </w:r>
      <w:r w:rsidR="00E1251F" w:rsidRPr="00E1251F">
        <w:rPr>
          <w:rStyle w:val="Emphasis"/>
          <w:rFonts w:ascii="Times New Roman" w:hAnsi="Times New Roman"/>
          <w:b w:val="0"/>
          <w:bCs w:val="0"/>
          <w:sz w:val="22"/>
          <w:szCs w:val="22"/>
          <w:shd w:val="clear" w:color="auto" w:fill="FFFFFF"/>
          <w:lang w:val="en-GB"/>
        </w:rPr>
        <w:t>(2018</w:t>
      </w:r>
      <w:r w:rsidRPr="00E1251F">
        <w:rPr>
          <w:rStyle w:val="Emphasis"/>
          <w:rFonts w:ascii="Times New Roman" w:hAnsi="Times New Roman"/>
          <w:b w:val="0"/>
          <w:bCs w:val="0"/>
          <w:sz w:val="22"/>
          <w:szCs w:val="22"/>
          <w:shd w:val="clear" w:color="auto" w:fill="FFFFFF"/>
          <w:lang w:val="en-GB"/>
        </w:rPr>
        <w:t xml:space="preserve">). </w:t>
      </w:r>
      <w:r w:rsidRPr="00E1251F">
        <w:rPr>
          <w:rFonts w:ascii="Times New Roman" w:hAnsi="Times New Roman"/>
          <w:sz w:val="22"/>
          <w:szCs w:val="22"/>
          <w:lang w:val="en-GB"/>
        </w:rPr>
        <w:t>Promoting quality and equity in socially disadvantaged schools: A group-randomisation study.</w:t>
      </w:r>
      <w:r w:rsidRPr="00E1251F">
        <w:rPr>
          <w:rFonts w:ascii="Times New Roman" w:hAnsi="Times New Roman"/>
          <w:i/>
          <w:sz w:val="22"/>
          <w:szCs w:val="22"/>
          <w:lang w:val="en-GB"/>
        </w:rPr>
        <w:t xml:space="preserve"> Studies in Educ</w:t>
      </w:r>
      <w:r w:rsidR="00E1251F" w:rsidRPr="00E1251F">
        <w:rPr>
          <w:rFonts w:ascii="Times New Roman" w:hAnsi="Times New Roman"/>
          <w:i/>
          <w:sz w:val="22"/>
          <w:szCs w:val="22"/>
          <w:lang w:val="en-GB"/>
        </w:rPr>
        <w:t xml:space="preserve">ational Evaluation, 57, </w:t>
      </w:r>
      <w:r w:rsidR="00E1251F" w:rsidRPr="00E1251F">
        <w:rPr>
          <w:rFonts w:ascii="Times New Roman" w:hAnsi="Times New Roman"/>
          <w:sz w:val="22"/>
          <w:szCs w:val="22"/>
          <w:lang w:val="en-GB"/>
        </w:rPr>
        <w:t xml:space="preserve">42-52. </w:t>
      </w:r>
    </w:p>
    <w:p w14:paraId="50B9B8CE" w14:textId="77777777" w:rsidR="000D5610" w:rsidRPr="003A1916" w:rsidRDefault="000D5610" w:rsidP="000D5610">
      <w:pPr>
        <w:pStyle w:val="Footer"/>
        <w:widowControl/>
        <w:numPr>
          <w:ilvl w:val="0"/>
          <w:numId w:val="6"/>
        </w:numPr>
        <w:tabs>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1455ED">
        <w:rPr>
          <w:rFonts w:ascii="Times New Roman" w:hAnsi="Times New Roman"/>
          <w:sz w:val="22"/>
          <w:szCs w:val="22"/>
          <w:lang w:val="fr-FR" w:eastAsia="el-GR"/>
        </w:rPr>
        <w:t xml:space="preserve">Caro, </w:t>
      </w:r>
      <w:proofErr w:type="spellStart"/>
      <w:r w:rsidRPr="001455ED">
        <w:rPr>
          <w:rFonts w:ascii="Times New Roman" w:hAnsi="Times New Roman"/>
          <w:sz w:val="22"/>
          <w:szCs w:val="22"/>
          <w:lang w:val="fr-FR" w:eastAsia="el-GR"/>
        </w:rPr>
        <w:t>D.H</w:t>
      </w:r>
      <w:proofErr w:type="spellEnd"/>
      <w:r w:rsidRPr="001455ED">
        <w:rPr>
          <w:rFonts w:ascii="Times New Roman" w:hAnsi="Times New Roman"/>
          <w:sz w:val="22"/>
          <w:szCs w:val="22"/>
          <w:lang w:val="fr-FR" w:eastAsia="el-GR"/>
        </w:rPr>
        <w:t xml:space="preserve">., Kyriakides, L., &amp; </w:t>
      </w:r>
      <w:proofErr w:type="spellStart"/>
      <w:r w:rsidRPr="001455ED">
        <w:rPr>
          <w:rFonts w:ascii="Times New Roman" w:hAnsi="Times New Roman"/>
          <w:sz w:val="22"/>
          <w:szCs w:val="22"/>
          <w:lang w:val="fr-FR" w:eastAsia="el-GR"/>
        </w:rPr>
        <w:t>Televantou</w:t>
      </w:r>
      <w:proofErr w:type="spellEnd"/>
      <w:r w:rsidRPr="001455ED">
        <w:rPr>
          <w:rFonts w:ascii="Times New Roman" w:hAnsi="Times New Roman"/>
          <w:sz w:val="22"/>
          <w:szCs w:val="22"/>
          <w:lang w:val="fr-FR" w:eastAsia="el-GR"/>
        </w:rPr>
        <w:t xml:space="preserve">, I. (2018). </w:t>
      </w:r>
      <w:r w:rsidRPr="003A1916">
        <w:rPr>
          <w:rFonts w:ascii="Times New Roman" w:hAnsi="Times New Roman"/>
          <w:sz w:val="22"/>
          <w:szCs w:val="22"/>
          <w:lang w:val="en-GB" w:eastAsia="el-GR"/>
        </w:rPr>
        <w:t xml:space="preserve">Addressing omitted prior achievement bias in international assessments: an applied example using </w:t>
      </w:r>
      <w:proofErr w:type="spellStart"/>
      <w:r w:rsidRPr="003A1916">
        <w:rPr>
          <w:rFonts w:ascii="Times New Roman" w:hAnsi="Times New Roman"/>
          <w:sz w:val="22"/>
          <w:szCs w:val="22"/>
          <w:lang w:val="en-GB" w:eastAsia="el-GR"/>
        </w:rPr>
        <w:t>PIRLS</w:t>
      </w:r>
      <w:proofErr w:type="spellEnd"/>
      <w:r w:rsidRPr="003A1916">
        <w:rPr>
          <w:rFonts w:ascii="Times New Roman" w:hAnsi="Times New Roman"/>
          <w:sz w:val="22"/>
          <w:szCs w:val="22"/>
          <w:lang w:val="en-GB" w:eastAsia="el-GR"/>
        </w:rPr>
        <w:t xml:space="preserve">-NPD matched data. </w:t>
      </w:r>
      <w:r w:rsidRPr="003A1916">
        <w:rPr>
          <w:rFonts w:ascii="Times New Roman" w:hAnsi="Times New Roman"/>
          <w:i/>
          <w:sz w:val="22"/>
          <w:szCs w:val="22"/>
          <w:lang w:val="en-GB" w:eastAsia="el-GR"/>
        </w:rPr>
        <w:t>Assessment in Education: Principles, Policy &amp; Practice, 25</w:t>
      </w:r>
      <w:r w:rsidRPr="003A1916">
        <w:rPr>
          <w:rFonts w:ascii="Times New Roman" w:hAnsi="Times New Roman"/>
          <w:sz w:val="22"/>
          <w:szCs w:val="22"/>
          <w:lang w:val="en-GB" w:eastAsia="el-GR"/>
        </w:rPr>
        <w:t>(1), 5-27.</w:t>
      </w:r>
    </w:p>
    <w:p w14:paraId="7FF399D0" w14:textId="77777777" w:rsidR="000D5610" w:rsidRPr="003A1916" w:rsidRDefault="006B4DB9" w:rsidP="000D5610">
      <w:pPr>
        <w:pStyle w:val="Footer"/>
        <w:widowControl/>
        <w:numPr>
          <w:ilvl w:val="0"/>
          <w:numId w:val="6"/>
        </w:numPr>
        <w:tabs>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3A1916">
        <w:rPr>
          <w:rFonts w:ascii="Times New Roman" w:hAnsi="Times New Roman"/>
          <w:sz w:val="22"/>
          <w:szCs w:val="22"/>
          <w:lang w:val="en-GB"/>
        </w:rPr>
        <w:lastRenderedPageBreak/>
        <w:t>Kyriakides, L., Georgiou, M.P., Creemers, B.P.M., Pana</w:t>
      </w:r>
      <w:r w:rsidR="00011842">
        <w:rPr>
          <w:rFonts w:ascii="Times New Roman" w:hAnsi="Times New Roman"/>
          <w:sz w:val="22"/>
          <w:szCs w:val="22"/>
          <w:lang w:val="en-GB"/>
        </w:rPr>
        <w:t>yiotou, A., &amp; Reynolds, D. (2018</w:t>
      </w:r>
      <w:r w:rsidRPr="003A1916">
        <w:rPr>
          <w:rFonts w:ascii="Times New Roman" w:hAnsi="Times New Roman"/>
          <w:sz w:val="22"/>
          <w:szCs w:val="22"/>
          <w:lang w:val="en-GB"/>
        </w:rPr>
        <w:t xml:space="preserve">). The impact of national educational policies on student achievement: a European study. </w:t>
      </w:r>
      <w:r w:rsidRPr="003A1916">
        <w:rPr>
          <w:rFonts w:ascii="Times New Roman" w:hAnsi="Times New Roman"/>
          <w:i/>
          <w:sz w:val="22"/>
          <w:szCs w:val="22"/>
          <w:lang w:val="en-GB"/>
        </w:rPr>
        <w:t>School Effectiveness and School Improvement</w:t>
      </w:r>
      <w:r w:rsidR="00011842">
        <w:rPr>
          <w:rFonts w:ascii="Times New Roman" w:hAnsi="Times New Roman"/>
          <w:sz w:val="22"/>
          <w:szCs w:val="22"/>
          <w:lang w:val="en-GB"/>
        </w:rPr>
        <w:t xml:space="preserve">, </w:t>
      </w:r>
      <w:r w:rsidR="00011842" w:rsidRPr="00011842">
        <w:rPr>
          <w:rFonts w:ascii="Times New Roman" w:hAnsi="Times New Roman"/>
          <w:i/>
          <w:sz w:val="22"/>
          <w:szCs w:val="22"/>
          <w:lang w:val="en-GB"/>
        </w:rPr>
        <w:t>29</w:t>
      </w:r>
      <w:r w:rsidR="00011842">
        <w:rPr>
          <w:rFonts w:ascii="Times New Roman" w:hAnsi="Times New Roman"/>
          <w:sz w:val="22"/>
          <w:szCs w:val="22"/>
          <w:lang w:val="en-GB"/>
        </w:rPr>
        <w:t xml:space="preserve">(2), 171-203. </w:t>
      </w:r>
    </w:p>
    <w:p w14:paraId="3F60BEBE" w14:textId="77777777" w:rsidR="006319DF" w:rsidRPr="00D67D97" w:rsidRDefault="006319DF" w:rsidP="000D5610">
      <w:pPr>
        <w:pStyle w:val="Footer"/>
        <w:widowControl/>
        <w:numPr>
          <w:ilvl w:val="0"/>
          <w:numId w:val="6"/>
        </w:numPr>
        <w:tabs>
          <w:tab w:val="clear" w:pos="4153"/>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6319DF">
        <w:rPr>
          <w:rFonts w:ascii="Times New Roman" w:hAnsi="Times New Roman"/>
          <w:sz w:val="22"/>
          <w:szCs w:val="22"/>
          <w:lang w:val="en-GB" w:eastAsia="el-GR"/>
        </w:rPr>
        <w:t xml:space="preserve">Kyriakides, L., Christoforidou, M., Panayiotou, A., &amp; Creemers, B.P.M. (2017). The impact of </w:t>
      </w:r>
      <w:r w:rsidRPr="00D67D97">
        <w:rPr>
          <w:rFonts w:ascii="Times New Roman" w:hAnsi="Times New Roman"/>
          <w:sz w:val="22"/>
          <w:szCs w:val="22"/>
          <w:lang w:val="en-GB" w:eastAsia="el-GR"/>
        </w:rPr>
        <w:t xml:space="preserve">a three-year teacher professional development course on quality of teaching: strengths and limitations of the dynamic approach. </w:t>
      </w:r>
      <w:r w:rsidRPr="00D67D97">
        <w:rPr>
          <w:rFonts w:ascii="Times New Roman" w:hAnsi="Times New Roman"/>
          <w:i/>
          <w:sz w:val="22"/>
          <w:szCs w:val="22"/>
          <w:lang w:val="en-GB" w:eastAsia="el-GR"/>
        </w:rPr>
        <w:t>European Journal of Teacher Education,</w:t>
      </w:r>
      <w:r w:rsidRPr="00D67D97">
        <w:rPr>
          <w:rFonts w:ascii="Times New Roman" w:hAnsi="Times New Roman"/>
          <w:sz w:val="22"/>
          <w:szCs w:val="22"/>
          <w:lang w:val="en-GB" w:eastAsia="el-GR"/>
        </w:rPr>
        <w:t xml:space="preserve"> </w:t>
      </w:r>
      <w:r w:rsidR="00D67D97" w:rsidRPr="00D67D97">
        <w:rPr>
          <w:rFonts w:ascii="Times New Roman" w:hAnsi="Times New Roman"/>
          <w:i/>
          <w:sz w:val="22"/>
          <w:szCs w:val="22"/>
        </w:rPr>
        <w:t>40</w:t>
      </w:r>
      <w:r w:rsidR="00D67D97" w:rsidRPr="00D67D97">
        <w:rPr>
          <w:rFonts w:ascii="Times New Roman" w:hAnsi="Times New Roman"/>
          <w:sz w:val="22"/>
          <w:szCs w:val="22"/>
        </w:rPr>
        <w:t>(4</w:t>
      </w:r>
      <w:r w:rsidR="00D67D97" w:rsidRPr="00D67D97">
        <w:rPr>
          <w:rFonts w:ascii="Times New Roman" w:hAnsi="Times New Roman"/>
          <w:sz w:val="22"/>
          <w:szCs w:val="22"/>
          <w:lang w:val="en-GB"/>
        </w:rPr>
        <w:t>)</w:t>
      </w:r>
      <w:r w:rsidR="00D67D97" w:rsidRPr="00D67D97">
        <w:rPr>
          <w:rFonts w:ascii="Times New Roman" w:hAnsi="Times New Roman"/>
          <w:sz w:val="22"/>
          <w:szCs w:val="22"/>
        </w:rPr>
        <w:t>, 465-486</w:t>
      </w:r>
      <w:r w:rsidR="00D67D97" w:rsidRPr="00D67D97">
        <w:rPr>
          <w:rFonts w:ascii="Times New Roman" w:hAnsi="Times New Roman"/>
          <w:sz w:val="22"/>
          <w:szCs w:val="22"/>
          <w:lang w:val="en-GB"/>
        </w:rPr>
        <w:t>.</w:t>
      </w:r>
    </w:p>
    <w:p w14:paraId="7D82545D" w14:textId="77777777" w:rsidR="007E6A49" w:rsidRDefault="006319DF" w:rsidP="007E6A49">
      <w:pPr>
        <w:pStyle w:val="Footer"/>
        <w:widowControl/>
        <w:numPr>
          <w:ilvl w:val="0"/>
          <w:numId w:val="6"/>
        </w:numPr>
        <w:tabs>
          <w:tab w:val="clear" w:pos="4153"/>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7E6A49">
        <w:rPr>
          <w:rFonts w:ascii="Times New Roman" w:hAnsi="Times New Roman"/>
          <w:sz w:val="22"/>
          <w:szCs w:val="22"/>
          <w:lang w:val="en-GB" w:eastAsia="el-GR"/>
        </w:rPr>
        <w:t xml:space="preserve">Charalambous, C.Y., Kyriakides, E., Tsangaridou, N., &amp; Kyriakides, L. (2017). Exploring the reliability of generic and content-specific instructional aspects in physical education lessons. </w:t>
      </w:r>
      <w:r w:rsidRPr="007E6A49">
        <w:rPr>
          <w:rFonts w:ascii="Times New Roman" w:hAnsi="Times New Roman"/>
          <w:i/>
          <w:sz w:val="22"/>
          <w:szCs w:val="22"/>
          <w:lang w:val="en-GB" w:eastAsia="el-GR"/>
        </w:rPr>
        <w:t>School Effectiveness and School Improvement</w:t>
      </w:r>
      <w:r w:rsidRPr="007E6A49">
        <w:rPr>
          <w:rFonts w:ascii="Times New Roman" w:hAnsi="Times New Roman"/>
          <w:sz w:val="22"/>
          <w:szCs w:val="22"/>
          <w:lang w:val="en-GB" w:eastAsia="el-GR"/>
        </w:rPr>
        <w:t xml:space="preserve">, </w:t>
      </w:r>
      <w:r w:rsidR="007E6A49" w:rsidRPr="007E6A49">
        <w:rPr>
          <w:rFonts w:ascii="Times New Roman" w:hAnsi="Times New Roman"/>
          <w:i/>
          <w:sz w:val="22"/>
          <w:szCs w:val="22"/>
        </w:rPr>
        <w:t>28</w:t>
      </w:r>
      <w:r w:rsidR="007E6A49" w:rsidRPr="007E6A49">
        <w:rPr>
          <w:rFonts w:ascii="Times New Roman" w:hAnsi="Times New Roman"/>
          <w:sz w:val="22"/>
          <w:szCs w:val="22"/>
        </w:rPr>
        <w:t>(4</w:t>
      </w:r>
      <w:r w:rsidR="007E6A49" w:rsidRPr="007E6A49">
        <w:rPr>
          <w:rFonts w:ascii="Times New Roman" w:hAnsi="Times New Roman"/>
          <w:sz w:val="22"/>
          <w:szCs w:val="22"/>
          <w:lang w:val="en-GB"/>
        </w:rPr>
        <w:t>)</w:t>
      </w:r>
      <w:r w:rsidR="007E6A49" w:rsidRPr="007E6A49">
        <w:rPr>
          <w:rFonts w:ascii="Times New Roman" w:hAnsi="Times New Roman"/>
          <w:sz w:val="22"/>
          <w:szCs w:val="22"/>
        </w:rPr>
        <w:t>, 555-577.</w:t>
      </w:r>
    </w:p>
    <w:p w14:paraId="0BEB6FB8" w14:textId="77777777" w:rsidR="006319DF" w:rsidRPr="007E6A49" w:rsidRDefault="0094760C" w:rsidP="00D924E2">
      <w:pPr>
        <w:pStyle w:val="Footer"/>
        <w:widowControl/>
        <w:numPr>
          <w:ilvl w:val="0"/>
          <w:numId w:val="6"/>
        </w:numPr>
        <w:tabs>
          <w:tab w:val="clear" w:pos="4153"/>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7E6A49">
        <w:rPr>
          <w:rFonts w:ascii="Times New Roman" w:hAnsi="Times New Roman"/>
          <w:sz w:val="22"/>
          <w:szCs w:val="22"/>
          <w:lang w:val="en-GB"/>
        </w:rPr>
        <w:t xml:space="preserve">Azigwe, J.B., Kyriakides, L., Panayiotou, A., &amp; Creemers, B.P.M. (2016). The impact of effective teaching characteristics in promoting student achievement in Ghana. </w:t>
      </w:r>
      <w:r w:rsidRPr="007E6A49">
        <w:rPr>
          <w:rFonts w:ascii="Times New Roman" w:hAnsi="Times New Roman"/>
          <w:i/>
          <w:sz w:val="22"/>
          <w:szCs w:val="22"/>
        </w:rPr>
        <w:t>International Journal of Educational Development</w:t>
      </w:r>
      <w:r w:rsidRPr="007E6A49">
        <w:rPr>
          <w:rFonts w:ascii="Times New Roman" w:hAnsi="Times New Roman"/>
          <w:i/>
          <w:sz w:val="22"/>
          <w:szCs w:val="22"/>
          <w:lang w:val="en-GB"/>
        </w:rPr>
        <w:t>, 51,</w:t>
      </w:r>
      <w:r w:rsidRPr="007E6A49">
        <w:rPr>
          <w:rFonts w:ascii="Times New Roman" w:hAnsi="Times New Roman"/>
          <w:sz w:val="22"/>
          <w:szCs w:val="22"/>
          <w:lang w:val="en-GB"/>
        </w:rPr>
        <w:t xml:space="preserve"> 51-61.</w:t>
      </w:r>
    </w:p>
    <w:p w14:paraId="6229AA1A" w14:textId="77777777" w:rsidR="00860F34" w:rsidRPr="003A1916" w:rsidRDefault="006319DF" w:rsidP="003A1916">
      <w:pPr>
        <w:pStyle w:val="Footer"/>
        <w:widowControl/>
        <w:numPr>
          <w:ilvl w:val="0"/>
          <w:numId w:val="6"/>
        </w:numPr>
        <w:tabs>
          <w:tab w:val="clear" w:pos="4153"/>
          <w:tab w:val="center" w:pos="284"/>
          <w:tab w:val="right" w:pos="8640"/>
        </w:tabs>
        <w:overflowPunct/>
        <w:autoSpaceDE/>
        <w:autoSpaceDN/>
        <w:adjustRightInd/>
        <w:spacing w:before="120" w:after="120"/>
        <w:jc w:val="both"/>
        <w:textAlignment w:val="auto"/>
        <w:rPr>
          <w:rFonts w:ascii="Times New Roman" w:hAnsi="Times New Roman"/>
          <w:sz w:val="22"/>
          <w:szCs w:val="22"/>
          <w:lang w:val="en-GB"/>
        </w:rPr>
      </w:pPr>
      <w:r w:rsidRPr="006319DF">
        <w:rPr>
          <w:rFonts w:ascii="Times New Roman" w:hAnsi="Times New Roman"/>
          <w:sz w:val="22"/>
          <w:szCs w:val="22"/>
          <w:lang w:val="en-US"/>
        </w:rPr>
        <w:t xml:space="preserve">Caro, D.H., Lenkeit, J., &amp; Kyriakides, L. (2016). </w:t>
      </w:r>
      <w:r w:rsidRPr="006B4DB9">
        <w:rPr>
          <w:rFonts w:ascii="Times New Roman" w:hAnsi="Times New Roman"/>
          <w:sz w:val="22"/>
          <w:szCs w:val="22"/>
          <w:lang w:val="en-US"/>
        </w:rPr>
        <w:t xml:space="preserve">Teaching strategies and differential effectiveness across learning contexts: Evidence from PISA 2012. </w:t>
      </w:r>
      <w:proofErr w:type="spellStart"/>
      <w:r w:rsidRPr="006319DF">
        <w:rPr>
          <w:rFonts w:ascii="Times New Roman" w:hAnsi="Times New Roman"/>
          <w:i/>
          <w:sz w:val="22"/>
          <w:szCs w:val="22"/>
        </w:rPr>
        <w:t>Studies</w:t>
      </w:r>
      <w:proofErr w:type="spellEnd"/>
      <w:r w:rsidRPr="006319DF">
        <w:rPr>
          <w:rFonts w:ascii="Times New Roman" w:hAnsi="Times New Roman"/>
          <w:i/>
          <w:sz w:val="22"/>
          <w:szCs w:val="22"/>
        </w:rPr>
        <w:t xml:space="preserve"> in Educational </w:t>
      </w:r>
      <w:proofErr w:type="spellStart"/>
      <w:r w:rsidRPr="006319DF">
        <w:rPr>
          <w:rFonts w:ascii="Times New Roman" w:hAnsi="Times New Roman"/>
          <w:i/>
          <w:sz w:val="22"/>
          <w:szCs w:val="22"/>
        </w:rPr>
        <w:t>Evaluation</w:t>
      </w:r>
      <w:proofErr w:type="spellEnd"/>
      <w:r w:rsidRPr="006319DF">
        <w:rPr>
          <w:rFonts w:ascii="Times New Roman" w:hAnsi="Times New Roman"/>
          <w:i/>
          <w:sz w:val="22"/>
          <w:szCs w:val="22"/>
        </w:rPr>
        <w:t>, 49,</w:t>
      </w:r>
      <w:r w:rsidRPr="006319DF">
        <w:rPr>
          <w:rFonts w:ascii="Times New Roman" w:hAnsi="Times New Roman"/>
          <w:sz w:val="22"/>
          <w:szCs w:val="22"/>
          <w:lang w:val="en-US"/>
        </w:rPr>
        <w:t xml:space="preserve"> 30-41.</w:t>
      </w:r>
    </w:p>
    <w:p w14:paraId="736F937D" w14:textId="77777777" w:rsidR="00120FDA" w:rsidRPr="00876CE9" w:rsidRDefault="00120FDA" w:rsidP="000D5610">
      <w:pPr>
        <w:pStyle w:val="ListParagraph"/>
        <w:numPr>
          <w:ilvl w:val="0"/>
          <w:numId w:val="6"/>
        </w:numPr>
        <w:spacing w:before="120" w:after="120"/>
        <w:contextualSpacing w:val="0"/>
        <w:jc w:val="both"/>
        <w:rPr>
          <w:rFonts w:eastAsiaTheme="minorHAnsi"/>
          <w:sz w:val="22"/>
          <w:szCs w:val="22"/>
          <w:lang w:val="en-GB"/>
        </w:rPr>
      </w:pPr>
      <w:r w:rsidRPr="00D13785">
        <w:rPr>
          <w:sz w:val="22"/>
          <w:szCs w:val="22"/>
          <w:lang w:val="en-GB"/>
        </w:rPr>
        <w:t xml:space="preserve">Panayiotou, A., Kyriakides L., </w:t>
      </w:r>
      <w:r w:rsidR="00A65B8D">
        <w:rPr>
          <w:sz w:val="22"/>
          <w:szCs w:val="22"/>
          <w:lang w:val="en-GB"/>
        </w:rPr>
        <w:t>&amp; Creemers, B.P.M. (2016</w:t>
      </w:r>
      <w:r w:rsidRPr="00D13785">
        <w:rPr>
          <w:sz w:val="22"/>
          <w:szCs w:val="22"/>
          <w:lang w:val="en-GB"/>
        </w:rPr>
        <w:t xml:space="preserve">). Testing the validity of the dynamic model at school level: a European study. </w:t>
      </w:r>
      <w:r w:rsidRPr="00D13785">
        <w:rPr>
          <w:i/>
          <w:iCs/>
          <w:sz w:val="22"/>
          <w:szCs w:val="22"/>
        </w:rPr>
        <w:t>School leadership and management</w:t>
      </w:r>
      <w:r w:rsidR="00A65B8D">
        <w:rPr>
          <w:i/>
          <w:iCs/>
          <w:sz w:val="22"/>
          <w:szCs w:val="22"/>
        </w:rPr>
        <w:t>, 36</w:t>
      </w:r>
      <w:r w:rsidR="00A65B8D">
        <w:rPr>
          <w:iCs/>
          <w:sz w:val="22"/>
          <w:szCs w:val="22"/>
        </w:rPr>
        <w:t>(1), 1-20.</w:t>
      </w:r>
    </w:p>
    <w:p w14:paraId="1A7A1FC5" w14:textId="77777777" w:rsidR="000D7089" w:rsidRPr="00D13785" w:rsidRDefault="000D7089" w:rsidP="000D5610">
      <w:pPr>
        <w:widowControl/>
        <w:numPr>
          <w:ilvl w:val="0"/>
          <w:numId w:val="6"/>
        </w:numPr>
        <w:overflowPunct/>
        <w:autoSpaceDE/>
        <w:autoSpaceDN/>
        <w:adjustRightInd/>
        <w:spacing w:before="120" w:after="120"/>
        <w:jc w:val="both"/>
        <w:textAlignment w:val="auto"/>
        <w:rPr>
          <w:rFonts w:ascii="Times New Roman" w:hAnsi="Times New Roman"/>
          <w:sz w:val="22"/>
          <w:szCs w:val="22"/>
          <w:lang w:val="en-GB"/>
        </w:rPr>
      </w:pPr>
      <w:proofErr w:type="spellStart"/>
      <w:r w:rsidRPr="001455ED">
        <w:rPr>
          <w:rFonts w:ascii="Times New Roman" w:hAnsi="Times New Roman"/>
          <w:sz w:val="22"/>
          <w:szCs w:val="22"/>
          <w:lang w:val="fr-FR"/>
        </w:rPr>
        <w:t>Vanlaar</w:t>
      </w:r>
      <w:proofErr w:type="spellEnd"/>
      <w:r w:rsidRPr="001455ED">
        <w:rPr>
          <w:rFonts w:ascii="Times New Roman" w:hAnsi="Times New Roman"/>
          <w:sz w:val="22"/>
          <w:szCs w:val="22"/>
          <w:lang w:val="fr-FR"/>
        </w:rPr>
        <w:t xml:space="preserve">, G., Kyriakides, L., Panayiotou, A., </w:t>
      </w:r>
      <w:proofErr w:type="spellStart"/>
      <w:r w:rsidRPr="001455ED">
        <w:rPr>
          <w:rFonts w:ascii="Times New Roman" w:hAnsi="Times New Roman"/>
          <w:sz w:val="22"/>
          <w:szCs w:val="22"/>
          <w:lang w:val="fr-FR"/>
        </w:rPr>
        <w:t>Vandecandelaere</w:t>
      </w:r>
      <w:proofErr w:type="spellEnd"/>
      <w:r w:rsidRPr="001455ED">
        <w:rPr>
          <w:rFonts w:ascii="Times New Roman" w:hAnsi="Times New Roman"/>
          <w:sz w:val="22"/>
          <w:szCs w:val="22"/>
          <w:lang w:val="fr-FR"/>
        </w:rPr>
        <w:t xml:space="preserve">, M., McMahon, L., De </w:t>
      </w:r>
      <w:proofErr w:type="spellStart"/>
      <w:r w:rsidRPr="001455ED">
        <w:rPr>
          <w:rFonts w:ascii="Times New Roman" w:hAnsi="Times New Roman"/>
          <w:sz w:val="22"/>
          <w:szCs w:val="22"/>
          <w:lang w:val="fr-FR"/>
        </w:rPr>
        <w:t>Fraine</w:t>
      </w:r>
      <w:proofErr w:type="spellEnd"/>
      <w:r w:rsidRPr="001455ED">
        <w:rPr>
          <w:rFonts w:ascii="Times New Roman" w:hAnsi="Times New Roman"/>
          <w:sz w:val="22"/>
          <w:szCs w:val="22"/>
          <w:lang w:val="fr-FR"/>
        </w:rPr>
        <w:t xml:space="preserve">, B., &amp; Van Damme, J. (2016). </w:t>
      </w:r>
      <w:r w:rsidRPr="00D13785">
        <w:rPr>
          <w:rFonts w:ascii="Times New Roman" w:hAnsi="Times New Roman"/>
          <w:sz w:val="22"/>
          <w:szCs w:val="22"/>
          <w:lang w:val="en-GB"/>
        </w:rPr>
        <w:t xml:space="preserve">Do the teacher and school factors of the dynamic model affect high- and low-achieving student groups to the same extent? A cross-country study. </w:t>
      </w:r>
      <w:r w:rsidRPr="00D13785">
        <w:rPr>
          <w:rFonts w:ascii="Times New Roman" w:hAnsi="Times New Roman"/>
          <w:i/>
          <w:sz w:val="22"/>
          <w:szCs w:val="22"/>
          <w:lang w:val="en-GB"/>
        </w:rPr>
        <w:t>Research Papers in Education, 31</w:t>
      </w:r>
      <w:r w:rsidRPr="00D13785">
        <w:rPr>
          <w:rFonts w:ascii="Times New Roman" w:hAnsi="Times New Roman"/>
          <w:sz w:val="22"/>
          <w:szCs w:val="22"/>
          <w:lang w:val="en-GB"/>
        </w:rPr>
        <w:t>(2), 183-211.</w:t>
      </w:r>
    </w:p>
    <w:p w14:paraId="5A2177B2" w14:textId="77777777" w:rsidR="00E94C2A" w:rsidRPr="00E94C2A" w:rsidRDefault="00E94C2A" w:rsidP="000D5610">
      <w:pPr>
        <w:pStyle w:val="NormalWeb"/>
        <w:numPr>
          <w:ilvl w:val="0"/>
          <w:numId w:val="6"/>
        </w:numPr>
        <w:jc w:val="both"/>
        <w:rPr>
          <w:sz w:val="22"/>
          <w:szCs w:val="22"/>
          <w:lang w:eastAsia="en-GB"/>
        </w:rPr>
      </w:pPr>
      <w:r w:rsidRPr="00E94C2A">
        <w:rPr>
          <w:sz w:val="22"/>
          <w:szCs w:val="22"/>
          <w:lang w:val="en-GB"/>
        </w:rPr>
        <w:t xml:space="preserve">Creemers, B., &amp; Kyriakides, L. (2015). Process-Product Research: A Cornerstone in Educational Effectiveness Research. </w:t>
      </w:r>
      <w:r w:rsidRPr="00E94C2A">
        <w:rPr>
          <w:i/>
          <w:iCs/>
          <w:sz w:val="22"/>
          <w:szCs w:val="22"/>
        </w:rPr>
        <w:t xml:space="preserve">Journal Of </w:t>
      </w:r>
      <w:proofErr w:type="spellStart"/>
      <w:r w:rsidRPr="00E94C2A">
        <w:rPr>
          <w:i/>
          <w:iCs/>
          <w:sz w:val="22"/>
          <w:szCs w:val="22"/>
        </w:rPr>
        <w:t>Classroom</w:t>
      </w:r>
      <w:proofErr w:type="spellEnd"/>
      <w:r w:rsidRPr="00E94C2A">
        <w:rPr>
          <w:i/>
          <w:iCs/>
          <w:sz w:val="22"/>
          <w:szCs w:val="22"/>
        </w:rPr>
        <w:t xml:space="preserve"> </w:t>
      </w:r>
      <w:proofErr w:type="spellStart"/>
      <w:r w:rsidRPr="00E94C2A">
        <w:rPr>
          <w:i/>
          <w:iCs/>
          <w:sz w:val="22"/>
          <w:szCs w:val="22"/>
        </w:rPr>
        <w:t>Interaction</w:t>
      </w:r>
      <w:proofErr w:type="spellEnd"/>
      <w:r w:rsidRPr="00E94C2A">
        <w:rPr>
          <w:sz w:val="22"/>
          <w:szCs w:val="22"/>
        </w:rPr>
        <w:t xml:space="preserve">, </w:t>
      </w:r>
      <w:r w:rsidRPr="00E94C2A">
        <w:rPr>
          <w:i/>
          <w:iCs/>
          <w:sz w:val="22"/>
          <w:szCs w:val="22"/>
        </w:rPr>
        <w:t>50</w:t>
      </w:r>
      <w:r w:rsidRPr="00E94C2A">
        <w:rPr>
          <w:sz w:val="22"/>
          <w:szCs w:val="22"/>
        </w:rPr>
        <w:t xml:space="preserve">(2), 107-119. </w:t>
      </w:r>
    </w:p>
    <w:p w14:paraId="50F9CB2B" w14:textId="77777777" w:rsidR="00477FA1" w:rsidRPr="00E82DF7" w:rsidRDefault="00477FA1" w:rsidP="000D5610">
      <w:pPr>
        <w:widowControl/>
        <w:numPr>
          <w:ilvl w:val="0"/>
          <w:numId w:val="6"/>
        </w:numPr>
        <w:overflowPunct/>
        <w:autoSpaceDE/>
        <w:autoSpaceDN/>
        <w:adjustRightInd/>
        <w:spacing w:before="120" w:after="120"/>
        <w:jc w:val="both"/>
        <w:textAlignment w:val="auto"/>
        <w:rPr>
          <w:rFonts w:ascii="Times New Roman" w:hAnsi="Times New Roman"/>
          <w:sz w:val="22"/>
          <w:szCs w:val="22"/>
          <w:lang w:val="en-GB"/>
        </w:rPr>
      </w:pPr>
      <w:r>
        <w:rPr>
          <w:rFonts w:ascii="Times New Roman" w:hAnsi="Times New Roman"/>
          <w:bCs/>
          <w:color w:val="171717"/>
          <w:sz w:val="22"/>
          <w:szCs w:val="22"/>
          <w:shd w:val="clear" w:color="auto" w:fill="FFFFFF"/>
          <w:lang w:val="en-GB"/>
        </w:rPr>
        <w:t xml:space="preserve">Antoniou, P., Kyriakides, L., </w:t>
      </w:r>
      <w:r w:rsidRPr="00477FA1">
        <w:rPr>
          <w:rFonts w:ascii="Times New Roman" w:hAnsi="Times New Roman"/>
          <w:bCs/>
          <w:color w:val="171717"/>
          <w:sz w:val="22"/>
          <w:szCs w:val="22"/>
          <w:shd w:val="clear" w:color="auto" w:fill="FFFFFF"/>
          <w:lang w:val="en-GB"/>
        </w:rPr>
        <w:t xml:space="preserve">&amp; </w:t>
      </w:r>
      <w:r w:rsidRPr="00E82DF7">
        <w:rPr>
          <w:rFonts w:ascii="Times New Roman" w:hAnsi="Times New Roman"/>
          <w:bCs/>
          <w:color w:val="171717"/>
          <w:sz w:val="22"/>
          <w:szCs w:val="22"/>
          <w:shd w:val="clear" w:color="auto" w:fill="FFFFFF"/>
          <w:lang w:val="en-GB"/>
        </w:rPr>
        <w:t>Creemers, B.P.M.</w:t>
      </w:r>
      <w:r w:rsidR="00E82DF7" w:rsidRPr="00E82DF7">
        <w:rPr>
          <w:rFonts w:ascii="Times New Roman" w:hAnsi="Times New Roman"/>
          <w:color w:val="171717"/>
          <w:sz w:val="22"/>
          <w:szCs w:val="22"/>
          <w:shd w:val="clear" w:color="auto" w:fill="FFFFFF"/>
          <w:lang w:val="en-GB"/>
        </w:rPr>
        <w:t> (2015</w:t>
      </w:r>
      <w:r w:rsidR="00E10FB7">
        <w:rPr>
          <w:rFonts w:ascii="Times New Roman" w:hAnsi="Times New Roman"/>
          <w:color w:val="171717"/>
          <w:sz w:val="22"/>
          <w:szCs w:val="22"/>
          <w:shd w:val="clear" w:color="auto" w:fill="FFFFFF"/>
          <w:lang w:val="en-GB"/>
        </w:rPr>
        <w:t>). The</w:t>
      </w:r>
      <w:r w:rsidRPr="00E82DF7">
        <w:rPr>
          <w:rFonts w:ascii="Times New Roman" w:hAnsi="Times New Roman"/>
          <w:color w:val="171717"/>
          <w:sz w:val="22"/>
          <w:szCs w:val="22"/>
          <w:shd w:val="clear" w:color="auto" w:fill="FFFFFF"/>
          <w:lang w:val="en-GB"/>
        </w:rPr>
        <w:t xml:space="preserve"> Dynamic Integrated Approach to Te</w:t>
      </w:r>
      <w:r w:rsidR="00E82DF7" w:rsidRPr="00E82DF7">
        <w:rPr>
          <w:rFonts w:ascii="Times New Roman" w:hAnsi="Times New Roman"/>
          <w:color w:val="171717"/>
          <w:sz w:val="22"/>
          <w:szCs w:val="22"/>
          <w:shd w:val="clear" w:color="auto" w:fill="FFFFFF"/>
          <w:lang w:val="en-GB"/>
        </w:rPr>
        <w:t xml:space="preserve">acher Professional Development: </w:t>
      </w:r>
      <w:r w:rsidRPr="00E82DF7">
        <w:rPr>
          <w:rFonts w:ascii="Times New Roman" w:hAnsi="Times New Roman"/>
          <w:color w:val="171717"/>
          <w:sz w:val="22"/>
          <w:szCs w:val="22"/>
          <w:shd w:val="clear" w:color="auto" w:fill="FFFFFF"/>
          <w:lang w:val="en-GB"/>
        </w:rPr>
        <w:t>Rationale and Main Characteristics. </w:t>
      </w:r>
      <w:r w:rsidRPr="00E82DF7">
        <w:rPr>
          <w:rFonts w:ascii="Times New Roman" w:hAnsi="Times New Roman"/>
          <w:i/>
          <w:iCs/>
          <w:color w:val="171717"/>
          <w:sz w:val="22"/>
          <w:szCs w:val="22"/>
          <w:shd w:val="clear" w:color="auto" w:fill="FFFFFF"/>
          <w:lang w:val="en-GB"/>
        </w:rPr>
        <w:t>Teacher Development</w:t>
      </w:r>
      <w:r w:rsidR="00E10FB7">
        <w:rPr>
          <w:rFonts w:ascii="Times New Roman" w:hAnsi="Times New Roman"/>
          <w:i/>
          <w:iCs/>
          <w:color w:val="171717"/>
          <w:sz w:val="22"/>
          <w:szCs w:val="22"/>
          <w:shd w:val="clear" w:color="auto" w:fill="FFFFFF"/>
          <w:lang w:val="en-GB"/>
        </w:rPr>
        <w:t>, 19</w:t>
      </w:r>
      <w:r w:rsidR="00E10FB7">
        <w:rPr>
          <w:rFonts w:ascii="Times New Roman" w:hAnsi="Times New Roman"/>
          <w:iCs/>
          <w:color w:val="171717"/>
          <w:sz w:val="22"/>
          <w:szCs w:val="22"/>
          <w:shd w:val="clear" w:color="auto" w:fill="FFFFFF"/>
          <w:lang w:val="en-GB"/>
        </w:rPr>
        <w:t xml:space="preserve">(4), 535-552. </w:t>
      </w:r>
    </w:p>
    <w:p w14:paraId="19F412DB" w14:textId="77777777" w:rsidR="00A34E70" w:rsidRPr="00A34E70" w:rsidRDefault="00A34E70" w:rsidP="000D5610">
      <w:pPr>
        <w:widowControl/>
        <w:numPr>
          <w:ilvl w:val="0"/>
          <w:numId w:val="6"/>
        </w:numPr>
        <w:overflowPunct/>
        <w:autoSpaceDE/>
        <w:autoSpaceDN/>
        <w:adjustRightInd/>
        <w:spacing w:before="120" w:after="120"/>
        <w:jc w:val="both"/>
        <w:textAlignment w:val="auto"/>
        <w:rPr>
          <w:rFonts w:ascii="Times New Roman" w:hAnsi="Times New Roman"/>
          <w:sz w:val="22"/>
          <w:szCs w:val="22"/>
          <w:lang w:val="en-GB"/>
        </w:rPr>
      </w:pPr>
      <w:r w:rsidRPr="00E82DF7">
        <w:rPr>
          <w:rFonts w:ascii="Times New Roman" w:hAnsi="Times New Roman"/>
          <w:sz w:val="22"/>
          <w:szCs w:val="22"/>
          <w:lang w:val="en-GB"/>
        </w:rPr>
        <w:t xml:space="preserve">Kyriakides, L., Creemers, B.P.M., Antoniou, P., Demetriou, </w:t>
      </w:r>
      <w:r w:rsidR="001620C5" w:rsidRPr="00E82DF7">
        <w:rPr>
          <w:rFonts w:ascii="Times New Roman" w:hAnsi="Times New Roman"/>
          <w:sz w:val="22"/>
          <w:szCs w:val="22"/>
          <w:lang w:val="en-GB"/>
        </w:rPr>
        <w:t>D., &amp; Charalambous</w:t>
      </w:r>
      <w:r w:rsidR="001620C5">
        <w:rPr>
          <w:rFonts w:ascii="Times New Roman" w:hAnsi="Times New Roman"/>
          <w:sz w:val="22"/>
          <w:szCs w:val="22"/>
          <w:lang w:val="en-GB"/>
        </w:rPr>
        <w:t>, C. (</w:t>
      </w:r>
      <w:r w:rsidR="001620C5" w:rsidRPr="001620C5">
        <w:rPr>
          <w:rFonts w:ascii="Times New Roman" w:hAnsi="Times New Roman"/>
          <w:sz w:val="22"/>
          <w:szCs w:val="22"/>
          <w:lang w:val="en-GB"/>
        </w:rPr>
        <w:t>2015</w:t>
      </w:r>
      <w:r w:rsidRPr="00C071AF">
        <w:rPr>
          <w:rFonts w:ascii="Times New Roman" w:hAnsi="Times New Roman"/>
          <w:sz w:val="22"/>
          <w:szCs w:val="22"/>
          <w:lang w:val="en-GB"/>
        </w:rPr>
        <w:t xml:space="preserve">). </w:t>
      </w:r>
      <w:r w:rsidRPr="00C071AF">
        <w:rPr>
          <w:rFonts w:ascii="Times New Roman" w:hAnsi="Times New Roman"/>
          <w:sz w:val="22"/>
          <w:szCs w:val="22"/>
          <w:lang w:val="en-US" w:eastAsia="el-GR"/>
        </w:rPr>
        <w:t>The impact of school policy and stakeholders’ acti</w:t>
      </w:r>
      <w:r>
        <w:rPr>
          <w:rFonts w:ascii="Times New Roman" w:hAnsi="Times New Roman"/>
          <w:sz w:val="22"/>
          <w:szCs w:val="22"/>
          <w:lang w:val="en-US" w:eastAsia="el-GR"/>
        </w:rPr>
        <w:t>ons on student learning</w:t>
      </w:r>
      <w:r w:rsidRPr="00C071AF">
        <w:rPr>
          <w:rFonts w:ascii="Times New Roman" w:hAnsi="Times New Roman"/>
          <w:sz w:val="22"/>
          <w:szCs w:val="22"/>
          <w:lang w:val="en-US" w:eastAsia="el-GR"/>
        </w:rPr>
        <w:t>: A longitudinal study</w:t>
      </w:r>
      <w:r w:rsidRPr="00C071AF">
        <w:rPr>
          <w:rFonts w:ascii="Times New Roman" w:hAnsi="Times New Roman"/>
          <w:sz w:val="22"/>
          <w:szCs w:val="22"/>
          <w:lang w:val="en-GB"/>
        </w:rPr>
        <w:t xml:space="preserve">. </w:t>
      </w:r>
      <w:r>
        <w:rPr>
          <w:rFonts w:ascii="Times New Roman" w:hAnsi="Times New Roman"/>
          <w:i/>
          <w:sz w:val="22"/>
          <w:szCs w:val="22"/>
          <w:lang w:val="en-GB"/>
        </w:rPr>
        <w:t>Learning and Instruction</w:t>
      </w:r>
      <w:r w:rsidR="001620C5">
        <w:rPr>
          <w:rFonts w:ascii="Times New Roman" w:hAnsi="Times New Roman"/>
          <w:i/>
          <w:sz w:val="22"/>
          <w:szCs w:val="22"/>
        </w:rPr>
        <w:t xml:space="preserve">, 36, </w:t>
      </w:r>
      <w:r w:rsidR="001620C5" w:rsidRPr="001620C5">
        <w:rPr>
          <w:rFonts w:ascii="Times New Roman" w:hAnsi="Times New Roman"/>
          <w:sz w:val="22"/>
          <w:szCs w:val="22"/>
        </w:rPr>
        <w:t>113-124.</w:t>
      </w:r>
    </w:p>
    <w:p w14:paraId="4384140E" w14:textId="77777777" w:rsidR="00A34E70" w:rsidRPr="00285905" w:rsidRDefault="00A34E70" w:rsidP="000D5610">
      <w:pPr>
        <w:widowControl/>
        <w:numPr>
          <w:ilvl w:val="0"/>
          <w:numId w:val="6"/>
        </w:numPr>
        <w:overflowPunct/>
        <w:autoSpaceDE/>
        <w:autoSpaceDN/>
        <w:adjustRightInd/>
        <w:spacing w:before="120" w:after="120"/>
        <w:jc w:val="both"/>
        <w:textAlignment w:val="auto"/>
        <w:rPr>
          <w:rFonts w:ascii="Times New Roman" w:hAnsi="Times New Roman"/>
          <w:sz w:val="22"/>
          <w:szCs w:val="22"/>
          <w:lang w:val="en-GB"/>
        </w:rPr>
      </w:pPr>
      <w:r w:rsidRPr="00285905">
        <w:rPr>
          <w:rFonts w:ascii="Times New Roman" w:hAnsi="Times New Roman"/>
          <w:sz w:val="22"/>
          <w:szCs w:val="22"/>
          <w:lang w:val="en-GB"/>
        </w:rPr>
        <w:t xml:space="preserve">Creemers, B.P.M., &amp; Kyriakides, L. (2015). Developing, testing and using theoretical models of educational effectiveness for promoting quality in education. </w:t>
      </w:r>
      <w:r w:rsidRPr="00285905">
        <w:rPr>
          <w:rFonts w:ascii="Times New Roman" w:hAnsi="Times New Roman"/>
          <w:i/>
          <w:sz w:val="22"/>
          <w:szCs w:val="22"/>
          <w:lang w:val="en-GB"/>
        </w:rPr>
        <w:t>School Effectiveness and School Improvement, 26</w:t>
      </w:r>
      <w:r w:rsidRPr="00285905">
        <w:rPr>
          <w:rFonts w:ascii="Times New Roman" w:hAnsi="Times New Roman"/>
          <w:sz w:val="22"/>
          <w:szCs w:val="22"/>
          <w:lang w:val="en-GB"/>
        </w:rPr>
        <w:t xml:space="preserve">(1), 102-119. </w:t>
      </w:r>
    </w:p>
    <w:p w14:paraId="3D023547" w14:textId="77777777" w:rsidR="00A34E70" w:rsidRPr="00A34E70" w:rsidRDefault="00A34E70" w:rsidP="000D5610">
      <w:pPr>
        <w:widowControl/>
        <w:numPr>
          <w:ilvl w:val="0"/>
          <w:numId w:val="6"/>
        </w:numPr>
        <w:overflowPunct/>
        <w:autoSpaceDE/>
        <w:autoSpaceDN/>
        <w:adjustRightInd/>
        <w:spacing w:before="120" w:after="120"/>
        <w:jc w:val="both"/>
        <w:textAlignment w:val="auto"/>
        <w:rPr>
          <w:rFonts w:ascii="Times New Roman" w:hAnsi="Times New Roman"/>
          <w:sz w:val="22"/>
          <w:szCs w:val="22"/>
          <w:lang w:val="en-GB"/>
        </w:rPr>
      </w:pPr>
      <w:proofErr w:type="spellStart"/>
      <w:r w:rsidRPr="00285905">
        <w:rPr>
          <w:rFonts w:ascii="Times New Roman" w:hAnsi="Times New Roman"/>
          <w:sz w:val="22"/>
          <w:szCs w:val="22"/>
          <w:lang w:val="en-GB"/>
        </w:rPr>
        <w:t>Televantou</w:t>
      </w:r>
      <w:proofErr w:type="spellEnd"/>
      <w:r w:rsidRPr="00285905">
        <w:rPr>
          <w:rFonts w:ascii="Times New Roman" w:hAnsi="Times New Roman"/>
          <w:sz w:val="22"/>
          <w:szCs w:val="22"/>
          <w:lang w:val="en-GB"/>
        </w:rPr>
        <w:t xml:space="preserve">, I., Marsh, </w:t>
      </w:r>
      <w:proofErr w:type="spellStart"/>
      <w:r w:rsidRPr="00285905">
        <w:rPr>
          <w:rFonts w:ascii="Times New Roman" w:hAnsi="Times New Roman"/>
          <w:sz w:val="22"/>
          <w:szCs w:val="22"/>
          <w:lang w:val="en-GB"/>
        </w:rPr>
        <w:t>H.W</w:t>
      </w:r>
      <w:proofErr w:type="spellEnd"/>
      <w:r w:rsidRPr="00285905">
        <w:rPr>
          <w:rFonts w:ascii="Times New Roman" w:hAnsi="Times New Roman"/>
          <w:sz w:val="22"/>
          <w:szCs w:val="22"/>
          <w:lang w:val="en-GB"/>
        </w:rPr>
        <w:t>., Kyriakides, L., Nagengast, B., Fletcher, J., Malmberg</w:t>
      </w:r>
      <w:r>
        <w:rPr>
          <w:sz w:val="22"/>
          <w:szCs w:val="22"/>
          <w:lang w:val="en-GB"/>
        </w:rPr>
        <w:t>, L.E. (2015</w:t>
      </w:r>
      <w:r w:rsidRPr="003C4B02">
        <w:rPr>
          <w:sz w:val="22"/>
          <w:szCs w:val="22"/>
          <w:lang w:val="en-GB"/>
        </w:rPr>
        <w:t xml:space="preserve">). </w:t>
      </w:r>
      <w:r w:rsidRPr="003C4B02">
        <w:rPr>
          <w:bCs/>
          <w:sz w:val="22"/>
          <w:szCs w:val="22"/>
          <w:lang w:val="en-GB"/>
        </w:rPr>
        <w:t xml:space="preserve">Phantom Effects in School Composition Research: Consequences of Failure to Control Biases Due to Measurement Error in Traditional Multilevel Models. </w:t>
      </w:r>
      <w:r w:rsidRPr="003C4B02">
        <w:rPr>
          <w:bCs/>
          <w:i/>
          <w:sz w:val="22"/>
          <w:szCs w:val="22"/>
          <w:lang w:val="en-GB"/>
        </w:rPr>
        <w:t>School Effec</w:t>
      </w:r>
      <w:r>
        <w:rPr>
          <w:bCs/>
          <w:i/>
          <w:sz w:val="22"/>
          <w:szCs w:val="22"/>
          <w:lang w:val="en-GB"/>
        </w:rPr>
        <w:t xml:space="preserve">tiveness and School Improvement, </w:t>
      </w:r>
      <w:r w:rsidRPr="00A34E70">
        <w:rPr>
          <w:bCs/>
          <w:i/>
          <w:sz w:val="22"/>
          <w:szCs w:val="22"/>
          <w:lang w:val="en-GB"/>
        </w:rPr>
        <w:t>26</w:t>
      </w:r>
      <w:r w:rsidRPr="00A34E70">
        <w:rPr>
          <w:bCs/>
          <w:sz w:val="22"/>
          <w:szCs w:val="22"/>
          <w:lang w:val="en-GB"/>
        </w:rPr>
        <w:t>(1), 75-101.</w:t>
      </w:r>
      <w:r>
        <w:rPr>
          <w:bCs/>
          <w:i/>
          <w:sz w:val="22"/>
          <w:szCs w:val="22"/>
          <w:lang w:val="en-GB"/>
        </w:rPr>
        <w:t xml:space="preserve"> </w:t>
      </w:r>
      <w:r w:rsidRPr="003C4B02">
        <w:rPr>
          <w:bCs/>
          <w:i/>
          <w:sz w:val="22"/>
          <w:szCs w:val="22"/>
          <w:lang w:val="en-GB"/>
        </w:rPr>
        <w:t xml:space="preserve"> </w:t>
      </w:r>
    </w:p>
    <w:p w14:paraId="18C2B69E" w14:textId="77777777" w:rsidR="001B4F23" w:rsidRDefault="001B4F23" w:rsidP="000D5610">
      <w:pPr>
        <w:widowControl/>
        <w:numPr>
          <w:ilvl w:val="0"/>
          <w:numId w:val="6"/>
        </w:numPr>
        <w:shd w:val="clear" w:color="auto" w:fill="FFFFFF"/>
        <w:overflowPunct/>
        <w:autoSpaceDE/>
        <w:autoSpaceDN/>
        <w:adjustRightInd/>
        <w:spacing w:before="120" w:after="133"/>
        <w:jc w:val="both"/>
        <w:textAlignment w:val="auto"/>
        <w:rPr>
          <w:rFonts w:ascii="Times New Roman" w:hAnsi="Times New Roman"/>
          <w:sz w:val="22"/>
          <w:szCs w:val="22"/>
          <w:lang w:val="en-GB"/>
        </w:rPr>
      </w:pPr>
      <w:r w:rsidRPr="001B4F23">
        <w:rPr>
          <w:rFonts w:ascii="Times New Roman" w:hAnsi="Times New Roman"/>
          <w:sz w:val="22"/>
          <w:szCs w:val="22"/>
          <w:lang w:val="en-GB"/>
        </w:rPr>
        <w:t>Kyriakides, L., Creemers, B.P.M., Papastylianou, D., &amp; Papadatou-</w:t>
      </w:r>
      <w:proofErr w:type="spellStart"/>
      <w:r w:rsidRPr="001B4F23">
        <w:rPr>
          <w:rFonts w:ascii="Times New Roman" w:hAnsi="Times New Roman"/>
          <w:sz w:val="22"/>
          <w:szCs w:val="22"/>
          <w:lang w:val="en-GB"/>
        </w:rPr>
        <w:t>Pastou</w:t>
      </w:r>
      <w:proofErr w:type="spellEnd"/>
      <w:r w:rsidRPr="001B4F23">
        <w:rPr>
          <w:rFonts w:ascii="Times New Roman" w:hAnsi="Times New Roman"/>
          <w:sz w:val="22"/>
          <w:szCs w:val="22"/>
          <w:lang w:val="en-GB"/>
        </w:rPr>
        <w:t xml:space="preserve">, M. (2014). Improving the School Learning Environment to Reduce Bullying: An Experimental Study. </w:t>
      </w:r>
      <w:r w:rsidRPr="001B4F23">
        <w:rPr>
          <w:rFonts w:ascii="Times New Roman" w:hAnsi="Times New Roman"/>
          <w:i/>
          <w:sz w:val="22"/>
          <w:szCs w:val="22"/>
          <w:lang w:val="en-GB"/>
        </w:rPr>
        <w:t>Scandinavian Journal of Educational Research</w:t>
      </w:r>
      <w:r>
        <w:rPr>
          <w:rFonts w:ascii="Times New Roman" w:hAnsi="Times New Roman"/>
          <w:i/>
          <w:sz w:val="22"/>
          <w:szCs w:val="22"/>
          <w:lang w:val="en-GB"/>
        </w:rPr>
        <w:t>, 58</w:t>
      </w:r>
      <w:r w:rsidRPr="001B4F23">
        <w:rPr>
          <w:rFonts w:ascii="Times New Roman" w:hAnsi="Times New Roman"/>
          <w:sz w:val="22"/>
          <w:szCs w:val="22"/>
          <w:lang w:val="en-GB"/>
        </w:rPr>
        <w:t>(4), 453-478.</w:t>
      </w:r>
    </w:p>
    <w:p w14:paraId="00E48C5E" w14:textId="77777777" w:rsidR="0005617F" w:rsidRPr="0005617F" w:rsidRDefault="0005617F" w:rsidP="000D5610">
      <w:pPr>
        <w:widowControl/>
        <w:numPr>
          <w:ilvl w:val="0"/>
          <w:numId w:val="6"/>
        </w:numPr>
        <w:overflowPunct/>
        <w:autoSpaceDE/>
        <w:autoSpaceDN/>
        <w:adjustRightInd/>
        <w:spacing w:before="120" w:after="120"/>
        <w:jc w:val="both"/>
        <w:textAlignment w:val="auto"/>
        <w:rPr>
          <w:rStyle w:val="personname"/>
          <w:rFonts w:ascii="Times New Roman" w:hAnsi="Times New Roman"/>
          <w:sz w:val="22"/>
          <w:szCs w:val="22"/>
          <w:lang w:val="en-GB"/>
        </w:rPr>
      </w:pPr>
      <w:r w:rsidRPr="003C4140">
        <w:rPr>
          <w:rFonts w:ascii="Times New Roman" w:hAnsi="Times New Roman"/>
          <w:sz w:val="22"/>
          <w:szCs w:val="22"/>
          <w:lang w:val="en-GB"/>
        </w:rPr>
        <w:t xml:space="preserve">Kyriakides, L., Creemers, B.P.M., </w:t>
      </w:r>
      <w:proofErr w:type="spellStart"/>
      <w:r w:rsidRPr="003C4140">
        <w:rPr>
          <w:rFonts w:ascii="Times New Roman" w:hAnsi="Times New Roman"/>
          <w:sz w:val="22"/>
          <w:szCs w:val="22"/>
          <w:lang w:val="en-GB"/>
        </w:rPr>
        <w:t>Muijs</w:t>
      </w:r>
      <w:proofErr w:type="spellEnd"/>
      <w:r w:rsidRPr="003C4140">
        <w:rPr>
          <w:rFonts w:ascii="Times New Roman" w:hAnsi="Times New Roman"/>
          <w:sz w:val="22"/>
          <w:szCs w:val="22"/>
          <w:lang w:val="en-GB"/>
        </w:rPr>
        <w:t>, D., Rekers-</w:t>
      </w:r>
      <w:proofErr w:type="spellStart"/>
      <w:r w:rsidRPr="003C4140">
        <w:rPr>
          <w:rFonts w:ascii="Times New Roman" w:hAnsi="Times New Roman"/>
          <w:sz w:val="22"/>
          <w:szCs w:val="22"/>
          <w:lang w:val="en-GB"/>
        </w:rPr>
        <w:t>Mombarg</w:t>
      </w:r>
      <w:proofErr w:type="spellEnd"/>
      <w:r w:rsidRPr="003C4140">
        <w:rPr>
          <w:rFonts w:ascii="Times New Roman" w:hAnsi="Times New Roman"/>
          <w:sz w:val="22"/>
          <w:szCs w:val="22"/>
          <w:lang w:val="en-GB"/>
        </w:rPr>
        <w:t>, L., Papastylianou, D., Van Pete</w:t>
      </w:r>
      <w:r>
        <w:rPr>
          <w:rFonts w:ascii="Times New Roman" w:hAnsi="Times New Roman"/>
          <w:sz w:val="22"/>
          <w:szCs w:val="22"/>
          <w:lang w:val="en-GB"/>
        </w:rPr>
        <w:t>gem, P., &amp; Pearson, D. (2014</w:t>
      </w:r>
      <w:r w:rsidRPr="003C4140">
        <w:rPr>
          <w:rFonts w:ascii="Times New Roman" w:hAnsi="Times New Roman"/>
          <w:sz w:val="22"/>
          <w:szCs w:val="22"/>
          <w:lang w:val="en-GB"/>
        </w:rPr>
        <w:t>). Using the dynamic model of educational effectiveness to design strategies and actions to face bullying.</w:t>
      </w:r>
      <w:r w:rsidRPr="003C4140">
        <w:rPr>
          <w:rFonts w:ascii="Times New Roman" w:hAnsi="Times New Roman"/>
          <w:i/>
          <w:sz w:val="22"/>
          <w:szCs w:val="22"/>
          <w:lang w:val="en-GB"/>
        </w:rPr>
        <w:t xml:space="preserve"> School Effectiveness and School Improvement, 25</w:t>
      </w:r>
      <w:r w:rsidRPr="003C4140">
        <w:rPr>
          <w:rFonts w:ascii="Times New Roman" w:hAnsi="Times New Roman"/>
          <w:sz w:val="22"/>
          <w:szCs w:val="22"/>
          <w:lang w:val="en-GB"/>
        </w:rPr>
        <w:t>(1),</w:t>
      </w:r>
      <w:r w:rsidRPr="003C4140">
        <w:rPr>
          <w:rFonts w:ascii="Times New Roman" w:hAnsi="Times New Roman"/>
          <w:i/>
          <w:sz w:val="22"/>
          <w:szCs w:val="22"/>
          <w:lang w:val="en-GB"/>
        </w:rPr>
        <w:t xml:space="preserve"> </w:t>
      </w:r>
      <w:r w:rsidRPr="003C4140">
        <w:rPr>
          <w:rFonts w:ascii="Times New Roman" w:hAnsi="Times New Roman"/>
          <w:sz w:val="22"/>
          <w:szCs w:val="22"/>
        </w:rPr>
        <w:t>83-104.</w:t>
      </w:r>
    </w:p>
    <w:p w14:paraId="5AE991C4" w14:textId="77777777" w:rsidR="00524F67" w:rsidRPr="00A632D9" w:rsidRDefault="00524F67" w:rsidP="000D5610">
      <w:pPr>
        <w:pStyle w:val="Heading2"/>
        <w:numPr>
          <w:ilvl w:val="0"/>
          <w:numId w:val="6"/>
        </w:numPr>
        <w:shd w:val="clear" w:color="auto" w:fill="FFFFFF"/>
        <w:spacing w:after="133"/>
        <w:jc w:val="both"/>
        <w:rPr>
          <w:b w:val="0"/>
          <w:szCs w:val="22"/>
        </w:rPr>
      </w:pPr>
      <w:proofErr w:type="spellStart"/>
      <w:r w:rsidRPr="001B4F23">
        <w:rPr>
          <w:rStyle w:val="personname"/>
          <w:b w:val="0"/>
          <w:szCs w:val="22"/>
          <w:lang w:val="en-GB"/>
        </w:rPr>
        <w:t>Muijs</w:t>
      </w:r>
      <w:proofErr w:type="spellEnd"/>
      <w:r w:rsidRPr="001B4F23">
        <w:rPr>
          <w:rStyle w:val="personname"/>
          <w:b w:val="0"/>
          <w:szCs w:val="22"/>
          <w:lang w:val="en-GB"/>
        </w:rPr>
        <w:t>, R.D.</w:t>
      </w:r>
      <w:r w:rsidRPr="001B4F23">
        <w:rPr>
          <w:rStyle w:val="creators"/>
          <w:b w:val="0"/>
          <w:szCs w:val="22"/>
          <w:lang w:val="en-GB"/>
        </w:rPr>
        <w:t xml:space="preserve">, </w:t>
      </w:r>
      <w:r w:rsidR="00A632D9" w:rsidRPr="001B4F23">
        <w:rPr>
          <w:rStyle w:val="personname"/>
          <w:b w:val="0"/>
          <w:szCs w:val="22"/>
          <w:lang w:val="en-GB"/>
        </w:rPr>
        <w:t>Kyriakides, L.</w:t>
      </w:r>
      <w:r w:rsidR="00A632D9" w:rsidRPr="001B4F23">
        <w:rPr>
          <w:rStyle w:val="creators"/>
          <w:b w:val="0"/>
          <w:szCs w:val="22"/>
          <w:lang w:val="en-GB"/>
        </w:rPr>
        <w:t xml:space="preserve">, </w:t>
      </w:r>
      <w:r w:rsidR="00A632D9" w:rsidRPr="001B4F23">
        <w:rPr>
          <w:rStyle w:val="personname"/>
          <w:b w:val="0"/>
          <w:szCs w:val="22"/>
          <w:lang w:val="en-GB"/>
        </w:rPr>
        <w:t>van der Werf, G.</w:t>
      </w:r>
      <w:r w:rsidR="00A632D9" w:rsidRPr="001B4F23">
        <w:rPr>
          <w:rStyle w:val="creators"/>
          <w:b w:val="0"/>
          <w:szCs w:val="22"/>
          <w:lang w:val="en-GB"/>
        </w:rPr>
        <w:t xml:space="preserve">, </w:t>
      </w:r>
      <w:r w:rsidRPr="001B4F23">
        <w:rPr>
          <w:rStyle w:val="personname"/>
          <w:b w:val="0"/>
          <w:szCs w:val="22"/>
          <w:lang w:val="en-GB"/>
        </w:rPr>
        <w:t>Creemers, B.P.M.</w:t>
      </w:r>
      <w:r w:rsidRPr="001B4F23">
        <w:rPr>
          <w:rStyle w:val="creators"/>
          <w:b w:val="0"/>
          <w:szCs w:val="22"/>
          <w:lang w:val="en-GB"/>
        </w:rPr>
        <w:t xml:space="preserve">, </w:t>
      </w:r>
      <w:r w:rsidRPr="001B4F23">
        <w:rPr>
          <w:rStyle w:val="personname"/>
          <w:b w:val="0"/>
          <w:szCs w:val="22"/>
          <w:lang w:val="en-GB"/>
        </w:rPr>
        <w:t>Timperley, H</w:t>
      </w:r>
      <w:r w:rsidRPr="001B4F23">
        <w:rPr>
          <w:rStyle w:val="creators"/>
          <w:b w:val="0"/>
          <w:szCs w:val="22"/>
          <w:lang w:val="en-GB"/>
        </w:rPr>
        <w:t xml:space="preserve">., &amp; </w:t>
      </w:r>
      <w:r w:rsidRPr="001B4F23">
        <w:rPr>
          <w:rStyle w:val="personname"/>
          <w:b w:val="0"/>
          <w:szCs w:val="22"/>
          <w:lang w:val="en-GB"/>
        </w:rPr>
        <w:t>Earl, L.</w:t>
      </w:r>
      <w:r w:rsidR="00A632D9" w:rsidRPr="001B4F23">
        <w:rPr>
          <w:rStyle w:val="personname"/>
          <w:b w:val="0"/>
          <w:szCs w:val="22"/>
          <w:lang w:val="en-GB" w:eastAsia="el-GR"/>
        </w:rPr>
        <w:t xml:space="preserve"> </w:t>
      </w:r>
      <w:r w:rsidR="00A632D9" w:rsidRPr="001B4F23">
        <w:rPr>
          <w:b w:val="0"/>
          <w:szCs w:val="22"/>
          <w:lang w:val="en-GB" w:eastAsia="el-GR"/>
        </w:rPr>
        <w:t>(2014). State of the a</w:t>
      </w:r>
      <w:r w:rsidRPr="001B4F23">
        <w:rPr>
          <w:b w:val="0"/>
          <w:szCs w:val="22"/>
          <w:lang w:val="en-GB" w:eastAsia="el-GR"/>
        </w:rPr>
        <w:t>rt-</w:t>
      </w:r>
      <w:r w:rsidR="00A632D9" w:rsidRPr="001B4F23">
        <w:rPr>
          <w:b w:val="0"/>
          <w:szCs w:val="22"/>
          <w:lang w:val="en-GB"/>
        </w:rPr>
        <w:t>teacher effectiveness and professional l</w:t>
      </w:r>
      <w:r w:rsidRPr="001B4F23">
        <w:rPr>
          <w:b w:val="0"/>
          <w:szCs w:val="22"/>
          <w:lang w:val="en-GB"/>
        </w:rPr>
        <w:t>earning.</w:t>
      </w:r>
      <w:r w:rsidRPr="001B4F23">
        <w:rPr>
          <w:b w:val="0"/>
          <w:i/>
          <w:szCs w:val="22"/>
          <w:lang w:val="en-GB"/>
        </w:rPr>
        <w:t xml:space="preserve"> </w:t>
      </w:r>
      <w:r w:rsidR="00A632D9" w:rsidRPr="001B4F23">
        <w:rPr>
          <w:b w:val="0"/>
          <w:i/>
          <w:szCs w:val="22"/>
        </w:rPr>
        <w:t xml:space="preserve">School Effectiveness </w:t>
      </w:r>
      <w:r w:rsidR="00A632D9" w:rsidRPr="001B4F23">
        <w:rPr>
          <w:b w:val="0"/>
          <w:i/>
          <w:szCs w:val="22"/>
        </w:rPr>
        <w:lastRenderedPageBreak/>
        <w:t>and School Improvement, 25</w:t>
      </w:r>
      <w:r w:rsidR="00A632D9" w:rsidRPr="001B4F23">
        <w:rPr>
          <w:b w:val="0"/>
          <w:szCs w:val="22"/>
        </w:rPr>
        <w:t>(2), 231-256.</w:t>
      </w:r>
    </w:p>
    <w:p w14:paraId="4D89FF12" w14:textId="77777777" w:rsidR="00525A0A" w:rsidRPr="0027376D" w:rsidRDefault="00F262EF" w:rsidP="000D5610">
      <w:pPr>
        <w:pStyle w:val="ListParagraph"/>
        <w:numPr>
          <w:ilvl w:val="0"/>
          <w:numId w:val="6"/>
        </w:numPr>
        <w:jc w:val="both"/>
        <w:rPr>
          <w:rFonts w:eastAsiaTheme="minorHAnsi"/>
          <w:sz w:val="22"/>
          <w:szCs w:val="22"/>
          <w:lang w:val="en-GB"/>
        </w:rPr>
      </w:pPr>
      <w:r w:rsidRPr="00DF0CC4">
        <w:rPr>
          <w:iCs/>
          <w:sz w:val="22"/>
          <w:szCs w:val="22"/>
          <w:lang w:eastAsia="el-GR"/>
        </w:rPr>
        <w:t xml:space="preserve">Panayiotou, A., Kyriakides, L., Creemers, B.P.M., McMahon, L., Vanlaar, G., Pfeifer, M., </w:t>
      </w:r>
      <w:proofErr w:type="spellStart"/>
      <w:r w:rsidRPr="00DF0CC4">
        <w:rPr>
          <w:iCs/>
          <w:sz w:val="22"/>
          <w:szCs w:val="22"/>
          <w:lang w:eastAsia="el-GR"/>
        </w:rPr>
        <w:t>Rekalidou</w:t>
      </w:r>
      <w:proofErr w:type="spellEnd"/>
      <w:r w:rsidRPr="00DF0CC4">
        <w:rPr>
          <w:iCs/>
          <w:sz w:val="22"/>
          <w:szCs w:val="22"/>
          <w:lang w:eastAsia="el-GR"/>
        </w:rPr>
        <w:t>, G., &amp;</w:t>
      </w:r>
      <w:r w:rsidR="00651152">
        <w:rPr>
          <w:iCs/>
          <w:sz w:val="22"/>
          <w:szCs w:val="22"/>
          <w:lang w:eastAsia="el-GR"/>
        </w:rPr>
        <w:t xml:space="preserve"> </w:t>
      </w:r>
      <w:r w:rsidRPr="00DF0CC4">
        <w:rPr>
          <w:iCs/>
          <w:sz w:val="22"/>
          <w:szCs w:val="22"/>
          <w:lang w:eastAsia="el-GR"/>
        </w:rPr>
        <w:t>Bren,</w:t>
      </w:r>
      <w:r w:rsidR="0007026E">
        <w:rPr>
          <w:iCs/>
          <w:sz w:val="22"/>
          <w:szCs w:val="22"/>
          <w:lang w:eastAsia="el-GR"/>
        </w:rPr>
        <w:t xml:space="preserve"> M. (2014</w:t>
      </w:r>
      <w:r w:rsidRPr="00DF0CC4">
        <w:rPr>
          <w:iCs/>
          <w:sz w:val="22"/>
          <w:szCs w:val="22"/>
          <w:lang w:eastAsia="el-GR"/>
        </w:rPr>
        <w:t xml:space="preserve">). </w:t>
      </w:r>
      <w:r w:rsidRPr="00DF0CC4">
        <w:rPr>
          <w:bCs/>
          <w:sz w:val="22"/>
          <w:szCs w:val="22"/>
        </w:rPr>
        <w:t xml:space="preserve">Teacher Behavior and Student Outcomes: Results of a European Study. </w:t>
      </w:r>
      <w:r w:rsidRPr="00FC4D79">
        <w:rPr>
          <w:rFonts w:eastAsiaTheme="minorHAnsi"/>
          <w:i/>
          <w:sz w:val="22"/>
          <w:szCs w:val="22"/>
          <w:lang w:val="en-GB"/>
        </w:rPr>
        <w:t xml:space="preserve">Educational Assessment, Evaluation and </w:t>
      </w:r>
      <w:r w:rsidRPr="00F93541">
        <w:rPr>
          <w:rFonts w:eastAsiaTheme="minorHAnsi"/>
          <w:i/>
          <w:sz w:val="22"/>
          <w:szCs w:val="22"/>
          <w:lang w:val="en-GB"/>
        </w:rPr>
        <w:t>Accountability</w:t>
      </w:r>
      <w:r w:rsidR="00F93541" w:rsidRPr="00F93541">
        <w:rPr>
          <w:rFonts w:eastAsiaTheme="minorHAnsi"/>
          <w:sz w:val="22"/>
          <w:szCs w:val="22"/>
          <w:lang w:val="en-GB"/>
        </w:rPr>
        <w:t xml:space="preserve">, </w:t>
      </w:r>
      <w:r w:rsidR="00F93541" w:rsidRPr="007233DD">
        <w:rPr>
          <w:i/>
          <w:color w:val="131413"/>
          <w:sz w:val="22"/>
          <w:szCs w:val="22"/>
          <w:lang w:eastAsia="el-GR"/>
        </w:rPr>
        <w:t>26,</w:t>
      </w:r>
      <w:r w:rsidR="00F93541" w:rsidRPr="00F93541">
        <w:rPr>
          <w:color w:val="131413"/>
          <w:sz w:val="22"/>
          <w:szCs w:val="22"/>
          <w:lang w:eastAsia="el-GR"/>
        </w:rPr>
        <w:t xml:space="preserve"> 73–93.</w:t>
      </w:r>
    </w:p>
    <w:p w14:paraId="420B25F0" w14:textId="77777777" w:rsidR="0027376D" w:rsidRPr="002C156C" w:rsidRDefault="0027376D" w:rsidP="0027376D">
      <w:pPr>
        <w:pStyle w:val="ListParagraph"/>
        <w:ind w:left="1080"/>
        <w:jc w:val="both"/>
        <w:rPr>
          <w:rFonts w:eastAsiaTheme="minorHAnsi"/>
          <w:sz w:val="22"/>
          <w:szCs w:val="22"/>
          <w:lang w:val="en-GB"/>
        </w:rPr>
      </w:pPr>
    </w:p>
    <w:p w14:paraId="40BB3E35" w14:textId="77777777" w:rsidR="0048441A" w:rsidRPr="002C156C" w:rsidRDefault="0048441A" w:rsidP="000D5610">
      <w:pPr>
        <w:pStyle w:val="ListParagraph"/>
        <w:numPr>
          <w:ilvl w:val="0"/>
          <w:numId w:val="6"/>
        </w:numPr>
        <w:jc w:val="both"/>
        <w:rPr>
          <w:rFonts w:eastAsiaTheme="minorHAnsi"/>
          <w:sz w:val="22"/>
          <w:szCs w:val="22"/>
          <w:lang w:val="en-GB"/>
        </w:rPr>
      </w:pPr>
      <w:r w:rsidRPr="002C156C">
        <w:rPr>
          <w:sz w:val="22"/>
          <w:szCs w:val="22"/>
        </w:rPr>
        <w:t>Kyriakides, L., Creemers, B.P.M., Panayiotou, A., Vanlaar, G., Pfeifer, M., Gašper, C., &amp;</w:t>
      </w:r>
      <w:r w:rsidR="001B7E37" w:rsidRPr="002C156C">
        <w:rPr>
          <w:sz w:val="22"/>
          <w:szCs w:val="22"/>
        </w:rPr>
        <w:t xml:space="preserve"> </w:t>
      </w:r>
      <w:r w:rsidRPr="002C156C">
        <w:rPr>
          <w:sz w:val="22"/>
          <w:szCs w:val="22"/>
        </w:rPr>
        <w:t>McMahon, L. (</w:t>
      </w:r>
      <w:r w:rsidR="00525A0A" w:rsidRPr="002C156C">
        <w:rPr>
          <w:sz w:val="22"/>
          <w:szCs w:val="22"/>
          <w:lang w:val="en-GB"/>
        </w:rPr>
        <w:t>2014</w:t>
      </w:r>
      <w:r w:rsidRPr="002C156C">
        <w:rPr>
          <w:sz w:val="22"/>
          <w:szCs w:val="22"/>
          <w:lang w:val="en-GB"/>
        </w:rPr>
        <w:t xml:space="preserve">). </w:t>
      </w:r>
      <w:r w:rsidRPr="002C156C">
        <w:rPr>
          <w:sz w:val="22"/>
          <w:szCs w:val="22"/>
        </w:rPr>
        <w:t xml:space="preserve">Using student ratings to measure quality of teaching in six European countries. </w:t>
      </w:r>
      <w:r w:rsidRPr="002C156C">
        <w:rPr>
          <w:i/>
          <w:sz w:val="22"/>
          <w:szCs w:val="22"/>
        </w:rPr>
        <w:t>European Journal of Teacher Education</w:t>
      </w:r>
      <w:r w:rsidR="002C156C" w:rsidRPr="002C156C">
        <w:rPr>
          <w:i/>
          <w:sz w:val="22"/>
          <w:szCs w:val="22"/>
        </w:rPr>
        <w:t xml:space="preserve">, </w:t>
      </w:r>
      <w:r w:rsidR="002C156C" w:rsidRPr="00F93541">
        <w:rPr>
          <w:i/>
          <w:sz w:val="22"/>
          <w:szCs w:val="22"/>
          <w:lang w:eastAsia="el-GR"/>
        </w:rPr>
        <w:t>37</w:t>
      </w:r>
      <w:r w:rsidR="002C156C" w:rsidRPr="002C156C">
        <w:rPr>
          <w:sz w:val="22"/>
          <w:szCs w:val="22"/>
          <w:lang w:eastAsia="el-GR"/>
        </w:rPr>
        <w:t>(2), 125-143.</w:t>
      </w:r>
    </w:p>
    <w:p w14:paraId="6A4E3ECF" w14:textId="77777777" w:rsidR="00525A0A" w:rsidRPr="002C156C" w:rsidRDefault="00525A0A" w:rsidP="00525A0A">
      <w:pPr>
        <w:pStyle w:val="ListParagraph"/>
        <w:ind w:left="1080"/>
        <w:jc w:val="both"/>
        <w:rPr>
          <w:rFonts w:eastAsiaTheme="minorHAnsi"/>
          <w:sz w:val="22"/>
          <w:szCs w:val="22"/>
          <w:lang w:val="en-GB"/>
        </w:rPr>
      </w:pPr>
    </w:p>
    <w:p w14:paraId="56CC76F2" w14:textId="77777777" w:rsidR="003C4B02" w:rsidRPr="00A34E70" w:rsidRDefault="0048441A" w:rsidP="000D5610">
      <w:pPr>
        <w:pStyle w:val="ListParagraph"/>
        <w:numPr>
          <w:ilvl w:val="0"/>
          <w:numId w:val="6"/>
        </w:numPr>
        <w:spacing w:before="120" w:after="120"/>
        <w:jc w:val="both"/>
        <w:rPr>
          <w:sz w:val="22"/>
          <w:szCs w:val="22"/>
          <w:lang w:val="en-GB"/>
        </w:rPr>
      </w:pPr>
      <w:r w:rsidRPr="0055029C">
        <w:rPr>
          <w:sz w:val="22"/>
          <w:szCs w:val="22"/>
          <w:lang w:val="en-GB"/>
        </w:rPr>
        <w:t>Christoforidou, M., Kyriakides, L., Antoniou, P., &amp;</w:t>
      </w:r>
      <w:r w:rsidR="006A2849">
        <w:rPr>
          <w:sz w:val="22"/>
          <w:szCs w:val="22"/>
          <w:lang w:val="en-GB"/>
        </w:rPr>
        <w:t xml:space="preserve"> Creemers, B.P.M. (201</w:t>
      </w:r>
      <w:r w:rsidR="006A2849" w:rsidRPr="006A2849">
        <w:rPr>
          <w:sz w:val="22"/>
          <w:szCs w:val="22"/>
          <w:lang w:val="en-GB"/>
        </w:rPr>
        <w:t>4</w:t>
      </w:r>
      <w:r w:rsidRPr="0055029C">
        <w:rPr>
          <w:sz w:val="22"/>
          <w:szCs w:val="22"/>
          <w:lang w:val="en-GB"/>
        </w:rPr>
        <w:t xml:space="preserve">). Searching for stages of teacher skills in assessment. </w:t>
      </w:r>
      <w:r w:rsidRPr="0055029C">
        <w:rPr>
          <w:i/>
          <w:sz w:val="22"/>
          <w:szCs w:val="22"/>
          <w:lang w:val="en-GB"/>
        </w:rPr>
        <w:t>Studies in Educational Evaluation</w:t>
      </w:r>
      <w:r w:rsidR="00F93541">
        <w:rPr>
          <w:sz w:val="22"/>
          <w:szCs w:val="22"/>
          <w:lang w:val="en-GB"/>
        </w:rPr>
        <w:t xml:space="preserve">, </w:t>
      </w:r>
      <w:r w:rsidR="00F93541" w:rsidRPr="00F93541">
        <w:rPr>
          <w:i/>
          <w:sz w:val="22"/>
          <w:szCs w:val="22"/>
          <w:lang w:val="en-GB"/>
        </w:rPr>
        <w:t>40</w:t>
      </w:r>
      <w:r w:rsidR="00F93541">
        <w:rPr>
          <w:sz w:val="22"/>
          <w:szCs w:val="22"/>
          <w:lang w:val="en-GB"/>
        </w:rPr>
        <w:t>, 1-11.</w:t>
      </w:r>
      <w:r w:rsidR="003C4B02" w:rsidRPr="00A34E70">
        <w:rPr>
          <w:bCs/>
          <w:i/>
          <w:sz w:val="22"/>
          <w:szCs w:val="22"/>
          <w:lang w:val="en-GB"/>
        </w:rPr>
        <w:t xml:space="preserve"> </w:t>
      </w:r>
    </w:p>
    <w:p w14:paraId="7CFC0364" w14:textId="77777777" w:rsidR="003C4B02" w:rsidRPr="007C0737" w:rsidRDefault="003C4B02" w:rsidP="003C4B02">
      <w:pPr>
        <w:pStyle w:val="ListParagraph"/>
        <w:ind w:left="1080"/>
        <w:rPr>
          <w:rFonts w:asciiTheme="minorHAnsi" w:eastAsia="Calibri" w:hAnsiTheme="minorHAnsi"/>
          <w:i/>
          <w:sz w:val="22"/>
          <w:szCs w:val="22"/>
          <w:lang w:val="en-GB"/>
        </w:rPr>
      </w:pPr>
    </w:p>
    <w:p w14:paraId="6B1B1F97" w14:textId="77777777" w:rsidR="005B64F7" w:rsidRPr="00824847" w:rsidRDefault="005B64F7" w:rsidP="000D5610">
      <w:pPr>
        <w:pStyle w:val="ListParagraph"/>
        <w:numPr>
          <w:ilvl w:val="0"/>
          <w:numId w:val="6"/>
        </w:numPr>
        <w:jc w:val="both"/>
        <w:rPr>
          <w:sz w:val="22"/>
          <w:szCs w:val="22"/>
          <w:lang w:val="en-GB"/>
        </w:rPr>
      </w:pPr>
      <w:r w:rsidRPr="00824847">
        <w:rPr>
          <w:sz w:val="22"/>
          <w:szCs w:val="22"/>
          <w:lang w:val="en-GB"/>
        </w:rPr>
        <w:t>Creemers, B.P.M., &amp;</w:t>
      </w:r>
      <w:r w:rsidR="001B7E37">
        <w:rPr>
          <w:sz w:val="22"/>
          <w:szCs w:val="22"/>
          <w:lang w:val="en-GB"/>
        </w:rPr>
        <w:t xml:space="preserve"> </w:t>
      </w:r>
      <w:r w:rsidR="006754CF">
        <w:rPr>
          <w:sz w:val="22"/>
          <w:szCs w:val="22"/>
          <w:lang w:val="en-GB"/>
        </w:rPr>
        <w:t>Kyriakides, L. (2013</w:t>
      </w:r>
      <w:r w:rsidRPr="00374C1F">
        <w:rPr>
          <w:sz w:val="22"/>
          <w:szCs w:val="22"/>
          <w:lang w:val="en-GB"/>
        </w:rPr>
        <w:t>). Using the dynamic model to identify stages of effective teaching: An introduction to the special issue.</w:t>
      </w:r>
      <w:r w:rsidRPr="00374C1F">
        <w:rPr>
          <w:i/>
          <w:sz w:val="22"/>
          <w:szCs w:val="22"/>
          <w:lang w:val="en-GB"/>
        </w:rPr>
        <w:t xml:space="preserve"> Journal of Classroom</w:t>
      </w:r>
      <w:r w:rsidRPr="00824847">
        <w:rPr>
          <w:i/>
          <w:sz w:val="22"/>
          <w:szCs w:val="22"/>
          <w:lang w:val="en-GB"/>
        </w:rPr>
        <w:t xml:space="preserve"> Interaction</w:t>
      </w:r>
      <w:r w:rsidR="006754CF">
        <w:rPr>
          <w:i/>
          <w:sz w:val="22"/>
          <w:szCs w:val="22"/>
          <w:lang w:val="en-GB"/>
        </w:rPr>
        <w:t>, 48</w:t>
      </w:r>
      <w:r w:rsidR="006754CF">
        <w:rPr>
          <w:sz w:val="22"/>
          <w:szCs w:val="22"/>
          <w:lang w:val="en-GB"/>
        </w:rPr>
        <w:t>(2), 4-9</w:t>
      </w:r>
      <w:r w:rsidRPr="00824847">
        <w:rPr>
          <w:i/>
          <w:sz w:val="22"/>
          <w:szCs w:val="22"/>
          <w:lang w:val="en-GB"/>
        </w:rPr>
        <w:t>.</w:t>
      </w:r>
    </w:p>
    <w:p w14:paraId="0A97E543" w14:textId="77777777" w:rsidR="005B64F7" w:rsidRPr="00824847" w:rsidRDefault="005B64F7" w:rsidP="005B64F7">
      <w:pPr>
        <w:widowControl/>
        <w:overflowPunct/>
        <w:autoSpaceDE/>
        <w:autoSpaceDN/>
        <w:adjustRightInd/>
        <w:jc w:val="both"/>
        <w:textAlignment w:val="auto"/>
        <w:rPr>
          <w:rFonts w:ascii="Times New Roman" w:hAnsi="Times New Roman"/>
          <w:sz w:val="22"/>
          <w:szCs w:val="22"/>
          <w:lang w:val="en-GB"/>
        </w:rPr>
      </w:pPr>
    </w:p>
    <w:p w14:paraId="0042E322" w14:textId="77777777" w:rsidR="005B64F7" w:rsidRDefault="005B64F7" w:rsidP="000D5610">
      <w:pPr>
        <w:pStyle w:val="ListParagraph"/>
        <w:widowControl w:val="0"/>
        <w:numPr>
          <w:ilvl w:val="0"/>
          <w:numId w:val="6"/>
        </w:numPr>
        <w:overflowPunct w:val="0"/>
        <w:autoSpaceDE w:val="0"/>
        <w:autoSpaceDN w:val="0"/>
        <w:adjustRightInd w:val="0"/>
        <w:jc w:val="both"/>
        <w:textAlignment w:val="baseline"/>
        <w:rPr>
          <w:i/>
          <w:sz w:val="22"/>
          <w:szCs w:val="22"/>
          <w:lang w:val="en-GB"/>
        </w:rPr>
      </w:pPr>
      <w:r w:rsidRPr="00824847">
        <w:rPr>
          <w:sz w:val="22"/>
          <w:szCs w:val="22"/>
          <w:lang w:val="en-GB"/>
        </w:rPr>
        <w:t>Kyriakides, L., Archambault, I., &amp;</w:t>
      </w:r>
      <w:r w:rsidR="00524F67">
        <w:rPr>
          <w:sz w:val="22"/>
          <w:szCs w:val="22"/>
          <w:lang w:val="en-GB"/>
        </w:rPr>
        <w:t xml:space="preserve"> </w:t>
      </w:r>
      <w:r w:rsidR="006754CF">
        <w:rPr>
          <w:sz w:val="22"/>
          <w:szCs w:val="22"/>
          <w:lang w:val="en-GB"/>
        </w:rPr>
        <w:t>Janosz, M. (2013</w:t>
      </w:r>
      <w:r w:rsidRPr="00824847">
        <w:rPr>
          <w:sz w:val="22"/>
          <w:szCs w:val="22"/>
          <w:lang w:val="en-GB"/>
        </w:rPr>
        <w:t xml:space="preserve">). </w:t>
      </w:r>
      <w:r w:rsidR="00644DAF">
        <w:rPr>
          <w:rFonts w:eastAsiaTheme="minorHAnsi"/>
          <w:sz w:val="22"/>
          <w:szCs w:val="22"/>
          <w:lang w:val="en-GB"/>
        </w:rPr>
        <w:t xml:space="preserve">Searching </w:t>
      </w:r>
      <w:r>
        <w:rPr>
          <w:rFonts w:eastAsiaTheme="minorHAnsi"/>
          <w:sz w:val="22"/>
          <w:szCs w:val="22"/>
          <w:lang w:val="en-GB"/>
        </w:rPr>
        <w:t xml:space="preserve">for stages of effective teaching: a study testing the validity of the dynamic model in Canada. </w:t>
      </w:r>
      <w:r w:rsidRPr="00824847">
        <w:rPr>
          <w:i/>
          <w:sz w:val="22"/>
          <w:szCs w:val="22"/>
          <w:lang w:val="en-GB"/>
        </w:rPr>
        <w:t>Journal of Classroom Interaction</w:t>
      </w:r>
      <w:r w:rsidR="006754CF">
        <w:rPr>
          <w:i/>
          <w:sz w:val="22"/>
          <w:szCs w:val="22"/>
          <w:lang w:val="en-GB"/>
        </w:rPr>
        <w:t>, 48</w:t>
      </w:r>
      <w:r w:rsidR="006754CF">
        <w:rPr>
          <w:sz w:val="22"/>
          <w:szCs w:val="22"/>
          <w:lang w:val="en-GB"/>
        </w:rPr>
        <w:t>(2), 11-24</w:t>
      </w:r>
      <w:r w:rsidRPr="00824847">
        <w:rPr>
          <w:i/>
          <w:sz w:val="22"/>
          <w:szCs w:val="22"/>
          <w:lang w:val="en-GB"/>
        </w:rPr>
        <w:t>.</w:t>
      </w:r>
    </w:p>
    <w:p w14:paraId="21102DC6" w14:textId="77777777" w:rsidR="005B64F7" w:rsidRPr="005B64F7" w:rsidRDefault="005B64F7" w:rsidP="005B64F7">
      <w:pPr>
        <w:jc w:val="both"/>
        <w:rPr>
          <w:i/>
          <w:sz w:val="22"/>
          <w:szCs w:val="22"/>
          <w:lang w:val="en-GB"/>
        </w:rPr>
      </w:pPr>
    </w:p>
    <w:p w14:paraId="04B8D509" w14:textId="77777777" w:rsidR="000F0DB5" w:rsidRDefault="000F0DB5" w:rsidP="000D5610">
      <w:pPr>
        <w:pStyle w:val="ListParagraph"/>
        <w:numPr>
          <w:ilvl w:val="0"/>
          <w:numId w:val="6"/>
        </w:numPr>
        <w:jc w:val="both"/>
        <w:rPr>
          <w:sz w:val="22"/>
          <w:szCs w:val="22"/>
          <w:lang w:val="en-GB"/>
        </w:rPr>
      </w:pPr>
      <w:r w:rsidRPr="000F0DB5">
        <w:rPr>
          <w:sz w:val="22"/>
          <w:szCs w:val="22"/>
          <w:lang w:val="en-GB"/>
        </w:rPr>
        <w:t>Kyriakides, L., Christoforou, C., &amp; Charalambous, C.Y. (2013). What matters for student learning outcomes: A meta-analysis of studies explorin</w:t>
      </w:r>
      <w:r w:rsidR="00E62C56">
        <w:rPr>
          <w:sz w:val="22"/>
          <w:szCs w:val="22"/>
          <w:lang w:val="en-GB"/>
        </w:rPr>
        <w:t xml:space="preserve">g factors of effective teaching. </w:t>
      </w:r>
      <w:r w:rsidRPr="000F0DB5">
        <w:rPr>
          <w:i/>
          <w:sz w:val="22"/>
          <w:szCs w:val="22"/>
          <w:lang w:val="en-GB"/>
        </w:rPr>
        <w:t xml:space="preserve">Teaching and Teacher Education, 36, </w:t>
      </w:r>
      <w:r w:rsidRPr="000F0DB5">
        <w:rPr>
          <w:sz w:val="22"/>
          <w:szCs w:val="22"/>
          <w:lang w:val="en-GB"/>
        </w:rPr>
        <w:t>143-152.</w:t>
      </w:r>
    </w:p>
    <w:p w14:paraId="41D15C70" w14:textId="77777777" w:rsidR="00A708CC" w:rsidRPr="000F0DB5" w:rsidRDefault="00A708CC" w:rsidP="000F0DB5">
      <w:pPr>
        <w:ind w:left="357"/>
        <w:jc w:val="both"/>
        <w:rPr>
          <w:rFonts w:ascii="Times New Roman" w:hAnsi="Times New Roman"/>
          <w:sz w:val="22"/>
          <w:szCs w:val="22"/>
          <w:lang w:val="en-GB"/>
        </w:rPr>
      </w:pPr>
    </w:p>
    <w:p w14:paraId="17D407F0" w14:textId="77777777" w:rsidR="002C1BA8" w:rsidRPr="008A645E" w:rsidRDefault="002C1BA8" w:rsidP="000D5610">
      <w:pPr>
        <w:numPr>
          <w:ilvl w:val="0"/>
          <w:numId w:val="6"/>
        </w:numPr>
        <w:jc w:val="both"/>
        <w:rPr>
          <w:rFonts w:ascii="Times New Roman" w:hAnsi="Times New Roman"/>
          <w:bCs/>
          <w:sz w:val="22"/>
          <w:szCs w:val="22"/>
          <w:lang w:val="en-GB"/>
        </w:rPr>
      </w:pPr>
      <w:r w:rsidRPr="008A645E">
        <w:rPr>
          <w:rFonts w:ascii="Times New Roman" w:hAnsi="Times New Roman"/>
          <w:sz w:val="22"/>
          <w:szCs w:val="22"/>
          <w:lang w:val="en-GB"/>
        </w:rPr>
        <w:t>Kyriakides, L., &amp; Creemers, B.P.M. (2013).</w:t>
      </w:r>
      <w:r w:rsidRPr="008A645E">
        <w:rPr>
          <w:rFonts w:ascii="Times New Roman" w:hAnsi="Times New Roman"/>
          <w:sz w:val="22"/>
          <w:szCs w:val="22"/>
          <w:lang w:val="en-US"/>
        </w:rPr>
        <w:t xml:space="preserve"> Characteristics of Effective Schools in Facing and</w:t>
      </w:r>
      <w:r w:rsidR="00A14DAC">
        <w:rPr>
          <w:rFonts w:ascii="Times New Roman" w:hAnsi="Times New Roman"/>
          <w:sz w:val="22"/>
          <w:szCs w:val="22"/>
          <w:lang w:val="en-US"/>
        </w:rPr>
        <w:t xml:space="preserve"> </w:t>
      </w:r>
      <w:r w:rsidRPr="008A645E">
        <w:rPr>
          <w:rFonts w:ascii="Times New Roman" w:hAnsi="Times New Roman"/>
          <w:sz w:val="22"/>
          <w:szCs w:val="22"/>
          <w:lang w:val="en-US"/>
        </w:rPr>
        <w:t xml:space="preserve">Reducing Bullying. </w:t>
      </w:r>
      <w:r w:rsidRPr="008A645E">
        <w:rPr>
          <w:rFonts w:ascii="Times New Roman" w:hAnsi="Times New Roman"/>
          <w:i/>
          <w:sz w:val="22"/>
          <w:szCs w:val="22"/>
          <w:lang w:val="en-US"/>
        </w:rPr>
        <w:t>School Psychology International</w:t>
      </w:r>
      <w:r w:rsidR="000F24EF">
        <w:rPr>
          <w:rFonts w:ascii="Times New Roman" w:hAnsi="Times New Roman"/>
          <w:i/>
          <w:sz w:val="22"/>
          <w:szCs w:val="22"/>
          <w:lang w:val="en-US"/>
        </w:rPr>
        <w:t xml:space="preserve">, </w:t>
      </w:r>
      <w:r w:rsidR="000F24EF" w:rsidRPr="000F24EF">
        <w:rPr>
          <w:rFonts w:ascii="Times New Roman" w:hAnsi="Times New Roman"/>
          <w:i/>
          <w:sz w:val="22"/>
          <w:szCs w:val="22"/>
          <w:lang w:val="en-US"/>
        </w:rPr>
        <w:t>34</w:t>
      </w:r>
      <w:r w:rsidR="000F24EF" w:rsidRPr="000F24EF">
        <w:rPr>
          <w:rFonts w:ascii="Times New Roman" w:hAnsi="Times New Roman"/>
          <w:sz w:val="22"/>
          <w:szCs w:val="22"/>
          <w:lang w:val="en-US"/>
        </w:rPr>
        <w:t>(3) 348–368</w:t>
      </w:r>
      <w:r w:rsidR="000F24EF">
        <w:rPr>
          <w:rFonts w:ascii="Times New Roman" w:hAnsi="Times New Roman"/>
          <w:sz w:val="22"/>
          <w:szCs w:val="22"/>
          <w:lang w:val="en-US"/>
        </w:rPr>
        <w:t>.</w:t>
      </w:r>
    </w:p>
    <w:p w14:paraId="3C412E19" w14:textId="77777777" w:rsidR="002C1BA8" w:rsidRPr="008A645E" w:rsidRDefault="002C1BA8" w:rsidP="002C1BA8">
      <w:pPr>
        <w:jc w:val="both"/>
        <w:rPr>
          <w:rFonts w:ascii="Times New Roman" w:hAnsi="Times New Roman"/>
          <w:bCs/>
          <w:sz w:val="22"/>
          <w:szCs w:val="22"/>
          <w:lang w:val="en-GB"/>
        </w:rPr>
      </w:pPr>
    </w:p>
    <w:p w14:paraId="2B92397E" w14:textId="77777777" w:rsidR="002C1BA8" w:rsidRDefault="002C1BA8" w:rsidP="000D5610">
      <w:pPr>
        <w:numPr>
          <w:ilvl w:val="0"/>
          <w:numId w:val="6"/>
        </w:numPr>
        <w:jc w:val="both"/>
        <w:rPr>
          <w:rFonts w:ascii="Times New Roman" w:hAnsi="Times New Roman"/>
          <w:sz w:val="22"/>
          <w:szCs w:val="22"/>
          <w:lang w:val="en-GB"/>
        </w:rPr>
      </w:pPr>
      <w:r w:rsidRPr="008A645E">
        <w:rPr>
          <w:rFonts w:ascii="Times New Roman" w:hAnsi="Times New Roman"/>
          <w:sz w:val="22"/>
          <w:szCs w:val="22"/>
          <w:lang w:val="en-GB"/>
        </w:rPr>
        <w:t xml:space="preserve">Antoniou, P., &amp; Kyriakides, L. (2013). A Dynamic Integrated Approach to Teacher Professional Development: Impact and Sustainability of the Effects on Improving Teacher </w:t>
      </w:r>
      <w:proofErr w:type="spellStart"/>
      <w:r w:rsidRPr="008A645E">
        <w:rPr>
          <w:rFonts w:ascii="Times New Roman" w:hAnsi="Times New Roman"/>
          <w:sz w:val="22"/>
          <w:szCs w:val="22"/>
          <w:lang w:val="en-GB"/>
        </w:rPr>
        <w:t>Behavior</w:t>
      </w:r>
      <w:proofErr w:type="spellEnd"/>
      <w:r w:rsidRPr="008A645E">
        <w:rPr>
          <w:rFonts w:ascii="Times New Roman" w:hAnsi="Times New Roman"/>
          <w:sz w:val="22"/>
          <w:szCs w:val="22"/>
          <w:lang w:val="en-GB"/>
        </w:rPr>
        <w:t xml:space="preserve"> and Student Outcomes. </w:t>
      </w:r>
      <w:r w:rsidRPr="008A645E">
        <w:rPr>
          <w:rFonts w:ascii="Times New Roman" w:hAnsi="Times New Roman"/>
          <w:i/>
          <w:sz w:val="22"/>
          <w:szCs w:val="22"/>
          <w:lang w:val="en-GB"/>
        </w:rPr>
        <w:t>Teaching and Teacher Education, 29</w:t>
      </w:r>
      <w:r w:rsidRPr="008A645E">
        <w:rPr>
          <w:rFonts w:ascii="Times New Roman" w:hAnsi="Times New Roman"/>
          <w:sz w:val="22"/>
          <w:szCs w:val="22"/>
          <w:lang w:val="en-GB"/>
        </w:rPr>
        <w:t>(1), 1-12.</w:t>
      </w:r>
    </w:p>
    <w:p w14:paraId="23B46A65" w14:textId="77777777" w:rsidR="0005617F" w:rsidRPr="008A645E" w:rsidRDefault="0005617F" w:rsidP="0005617F">
      <w:pPr>
        <w:jc w:val="both"/>
        <w:rPr>
          <w:rFonts w:ascii="Times New Roman" w:hAnsi="Times New Roman"/>
          <w:sz w:val="22"/>
          <w:szCs w:val="22"/>
          <w:lang w:val="en-GB"/>
        </w:rPr>
      </w:pPr>
    </w:p>
    <w:p w14:paraId="5B627371" w14:textId="77777777" w:rsidR="00807FD4" w:rsidRPr="001B4F23" w:rsidRDefault="00807FD4" w:rsidP="000D5610">
      <w:pPr>
        <w:numPr>
          <w:ilvl w:val="0"/>
          <w:numId w:val="6"/>
        </w:numPr>
        <w:jc w:val="both"/>
        <w:rPr>
          <w:rFonts w:ascii="Times New Roman" w:hAnsi="Times New Roman"/>
          <w:bCs/>
          <w:sz w:val="22"/>
          <w:szCs w:val="22"/>
          <w:lang w:val="en-GB"/>
        </w:rPr>
      </w:pPr>
      <w:r w:rsidRPr="008A645E">
        <w:rPr>
          <w:rFonts w:ascii="Times New Roman" w:hAnsi="Times New Roman"/>
          <w:sz w:val="22"/>
          <w:szCs w:val="22"/>
          <w:lang w:val="en-GB"/>
        </w:rPr>
        <w:t>Creemers, B.P.M., Kyriakides, L., &amp;</w:t>
      </w:r>
      <w:r w:rsidR="008A645E" w:rsidRPr="008A645E">
        <w:rPr>
          <w:rFonts w:ascii="Times New Roman" w:hAnsi="Times New Roman"/>
          <w:sz w:val="22"/>
          <w:szCs w:val="22"/>
          <w:lang w:val="en-GB"/>
        </w:rPr>
        <w:t xml:space="preserve"> Antoniou, P. (2013</w:t>
      </w:r>
      <w:r w:rsidRPr="008A645E">
        <w:rPr>
          <w:rFonts w:ascii="Times New Roman" w:hAnsi="Times New Roman"/>
          <w:sz w:val="22"/>
          <w:szCs w:val="22"/>
          <w:lang w:val="en-GB"/>
        </w:rPr>
        <w:t xml:space="preserve">). A Dynamic Approach to School Improvement: Main Features and Impact. </w:t>
      </w:r>
      <w:r w:rsidRPr="008A645E">
        <w:rPr>
          <w:rFonts w:ascii="Times New Roman" w:hAnsi="Times New Roman"/>
          <w:i/>
          <w:sz w:val="22"/>
          <w:szCs w:val="22"/>
          <w:lang w:val="en-GB"/>
        </w:rPr>
        <w:t>School Leadership and Management</w:t>
      </w:r>
      <w:r w:rsidR="00F04B35">
        <w:rPr>
          <w:rFonts w:ascii="Times New Roman" w:hAnsi="Times New Roman"/>
          <w:i/>
          <w:sz w:val="22"/>
          <w:szCs w:val="22"/>
          <w:lang w:val="en-GB"/>
        </w:rPr>
        <w:t xml:space="preserve">, </w:t>
      </w:r>
      <w:r w:rsidR="00F04B35" w:rsidRPr="00F04B35">
        <w:rPr>
          <w:rFonts w:ascii="Times New Roman" w:hAnsi="Times New Roman"/>
          <w:i/>
          <w:sz w:val="22"/>
          <w:szCs w:val="22"/>
          <w:lang w:eastAsia="el-GR"/>
        </w:rPr>
        <w:t>33</w:t>
      </w:r>
      <w:r w:rsidR="00F04B35">
        <w:rPr>
          <w:rFonts w:ascii="Times New Roman" w:hAnsi="Times New Roman"/>
          <w:sz w:val="22"/>
          <w:szCs w:val="22"/>
          <w:lang w:val="en-GB" w:eastAsia="el-GR"/>
        </w:rPr>
        <w:t>(</w:t>
      </w:r>
      <w:r w:rsidR="00F04B35" w:rsidRPr="00F04B35">
        <w:rPr>
          <w:rFonts w:ascii="Times New Roman" w:hAnsi="Times New Roman"/>
          <w:sz w:val="22"/>
          <w:szCs w:val="22"/>
          <w:lang w:eastAsia="el-GR"/>
        </w:rPr>
        <w:t>2</w:t>
      </w:r>
      <w:r w:rsidR="00F04B35">
        <w:rPr>
          <w:rFonts w:ascii="Times New Roman" w:hAnsi="Times New Roman"/>
          <w:sz w:val="22"/>
          <w:szCs w:val="22"/>
          <w:lang w:val="en-GB" w:eastAsia="el-GR"/>
        </w:rPr>
        <w:t>)</w:t>
      </w:r>
      <w:r w:rsidR="00F04B35" w:rsidRPr="00F04B35">
        <w:rPr>
          <w:rFonts w:ascii="Times New Roman" w:hAnsi="Times New Roman"/>
          <w:sz w:val="22"/>
          <w:szCs w:val="22"/>
          <w:lang w:eastAsia="el-GR"/>
        </w:rPr>
        <w:t>, 114-132</w:t>
      </w:r>
      <w:r w:rsidR="00F04B35">
        <w:rPr>
          <w:rFonts w:ascii="Times New Roman" w:hAnsi="Times New Roman"/>
          <w:sz w:val="22"/>
          <w:szCs w:val="22"/>
          <w:lang w:val="en-GB" w:eastAsia="el-GR"/>
        </w:rPr>
        <w:t>.</w:t>
      </w:r>
    </w:p>
    <w:p w14:paraId="6AF38C37" w14:textId="77777777" w:rsidR="001B4F23" w:rsidRPr="008A645E" w:rsidRDefault="001B4F23" w:rsidP="001B4F23">
      <w:pPr>
        <w:ind w:left="1080"/>
        <w:jc w:val="both"/>
        <w:rPr>
          <w:rFonts w:ascii="Times New Roman" w:hAnsi="Times New Roman"/>
          <w:bCs/>
          <w:sz w:val="22"/>
          <w:szCs w:val="22"/>
          <w:lang w:val="en-GB"/>
        </w:rPr>
      </w:pPr>
    </w:p>
    <w:p w14:paraId="1C5715D7" w14:textId="77777777" w:rsidR="004D20A9" w:rsidRPr="00485B8D" w:rsidRDefault="003E09D5" w:rsidP="000D5610">
      <w:pPr>
        <w:numPr>
          <w:ilvl w:val="0"/>
          <w:numId w:val="6"/>
        </w:numPr>
        <w:jc w:val="both"/>
        <w:rPr>
          <w:rFonts w:ascii="Times New Roman" w:hAnsi="Times New Roman"/>
          <w:bCs/>
          <w:sz w:val="22"/>
          <w:szCs w:val="22"/>
          <w:lang w:val="en-GB"/>
        </w:rPr>
      </w:pPr>
      <w:r w:rsidRPr="008A645E">
        <w:rPr>
          <w:rFonts w:ascii="Times New Roman" w:hAnsi="Times New Roman"/>
          <w:sz w:val="22"/>
          <w:szCs w:val="22"/>
          <w:lang w:val="en-US"/>
        </w:rPr>
        <w:t>Valls, M</w:t>
      </w:r>
      <w:r w:rsidR="004D20A9" w:rsidRPr="008A645E">
        <w:rPr>
          <w:rFonts w:ascii="Times New Roman" w:hAnsi="Times New Roman"/>
          <w:sz w:val="22"/>
          <w:szCs w:val="22"/>
          <w:lang w:val="en-US"/>
        </w:rPr>
        <w:t>.</w:t>
      </w:r>
      <w:r w:rsidRPr="008A645E">
        <w:rPr>
          <w:rFonts w:ascii="Times New Roman" w:hAnsi="Times New Roman"/>
          <w:sz w:val="22"/>
          <w:szCs w:val="22"/>
          <w:lang w:val="en-US"/>
        </w:rPr>
        <w:t>R.</w:t>
      </w:r>
      <w:r w:rsidR="008A645E" w:rsidRPr="008A645E">
        <w:rPr>
          <w:rFonts w:ascii="Times New Roman" w:hAnsi="Times New Roman"/>
          <w:sz w:val="22"/>
          <w:szCs w:val="22"/>
          <w:lang w:val="en-US"/>
        </w:rPr>
        <w:t>, &amp; Kyriakides, L. (2013</w:t>
      </w:r>
      <w:r w:rsidR="004D20A9" w:rsidRPr="008A645E">
        <w:rPr>
          <w:rFonts w:ascii="Times New Roman" w:hAnsi="Times New Roman"/>
          <w:sz w:val="22"/>
          <w:szCs w:val="22"/>
          <w:lang w:val="en-US"/>
        </w:rPr>
        <w:t xml:space="preserve">). The power of Interactive Groups: How diversity of adults volunteering in classroom groups can promote inclusion and success for children of vulnerable minority ethnic populations. </w:t>
      </w:r>
      <w:proofErr w:type="spellStart"/>
      <w:r w:rsidR="004D20A9" w:rsidRPr="008A645E">
        <w:rPr>
          <w:rFonts w:ascii="Times New Roman" w:hAnsi="Times New Roman"/>
          <w:i/>
          <w:sz w:val="22"/>
          <w:szCs w:val="22"/>
        </w:rPr>
        <w:t>Cambridge</w:t>
      </w:r>
      <w:proofErr w:type="spellEnd"/>
      <w:r w:rsidR="00524F67">
        <w:rPr>
          <w:rFonts w:ascii="Times New Roman" w:hAnsi="Times New Roman"/>
          <w:i/>
          <w:sz w:val="22"/>
          <w:szCs w:val="22"/>
          <w:lang w:val="en-GB"/>
        </w:rPr>
        <w:t xml:space="preserve"> </w:t>
      </w:r>
      <w:r w:rsidR="004D20A9" w:rsidRPr="008A645E">
        <w:rPr>
          <w:rFonts w:ascii="Times New Roman" w:hAnsi="Times New Roman"/>
          <w:i/>
          <w:sz w:val="22"/>
          <w:szCs w:val="22"/>
        </w:rPr>
        <w:t>Journal</w:t>
      </w:r>
      <w:r w:rsidR="00524F67">
        <w:rPr>
          <w:rFonts w:ascii="Times New Roman" w:hAnsi="Times New Roman"/>
          <w:i/>
          <w:sz w:val="22"/>
          <w:szCs w:val="22"/>
          <w:lang w:val="en-GB"/>
        </w:rPr>
        <w:t xml:space="preserve"> </w:t>
      </w:r>
      <w:r w:rsidR="004D20A9" w:rsidRPr="008A645E">
        <w:rPr>
          <w:rFonts w:ascii="Times New Roman" w:hAnsi="Times New Roman"/>
          <w:i/>
          <w:sz w:val="22"/>
          <w:szCs w:val="22"/>
        </w:rPr>
        <w:t>of</w:t>
      </w:r>
      <w:r w:rsidR="00524F67">
        <w:rPr>
          <w:rFonts w:ascii="Times New Roman" w:hAnsi="Times New Roman"/>
          <w:i/>
          <w:sz w:val="22"/>
          <w:szCs w:val="22"/>
          <w:lang w:val="en-GB"/>
        </w:rPr>
        <w:t xml:space="preserve"> </w:t>
      </w:r>
      <w:proofErr w:type="spellStart"/>
      <w:r w:rsidR="004D20A9" w:rsidRPr="008A645E">
        <w:rPr>
          <w:rFonts w:ascii="Times New Roman" w:hAnsi="Times New Roman"/>
          <w:i/>
          <w:sz w:val="22"/>
          <w:szCs w:val="22"/>
        </w:rPr>
        <w:t>Education</w:t>
      </w:r>
      <w:proofErr w:type="spellEnd"/>
      <w:r w:rsidR="00485B8D">
        <w:rPr>
          <w:rFonts w:ascii="Times New Roman" w:hAnsi="Times New Roman"/>
          <w:i/>
          <w:sz w:val="22"/>
          <w:szCs w:val="22"/>
          <w:lang w:val="en-US"/>
        </w:rPr>
        <w:t xml:space="preserve">, </w:t>
      </w:r>
      <w:r w:rsidR="00485B8D" w:rsidRPr="00485B8D">
        <w:rPr>
          <w:rFonts w:ascii="Times New Roman" w:hAnsi="Times New Roman"/>
          <w:i/>
          <w:sz w:val="22"/>
          <w:szCs w:val="22"/>
          <w:lang w:val="en-US"/>
        </w:rPr>
        <w:t>43</w:t>
      </w:r>
      <w:r w:rsidR="00485B8D" w:rsidRPr="00485B8D">
        <w:rPr>
          <w:rFonts w:ascii="Times New Roman" w:hAnsi="Times New Roman"/>
          <w:sz w:val="22"/>
          <w:szCs w:val="22"/>
          <w:lang w:val="en-US"/>
        </w:rPr>
        <w:t>(1), 17-33.</w:t>
      </w:r>
    </w:p>
    <w:p w14:paraId="53ED9652" w14:textId="77777777" w:rsidR="00825149" w:rsidRPr="008A645E" w:rsidRDefault="00825149" w:rsidP="00825149">
      <w:pPr>
        <w:jc w:val="both"/>
        <w:rPr>
          <w:rFonts w:ascii="Times New Roman" w:hAnsi="Times New Roman"/>
          <w:sz w:val="22"/>
          <w:szCs w:val="22"/>
          <w:lang w:val="en-GB"/>
        </w:rPr>
      </w:pPr>
    </w:p>
    <w:p w14:paraId="5CACB0FD" w14:textId="77777777" w:rsidR="00807FD4" w:rsidRPr="008A645E" w:rsidRDefault="00807FD4" w:rsidP="000D5610">
      <w:pPr>
        <w:numPr>
          <w:ilvl w:val="0"/>
          <w:numId w:val="6"/>
        </w:numPr>
        <w:jc w:val="both"/>
        <w:rPr>
          <w:rFonts w:ascii="Times New Roman" w:hAnsi="Times New Roman"/>
          <w:i/>
          <w:sz w:val="22"/>
          <w:szCs w:val="22"/>
          <w:lang w:val="en-GB"/>
        </w:rPr>
      </w:pPr>
      <w:r w:rsidRPr="001455ED">
        <w:rPr>
          <w:rFonts w:ascii="Times New Roman" w:hAnsi="Times New Roman"/>
          <w:sz w:val="22"/>
          <w:szCs w:val="22"/>
          <w:lang w:val="fr-FR"/>
        </w:rPr>
        <w:t xml:space="preserve">Charalambous, C., </w:t>
      </w:r>
      <w:proofErr w:type="spellStart"/>
      <w:r w:rsidRPr="001455ED">
        <w:rPr>
          <w:rFonts w:ascii="Times New Roman" w:hAnsi="Times New Roman"/>
          <w:sz w:val="22"/>
          <w:szCs w:val="22"/>
          <w:lang w:val="fr-FR"/>
        </w:rPr>
        <w:t>Philippou</w:t>
      </w:r>
      <w:proofErr w:type="spellEnd"/>
      <w:r w:rsidR="00825149" w:rsidRPr="001455ED">
        <w:rPr>
          <w:rFonts w:ascii="Times New Roman" w:hAnsi="Times New Roman"/>
          <w:sz w:val="22"/>
          <w:szCs w:val="22"/>
          <w:lang w:val="fr-FR"/>
        </w:rPr>
        <w:t>, G., &amp; Kyriakides, L. (2012</w:t>
      </w:r>
      <w:r w:rsidRPr="001455ED">
        <w:rPr>
          <w:rFonts w:ascii="Times New Roman" w:hAnsi="Times New Roman"/>
          <w:sz w:val="22"/>
          <w:szCs w:val="22"/>
          <w:lang w:val="fr-FR"/>
        </w:rPr>
        <w:t xml:space="preserve">). </w:t>
      </w:r>
      <w:r w:rsidRPr="008A645E">
        <w:rPr>
          <w:rFonts w:ascii="Times New Roman" w:hAnsi="Times New Roman"/>
          <w:sz w:val="22"/>
          <w:szCs w:val="22"/>
          <w:lang w:val="en-GB"/>
        </w:rPr>
        <w:t xml:space="preserve">Developing a Test for Exploring Student Performance in a Complex Domain: Challenges Faced, Decisions Made, and Implications Drawn. </w:t>
      </w:r>
      <w:r w:rsidRPr="008A645E">
        <w:rPr>
          <w:rFonts w:ascii="Times New Roman" w:hAnsi="Times New Roman"/>
          <w:i/>
          <w:sz w:val="22"/>
          <w:szCs w:val="22"/>
          <w:lang w:val="en-GB"/>
        </w:rPr>
        <w:t>St</w:t>
      </w:r>
      <w:r w:rsidR="00825149" w:rsidRPr="008A645E">
        <w:rPr>
          <w:rFonts w:ascii="Times New Roman" w:hAnsi="Times New Roman"/>
          <w:i/>
          <w:sz w:val="22"/>
          <w:szCs w:val="22"/>
          <w:lang w:val="en-GB"/>
        </w:rPr>
        <w:t>udies in Educational Evaluation, 38</w:t>
      </w:r>
      <w:r w:rsidR="00825149" w:rsidRPr="008A645E">
        <w:rPr>
          <w:rFonts w:ascii="Times New Roman" w:hAnsi="Times New Roman"/>
          <w:sz w:val="22"/>
          <w:szCs w:val="22"/>
          <w:lang w:val="en-GB"/>
        </w:rPr>
        <w:t>(3-4), 93-106.</w:t>
      </w:r>
    </w:p>
    <w:p w14:paraId="680EB4A5" w14:textId="77777777" w:rsidR="00733F7F" w:rsidRPr="008A645E" w:rsidRDefault="00733F7F" w:rsidP="00733F7F">
      <w:pPr>
        <w:jc w:val="both"/>
        <w:rPr>
          <w:rFonts w:ascii="Times New Roman" w:hAnsi="Times New Roman"/>
          <w:sz w:val="22"/>
          <w:szCs w:val="22"/>
          <w:lang w:val="en-GB"/>
        </w:rPr>
      </w:pPr>
    </w:p>
    <w:p w14:paraId="17351CDF" w14:textId="77777777" w:rsidR="00807FD4" w:rsidRPr="008A645E" w:rsidRDefault="00807FD4" w:rsidP="000D5610">
      <w:pPr>
        <w:numPr>
          <w:ilvl w:val="0"/>
          <w:numId w:val="6"/>
        </w:numPr>
        <w:jc w:val="both"/>
        <w:rPr>
          <w:rFonts w:ascii="Times New Roman" w:hAnsi="Times New Roman"/>
          <w:sz w:val="22"/>
          <w:szCs w:val="22"/>
          <w:lang w:val="en-GB"/>
        </w:rPr>
      </w:pPr>
      <w:r w:rsidRPr="008A645E">
        <w:rPr>
          <w:rFonts w:ascii="Times New Roman" w:hAnsi="Times New Roman"/>
          <w:sz w:val="22"/>
          <w:szCs w:val="22"/>
          <w:lang w:val="en-GB"/>
        </w:rPr>
        <w:t xml:space="preserve">Demetriou, D., &amp; Kyriakides, L. (2012). The impact of school self-evaluation upon student achievement: </w:t>
      </w:r>
      <w:r w:rsidRPr="008A645E">
        <w:rPr>
          <w:rFonts w:ascii="Times New Roman" w:hAnsi="Times New Roman"/>
          <w:sz w:val="22"/>
          <w:szCs w:val="22"/>
          <w:lang w:val="en-GB" w:eastAsia="el-GR"/>
        </w:rPr>
        <w:t xml:space="preserve">a group randomization study. </w:t>
      </w:r>
      <w:r w:rsidRPr="008A645E">
        <w:rPr>
          <w:rFonts w:ascii="Times New Roman" w:hAnsi="Times New Roman"/>
          <w:i/>
          <w:sz w:val="22"/>
          <w:szCs w:val="22"/>
          <w:lang w:val="en-GB" w:eastAsia="el-GR"/>
        </w:rPr>
        <w:t>Oxford Review of Education, 38</w:t>
      </w:r>
      <w:r w:rsidRPr="008A645E">
        <w:rPr>
          <w:rFonts w:ascii="Times New Roman" w:hAnsi="Times New Roman"/>
          <w:sz w:val="22"/>
          <w:szCs w:val="22"/>
          <w:lang w:val="en-GB" w:eastAsia="el-GR"/>
        </w:rPr>
        <w:t>(2), 149-170.</w:t>
      </w:r>
    </w:p>
    <w:p w14:paraId="6BA1654F" w14:textId="77777777" w:rsidR="00807FD4" w:rsidRPr="008A645E" w:rsidRDefault="00807FD4" w:rsidP="000D538F">
      <w:pPr>
        <w:ind w:left="1080"/>
        <w:jc w:val="both"/>
        <w:rPr>
          <w:rFonts w:ascii="Times New Roman" w:hAnsi="Times New Roman"/>
          <w:sz w:val="22"/>
          <w:szCs w:val="22"/>
          <w:lang w:val="en-GB"/>
        </w:rPr>
      </w:pPr>
    </w:p>
    <w:p w14:paraId="29B880C9" w14:textId="77777777" w:rsidR="00807FD4" w:rsidRDefault="00807FD4" w:rsidP="000D5610">
      <w:pPr>
        <w:numPr>
          <w:ilvl w:val="0"/>
          <w:numId w:val="6"/>
        </w:numPr>
        <w:jc w:val="both"/>
        <w:rPr>
          <w:rFonts w:ascii="Times New Roman" w:hAnsi="Times New Roman"/>
          <w:sz w:val="22"/>
          <w:szCs w:val="22"/>
          <w:lang w:val="en-GB"/>
        </w:rPr>
      </w:pPr>
      <w:r w:rsidRPr="008A645E">
        <w:rPr>
          <w:rFonts w:ascii="Times New Roman" w:hAnsi="Times New Roman"/>
          <w:sz w:val="22"/>
          <w:szCs w:val="22"/>
          <w:lang w:val="en-GB" w:eastAsia="el-GR"/>
        </w:rPr>
        <w:t>Kyriakides, L., &amp; Creemers, B.P.M. (2012). School policy on teaching</w:t>
      </w:r>
      <w:r w:rsidR="00A14DAC">
        <w:rPr>
          <w:rFonts w:ascii="Times New Roman" w:hAnsi="Times New Roman"/>
          <w:sz w:val="22"/>
          <w:szCs w:val="22"/>
          <w:lang w:val="en-GB" w:eastAsia="el-GR"/>
        </w:rPr>
        <w:t xml:space="preserve"> </w:t>
      </w:r>
      <w:r w:rsidRPr="008A645E">
        <w:rPr>
          <w:rFonts w:ascii="Times New Roman" w:hAnsi="Times New Roman"/>
          <w:sz w:val="22"/>
          <w:szCs w:val="22"/>
          <w:lang w:val="en-GB" w:eastAsia="el-GR"/>
        </w:rPr>
        <w:t xml:space="preserve">and school learning environment: direct and indirect effects upon student outcome measures. </w:t>
      </w:r>
      <w:r w:rsidRPr="008A645E">
        <w:rPr>
          <w:rFonts w:ascii="Times New Roman" w:hAnsi="Times New Roman"/>
          <w:i/>
          <w:sz w:val="22"/>
          <w:szCs w:val="22"/>
          <w:lang w:val="en-GB" w:eastAsia="el-GR"/>
        </w:rPr>
        <w:t>Educational Research and Evaluation: An International Journal on Theory and Practice,</w:t>
      </w:r>
      <w:r w:rsidR="00C275A4">
        <w:rPr>
          <w:rFonts w:ascii="Times New Roman" w:hAnsi="Times New Roman"/>
          <w:i/>
          <w:sz w:val="22"/>
          <w:szCs w:val="22"/>
          <w:lang w:val="en-GB" w:eastAsia="el-GR"/>
        </w:rPr>
        <w:t xml:space="preserve"> </w:t>
      </w:r>
      <w:r w:rsidRPr="008A645E">
        <w:rPr>
          <w:rFonts w:ascii="Times New Roman" w:hAnsi="Times New Roman"/>
          <w:i/>
          <w:sz w:val="22"/>
          <w:szCs w:val="22"/>
          <w:lang w:val="en-GB" w:eastAsia="el-GR"/>
        </w:rPr>
        <w:t>18</w:t>
      </w:r>
      <w:r w:rsidRPr="008A645E">
        <w:rPr>
          <w:rFonts w:ascii="Times New Roman" w:hAnsi="Times New Roman"/>
          <w:sz w:val="22"/>
          <w:szCs w:val="22"/>
          <w:lang w:val="en-GB" w:eastAsia="el-GR"/>
        </w:rPr>
        <w:t>(5), 403-424</w:t>
      </w:r>
      <w:r w:rsidRPr="008A645E">
        <w:rPr>
          <w:rFonts w:ascii="Times New Roman" w:hAnsi="Times New Roman"/>
          <w:sz w:val="22"/>
          <w:szCs w:val="22"/>
          <w:lang w:val="en-GB"/>
        </w:rPr>
        <w:t>.</w:t>
      </w:r>
    </w:p>
    <w:p w14:paraId="263166E1" w14:textId="77777777" w:rsidR="00C275A4" w:rsidRDefault="00C275A4" w:rsidP="00C275A4">
      <w:pPr>
        <w:pStyle w:val="ListParagraph"/>
        <w:rPr>
          <w:sz w:val="22"/>
          <w:szCs w:val="22"/>
          <w:lang w:val="en-GB"/>
        </w:rPr>
      </w:pPr>
    </w:p>
    <w:p w14:paraId="504480A2" w14:textId="77777777" w:rsidR="00C275A4" w:rsidRPr="00C275A4" w:rsidRDefault="00C275A4" w:rsidP="000D5610">
      <w:pPr>
        <w:numPr>
          <w:ilvl w:val="0"/>
          <w:numId w:val="6"/>
        </w:numPr>
        <w:jc w:val="both"/>
        <w:rPr>
          <w:rFonts w:ascii="Times New Roman" w:hAnsi="Times New Roman"/>
          <w:sz w:val="22"/>
          <w:szCs w:val="22"/>
          <w:lang w:val="en-GB"/>
        </w:rPr>
      </w:pPr>
      <w:r>
        <w:rPr>
          <w:rFonts w:ascii="Times New Roman" w:hAnsi="Times New Roman"/>
          <w:sz w:val="22"/>
          <w:szCs w:val="22"/>
          <w:lang w:val="en-GB"/>
        </w:rPr>
        <w:t>Harris</w:t>
      </w:r>
      <w:r w:rsidRPr="00C275A4">
        <w:rPr>
          <w:rFonts w:ascii="Times New Roman" w:hAnsi="Times New Roman"/>
          <w:sz w:val="22"/>
          <w:szCs w:val="22"/>
          <w:lang w:val="en-GB"/>
        </w:rPr>
        <w:t xml:space="preserve">, </w:t>
      </w:r>
      <w:r>
        <w:rPr>
          <w:rFonts w:ascii="Times New Roman" w:hAnsi="Times New Roman"/>
          <w:sz w:val="22"/>
          <w:szCs w:val="22"/>
          <w:lang w:val="en-GB"/>
        </w:rPr>
        <w:t>A., Chapman</w:t>
      </w:r>
      <w:r w:rsidRPr="00C275A4">
        <w:rPr>
          <w:rFonts w:ascii="Times New Roman" w:hAnsi="Times New Roman"/>
          <w:sz w:val="22"/>
          <w:szCs w:val="22"/>
          <w:lang w:val="en-GB"/>
        </w:rPr>
        <w:t>,</w:t>
      </w:r>
      <w:r>
        <w:rPr>
          <w:rFonts w:ascii="Times New Roman" w:hAnsi="Times New Roman"/>
          <w:sz w:val="22"/>
          <w:szCs w:val="22"/>
          <w:lang w:val="en-GB"/>
        </w:rPr>
        <w:t xml:space="preserve"> C., </w:t>
      </w:r>
      <w:proofErr w:type="spellStart"/>
      <w:r>
        <w:rPr>
          <w:rFonts w:ascii="Times New Roman" w:hAnsi="Times New Roman"/>
          <w:sz w:val="22"/>
          <w:szCs w:val="22"/>
          <w:lang w:val="en-GB"/>
        </w:rPr>
        <w:t>Muijs</w:t>
      </w:r>
      <w:proofErr w:type="spellEnd"/>
      <w:r w:rsidRPr="00C275A4">
        <w:rPr>
          <w:rFonts w:ascii="Times New Roman" w:hAnsi="Times New Roman"/>
          <w:sz w:val="22"/>
          <w:szCs w:val="22"/>
          <w:lang w:val="en-GB"/>
        </w:rPr>
        <w:t>,</w:t>
      </w:r>
      <w:r>
        <w:rPr>
          <w:rFonts w:ascii="Times New Roman" w:hAnsi="Times New Roman"/>
          <w:sz w:val="22"/>
          <w:szCs w:val="22"/>
          <w:lang w:val="en-GB"/>
        </w:rPr>
        <w:t xml:space="preserve"> D., Reynolds, D., Campbell, C., Creemers</w:t>
      </w:r>
      <w:r w:rsidRPr="00C275A4">
        <w:rPr>
          <w:rFonts w:ascii="Times New Roman" w:hAnsi="Times New Roman"/>
          <w:sz w:val="22"/>
          <w:szCs w:val="22"/>
          <w:lang w:val="en-GB"/>
        </w:rPr>
        <w:t xml:space="preserve">, </w:t>
      </w:r>
      <w:r>
        <w:rPr>
          <w:rFonts w:ascii="Times New Roman" w:hAnsi="Times New Roman"/>
          <w:sz w:val="22"/>
          <w:szCs w:val="22"/>
          <w:lang w:val="en-GB"/>
        </w:rPr>
        <w:t>B., Earl, L., Kyriakides, L., Munoz</w:t>
      </w:r>
      <w:r w:rsidRPr="00C275A4">
        <w:rPr>
          <w:rFonts w:ascii="Times New Roman" w:hAnsi="Times New Roman"/>
          <w:sz w:val="22"/>
          <w:szCs w:val="22"/>
          <w:lang w:val="en-GB"/>
        </w:rPr>
        <w:t xml:space="preserve">, </w:t>
      </w:r>
      <w:r>
        <w:rPr>
          <w:rFonts w:ascii="Times New Roman" w:hAnsi="Times New Roman"/>
          <w:sz w:val="22"/>
          <w:szCs w:val="22"/>
          <w:lang w:val="en-GB"/>
        </w:rPr>
        <w:t>G., Stoll</w:t>
      </w:r>
      <w:r w:rsidRPr="00C275A4">
        <w:rPr>
          <w:rFonts w:ascii="Times New Roman" w:hAnsi="Times New Roman"/>
          <w:sz w:val="22"/>
          <w:szCs w:val="22"/>
          <w:lang w:val="en-GB"/>
        </w:rPr>
        <w:t>,</w:t>
      </w:r>
      <w:r>
        <w:rPr>
          <w:rFonts w:ascii="Times New Roman" w:hAnsi="Times New Roman"/>
          <w:sz w:val="22"/>
          <w:szCs w:val="22"/>
          <w:lang w:val="en-GB"/>
        </w:rPr>
        <w:t xml:space="preserve"> L., Stringfield</w:t>
      </w:r>
      <w:r w:rsidRPr="00C275A4">
        <w:rPr>
          <w:rFonts w:ascii="Times New Roman" w:hAnsi="Times New Roman"/>
          <w:sz w:val="22"/>
          <w:szCs w:val="22"/>
          <w:lang w:val="en-GB"/>
        </w:rPr>
        <w:t xml:space="preserve">, </w:t>
      </w:r>
      <w:r>
        <w:rPr>
          <w:rFonts w:ascii="Times New Roman" w:hAnsi="Times New Roman"/>
          <w:sz w:val="22"/>
          <w:szCs w:val="22"/>
          <w:lang w:val="en-GB"/>
        </w:rPr>
        <w:t xml:space="preserve">S., </w:t>
      </w:r>
      <w:r w:rsidRPr="00C275A4">
        <w:rPr>
          <w:rFonts w:ascii="Times New Roman" w:hAnsi="Times New Roman"/>
          <w:sz w:val="22"/>
          <w:szCs w:val="22"/>
          <w:lang w:val="en-GB"/>
        </w:rPr>
        <w:t xml:space="preserve">van </w:t>
      </w:r>
      <w:proofErr w:type="spellStart"/>
      <w:r w:rsidRPr="00C275A4">
        <w:rPr>
          <w:rFonts w:ascii="Times New Roman" w:hAnsi="Times New Roman"/>
          <w:sz w:val="22"/>
          <w:szCs w:val="22"/>
          <w:lang w:val="en-GB"/>
        </w:rPr>
        <w:t>Velzen</w:t>
      </w:r>
      <w:proofErr w:type="spellEnd"/>
      <w:r>
        <w:rPr>
          <w:rFonts w:ascii="Times New Roman" w:hAnsi="Times New Roman"/>
          <w:sz w:val="22"/>
          <w:szCs w:val="22"/>
          <w:lang w:val="en-GB"/>
        </w:rPr>
        <w:t>, B.,</w:t>
      </w:r>
      <w:r w:rsidRPr="00C275A4">
        <w:rPr>
          <w:rFonts w:ascii="Times New Roman" w:hAnsi="Times New Roman"/>
          <w:sz w:val="22"/>
          <w:szCs w:val="22"/>
          <w:lang w:val="en-GB"/>
        </w:rPr>
        <w:t xml:space="preserve"> &amp; Weinstein</w:t>
      </w:r>
      <w:r>
        <w:rPr>
          <w:rFonts w:ascii="Times New Roman" w:hAnsi="Times New Roman"/>
          <w:sz w:val="22"/>
          <w:szCs w:val="22"/>
          <w:lang w:val="en-GB"/>
        </w:rPr>
        <w:t xml:space="preserve">, J. (2013). </w:t>
      </w:r>
      <w:r w:rsidRPr="00C275A4">
        <w:rPr>
          <w:rFonts w:ascii="Times New Roman" w:hAnsi="Times New Roman"/>
          <w:sz w:val="22"/>
          <w:szCs w:val="22"/>
          <w:lang w:val="en-GB"/>
        </w:rPr>
        <w:t xml:space="preserve">Getting lost in </w:t>
      </w:r>
      <w:proofErr w:type="gramStart"/>
      <w:r w:rsidRPr="00C275A4">
        <w:rPr>
          <w:rFonts w:ascii="Times New Roman" w:hAnsi="Times New Roman"/>
          <w:sz w:val="22"/>
          <w:szCs w:val="22"/>
          <w:lang w:val="en-GB"/>
        </w:rPr>
        <w:t>translation?</w:t>
      </w:r>
      <w:proofErr w:type="gramEnd"/>
      <w:r w:rsidRPr="00C275A4">
        <w:rPr>
          <w:rFonts w:ascii="Times New Roman" w:hAnsi="Times New Roman"/>
          <w:sz w:val="22"/>
          <w:szCs w:val="22"/>
          <w:lang w:val="en-GB"/>
        </w:rPr>
        <w:t xml:space="preserve"> An analysis of the international engagement of practitioners and policy-makers with the education</w:t>
      </w:r>
      <w:r>
        <w:rPr>
          <w:rFonts w:ascii="Times New Roman" w:hAnsi="Times New Roman"/>
          <w:sz w:val="22"/>
          <w:szCs w:val="22"/>
          <w:lang w:val="en-GB"/>
        </w:rPr>
        <w:t xml:space="preserve">al effectiveness research base. </w:t>
      </w:r>
      <w:r w:rsidRPr="00C275A4">
        <w:rPr>
          <w:rFonts w:ascii="Times New Roman" w:hAnsi="Times New Roman"/>
          <w:i/>
          <w:sz w:val="22"/>
          <w:szCs w:val="22"/>
          <w:lang w:val="en-GB"/>
        </w:rPr>
        <w:t xml:space="preserve">School Leadership &amp; </w:t>
      </w:r>
      <w:r w:rsidRPr="00C275A4">
        <w:rPr>
          <w:rFonts w:ascii="Times New Roman" w:hAnsi="Times New Roman"/>
          <w:i/>
          <w:sz w:val="22"/>
          <w:szCs w:val="22"/>
          <w:lang w:val="en-GB"/>
        </w:rPr>
        <w:lastRenderedPageBreak/>
        <w:t>Management, 33</w:t>
      </w:r>
      <w:r>
        <w:rPr>
          <w:rFonts w:ascii="Times New Roman" w:hAnsi="Times New Roman"/>
          <w:sz w:val="22"/>
          <w:szCs w:val="22"/>
          <w:lang w:val="en-GB"/>
        </w:rPr>
        <w:t>(</w:t>
      </w:r>
      <w:r w:rsidRPr="00C275A4">
        <w:rPr>
          <w:rFonts w:ascii="Times New Roman" w:hAnsi="Times New Roman"/>
          <w:sz w:val="22"/>
          <w:szCs w:val="22"/>
          <w:lang w:val="en-GB"/>
        </w:rPr>
        <w:t>1</w:t>
      </w:r>
      <w:r>
        <w:rPr>
          <w:rFonts w:ascii="Times New Roman" w:hAnsi="Times New Roman"/>
          <w:sz w:val="22"/>
          <w:szCs w:val="22"/>
          <w:lang w:val="en-GB"/>
        </w:rPr>
        <w:t>)</w:t>
      </w:r>
      <w:r w:rsidRPr="00C275A4">
        <w:rPr>
          <w:rFonts w:ascii="Times New Roman" w:hAnsi="Times New Roman"/>
          <w:sz w:val="22"/>
          <w:szCs w:val="22"/>
          <w:lang w:val="en-GB"/>
        </w:rPr>
        <w:t>, 3-19</w:t>
      </w:r>
      <w:r>
        <w:rPr>
          <w:rFonts w:ascii="Times New Roman" w:hAnsi="Times New Roman"/>
          <w:sz w:val="22"/>
          <w:szCs w:val="22"/>
          <w:lang w:val="en-GB"/>
        </w:rPr>
        <w:t xml:space="preserve">. </w:t>
      </w:r>
    </w:p>
    <w:p w14:paraId="6F0797D9" w14:textId="77777777" w:rsidR="00807FD4" w:rsidRPr="008A645E" w:rsidRDefault="00807FD4" w:rsidP="000D538F">
      <w:pPr>
        <w:pStyle w:val="ListParagraph"/>
        <w:rPr>
          <w:sz w:val="22"/>
          <w:szCs w:val="22"/>
          <w:lang w:val="en-GB"/>
        </w:rPr>
      </w:pPr>
    </w:p>
    <w:p w14:paraId="1159473C" w14:textId="77777777" w:rsidR="00807FD4" w:rsidRPr="008A645E" w:rsidRDefault="00807FD4" w:rsidP="000D5610">
      <w:pPr>
        <w:numPr>
          <w:ilvl w:val="0"/>
          <w:numId w:val="6"/>
        </w:numPr>
        <w:jc w:val="both"/>
        <w:rPr>
          <w:rFonts w:ascii="Times New Roman" w:hAnsi="Times New Roman"/>
          <w:sz w:val="22"/>
          <w:szCs w:val="22"/>
          <w:lang w:val="en-GB"/>
        </w:rPr>
      </w:pPr>
      <w:r w:rsidRPr="008A645E">
        <w:rPr>
          <w:rFonts w:ascii="Times New Roman" w:hAnsi="Times New Roman"/>
          <w:sz w:val="22"/>
          <w:szCs w:val="22"/>
          <w:lang w:val="en-GB"/>
        </w:rPr>
        <w:t xml:space="preserve">Antoniou, P., &amp; Kyriakides, L. (2011). The impact of a dynamic approach to professional development on teacher instruction and student learning: results from an experimental study. </w:t>
      </w:r>
      <w:r w:rsidRPr="008A645E">
        <w:rPr>
          <w:rFonts w:ascii="Times New Roman" w:hAnsi="Times New Roman"/>
          <w:i/>
          <w:iCs/>
          <w:sz w:val="22"/>
          <w:szCs w:val="22"/>
          <w:lang w:val="en-GB"/>
        </w:rPr>
        <w:t>School Effectiveness and School Improvement</w:t>
      </w:r>
      <w:r w:rsidRPr="008A645E">
        <w:rPr>
          <w:rFonts w:ascii="Times New Roman" w:hAnsi="Times New Roman"/>
          <w:sz w:val="22"/>
          <w:szCs w:val="22"/>
          <w:lang w:val="en-GB"/>
        </w:rPr>
        <w:t xml:space="preserve">, </w:t>
      </w:r>
      <w:r w:rsidRPr="008A645E">
        <w:rPr>
          <w:rFonts w:ascii="Times New Roman" w:hAnsi="Times New Roman"/>
          <w:i/>
          <w:sz w:val="22"/>
          <w:szCs w:val="22"/>
          <w:lang w:val="en-GB"/>
        </w:rPr>
        <w:t>22</w:t>
      </w:r>
      <w:r w:rsidRPr="008A645E">
        <w:rPr>
          <w:rFonts w:ascii="Times New Roman" w:hAnsi="Times New Roman"/>
          <w:sz w:val="22"/>
          <w:szCs w:val="22"/>
          <w:lang w:val="en-GB"/>
        </w:rPr>
        <w:t>(3), 291-311.</w:t>
      </w:r>
    </w:p>
    <w:p w14:paraId="290E95C0" w14:textId="77777777" w:rsidR="00807FD4" w:rsidRPr="008A645E" w:rsidRDefault="00807FD4" w:rsidP="00A62615">
      <w:pPr>
        <w:pStyle w:val="Achievement"/>
        <w:spacing w:after="0" w:line="240" w:lineRule="auto"/>
        <w:ind w:left="1080" w:firstLine="0"/>
        <w:rPr>
          <w:rFonts w:ascii="Times New Roman" w:hAnsi="Times New Roman" w:cs="Times New Roman"/>
        </w:rPr>
      </w:pPr>
    </w:p>
    <w:p w14:paraId="2F93AF22"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(2011). Can Schools Achieve Both Quality and Equity? Investigating the Two Dimensions of Educational Effectiveness. </w:t>
      </w:r>
      <w:r w:rsidRPr="00C071AF">
        <w:rPr>
          <w:rFonts w:ascii="Times New Roman" w:hAnsi="Times New Roman"/>
          <w:i/>
          <w:sz w:val="22"/>
          <w:szCs w:val="22"/>
          <w:lang w:val="en-GB"/>
        </w:rPr>
        <w:t>Journal of Education for Students Placed at Risk, 16</w:t>
      </w:r>
      <w:r w:rsidRPr="00C071AF">
        <w:rPr>
          <w:rFonts w:ascii="Times New Roman" w:hAnsi="Times New Roman"/>
          <w:sz w:val="22"/>
          <w:szCs w:val="22"/>
          <w:lang w:val="en-GB"/>
        </w:rPr>
        <w:t>(4), 237-254.</w:t>
      </w:r>
    </w:p>
    <w:p w14:paraId="4FB270A9" w14:textId="77777777" w:rsidR="00807FD4" w:rsidRPr="00C071AF" w:rsidRDefault="00807FD4" w:rsidP="00FD182A">
      <w:pPr>
        <w:widowControl/>
        <w:overflowPunct/>
        <w:autoSpaceDE/>
        <w:autoSpaceDN/>
        <w:adjustRightInd/>
        <w:jc w:val="both"/>
        <w:textAlignment w:val="auto"/>
        <w:rPr>
          <w:rFonts w:ascii="Times New Roman" w:hAnsi="Times New Roman"/>
          <w:sz w:val="22"/>
          <w:szCs w:val="22"/>
          <w:lang w:val="en-GB"/>
        </w:rPr>
      </w:pPr>
    </w:p>
    <w:p w14:paraId="0B98DDE9" w14:textId="77777777" w:rsidR="00807FD4" w:rsidRPr="00C071AF" w:rsidRDefault="00807FD4" w:rsidP="000D5610">
      <w:pPr>
        <w:widowControl/>
        <w:numPr>
          <w:ilvl w:val="0"/>
          <w:numId w:val="6"/>
        </w:numPr>
        <w:overflowPunct/>
        <w:autoSpaceDE/>
        <w:autoSpaceDN/>
        <w:adjustRightInd/>
        <w:jc w:val="both"/>
        <w:textAlignment w:val="auto"/>
        <w:rPr>
          <w:rStyle w:val="Strong"/>
          <w:rFonts w:ascii="Times New Roman" w:hAnsi="Times New Roman"/>
          <w:b w:val="0"/>
          <w:bCs w:val="0"/>
          <w:sz w:val="22"/>
          <w:szCs w:val="22"/>
          <w:lang w:val="en-GB"/>
        </w:rPr>
      </w:pPr>
      <w:r w:rsidRPr="00C071AF">
        <w:rPr>
          <w:rFonts w:ascii="Times New Roman" w:hAnsi="Times New Roman"/>
          <w:sz w:val="22"/>
          <w:szCs w:val="22"/>
          <w:lang w:val="en-GB"/>
        </w:rPr>
        <w:t xml:space="preserve">Antoniou, P., Kyriakides, L., &amp; Creemers, B.P.M. (2011). Investigating the Effectiveness of a Dynamic Integrated Approach to Teacher Professional Development. </w:t>
      </w:r>
      <w:proofErr w:type="spellStart"/>
      <w:r w:rsidRPr="00C071AF">
        <w:rPr>
          <w:rStyle w:val="Strong"/>
          <w:rFonts w:ascii="Times New Roman" w:hAnsi="Times New Roman"/>
          <w:b w:val="0"/>
          <w:i/>
          <w:sz w:val="22"/>
          <w:szCs w:val="22"/>
          <w:lang w:val="en-GB"/>
        </w:rPr>
        <w:t>Center</w:t>
      </w:r>
      <w:proofErr w:type="spellEnd"/>
      <w:r w:rsidRPr="00C071AF">
        <w:rPr>
          <w:rStyle w:val="Strong"/>
          <w:rFonts w:ascii="Times New Roman" w:hAnsi="Times New Roman"/>
          <w:b w:val="0"/>
          <w:i/>
          <w:sz w:val="22"/>
          <w:szCs w:val="22"/>
          <w:lang w:val="en-GB"/>
        </w:rPr>
        <w:t xml:space="preserve"> for Educational Policy Studies Journal, 1</w:t>
      </w:r>
      <w:r w:rsidRPr="00C071AF">
        <w:rPr>
          <w:rStyle w:val="Strong"/>
          <w:rFonts w:ascii="Times New Roman" w:hAnsi="Times New Roman"/>
          <w:b w:val="0"/>
          <w:sz w:val="22"/>
          <w:szCs w:val="22"/>
          <w:lang w:val="en-GB"/>
        </w:rPr>
        <w:t>(1), 13-42.</w:t>
      </w:r>
    </w:p>
    <w:p w14:paraId="0285F74F" w14:textId="77777777" w:rsidR="00807FD4" w:rsidRPr="00C071AF" w:rsidRDefault="00807FD4" w:rsidP="00713719">
      <w:pPr>
        <w:rPr>
          <w:sz w:val="22"/>
          <w:szCs w:val="22"/>
          <w:lang w:val="en-GB"/>
        </w:rPr>
      </w:pPr>
    </w:p>
    <w:p w14:paraId="686D45FF"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Creemers, B., Antoniou, P., &amp; Demetriou, D. (2010). A synthesis of studies searching for school factors: Implications for theory and research. </w:t>
      </w:r>
      <w:r w:rsidRPr="00C071AF">
        <w:rPr>
          <w:rFonts w:ascii="Times New Roman" w:hAnsi="Times New Roman"/>
          <w:i/>
          <w:iCs/>
          <w:sz w:val="22"/>
          <w:szCs w:val="22"/>
          <w:lang w:val="en-GB"/>
        </w:rPr>
        <w:t>British Educational Research Journal, 36</w:t>
      </w:r>
      <w:r w:rsidRPr="00C071AF">
        <w:rPr>
          <w:rFonts w:ascii="Times New Roman" w:hAnsi="Times New Roman"/>
          <w:iCs/>
          <w:sz w:val="22"/>
          <w:szCs w:val="22"/>
          <w:lang w:val="en-GB"/>
        </w:rPr>
        <w:t>(5), 807-830.</w:t>
      </w:r>
    </w:p>
    <w:p w14:paraId="43233F99" w14:textId="77777777" w:rsidR="00807FD4" w:rsidRPr="00C071AF" w:rsidRDefault="00807FD4" w:rsidP="00A62615">
      <w:pPr>
        <w:pStyle w:val="ListParagraph"/>
        <w:rPr>
          <w:sz w:val="22"/>
          <w:szCs w:val="22"/>
          <w:lang w:val="en-GB"/>
        </w:rPr>
      </w:pPr>
    </w:p>
    <w:p w14:paraId="3A4BBA02"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Creemers, B.P.M., &amp; Kyriakides, L. (2010). School factors explaining achievement on cognitive and affective outcomes: Establishing a dynamic model of educational effectiveness. </w:t>
      </w:r>
      <w:r w:rsidRPr="00C071AF">
        <w:rPr>
          <w:rFonts w:ascii="Times New Roman" w:hAnsi="Times New Roman"/>
          <w:i/>
          <w:sz w:val="22"/>
          <w:szCs w:val="22"/>
          <w:lang w:val="en-GB"/>
        </w:rPr>
        <w:t>Scandinavian</w:t>
      </w:r>
      <w:r w:rsidR="00E62C56">
        <w:rPr>
          <w:rFonts w:ascii="Times New Roman" w:hAnsi="Times New Roman"/>
          <w:i/>
          <w:sz w:val="22"/>
          <w:szCs w:val="22"/>
          <w:lang w:val="en-GB"/>
        </w:rPr>
        <w:t xml:space="preserve"> </w:t>
      </w:r>
      <w:r w:rsidRPr="00C071AF">
        <w:rPr>
          <w:rFonts w:ascii="Times New Roman" w:hAnsi="Times New Roman"/>
          <w:i/>
          <w:sz w:val="22"/>
          <w:szCs w:val="22"/>
          <w:lang w:val="en-GB"/>
        </w:rPr>
        <w:t>Journal of Educational Research, 54</w:t>
      </w:r>
      <w:r w:rsidRPr="00C071AF">
        <w:rPr>
          <w:rFonts w:ascii="Times New Roman" w:hAnsi="Times New Roman"/>
          <w:sz w:val="22"/>
          <w:szCs w:val="22"/>
          <w:lang w:val="en-GB"/>
        </w:rPr>
        <w:t>(1)</w:t>
      </w:r>
      <w:r w:rsidRPr="00C071AF">
        <w:rPr>
          <w:rFonts w:ascii="Times New Roman" w:hAnsi="Times New Roman"/>
          <w:i/>
          <w:sz w:val="22"/>
          <w:szCs w:val="22"/>
          <w:lang w:val="en-GB"/>
        </w:rPr>
        <w:t xml:space="preserve">, </w:t>
      </w:r>
      <w:r w:rsidRPr="00C071AF">
        <w:rPr>
          <w:rFonts w:ascii="Times New Roman" w:hAnsi="Times New Roman"/>
          <w:sz w:val="22"/>
          <w:szCs w:val="22"/>
          <w:lang w:val="en-GB"/>
        </w:rPr>
        <w:t>263-294.</w:t>
      </w:r>
    </w:p>
    <w:p w14:paraId="062BA803" w14:textId="77777777" w:rsidR="00807FD4" w:rsidRPr="00C071AF" w:rsidRDefault="00807FD4" w:rsidP="00A62615">
      <w:pPr>
        <w:pStyle w:val="ListParagraph"/>
        <w:rPr>
          <w:sz w:val="22"/>
          <w:szCs w:val="22"/>
          <w:lang w:val="en-GB"/>
        </w:rPr>
      </w:pPr>
    </w:p>
    <w:p w14:paraId="53D920EE"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Creemers, B.P.M., &amp; Kyriakides, L. (2010). Using the dynamic model to develop an evidence-based and theory-driven approach to school improvement. </w:t>
      </w:r>
      <w:r w:rsidRPr="00C071AF">
        <w:rPr>
          <w:rFonts w:ascii="Times New Roman" w:hAnsi="Times New Roman"/>
          <w:i/>
          <w:sz w:val="22"/>
          <w:szCs w:val="22"/>
          <w:lang w:val="en-GB"/>
        </w:rPr>
        <w:t>Irish Educational Studies, 29</w:t>
      </w:r>
      <w:r w:rsidRPr="00C071AF">
        <w:rPr>
          <w:rFonts w:ascii="Times New Roman" w:hAnsi="Times New Roman"/>
          <w:sz w:val="22"/>
          <w:szCs w:val="22"/>
          <w:lang w:val="en-GB"/>
        </w:rPr>
        <w:t>, 5-23.</w:t>
      </w:r>
    </w:p>
    <w:p w14:paraId="4BD119E2" w14:textId="77777777" w:rsidR="00807FD4" w:rsidRPr="00C071AF" w:rsidRDefault="00807FD4" w:rsidP="00A62615">
      <w:pPr>
        <w:pStyle w:val="ListParagraph"/>
        <w:rPr>
          <w:sz w:val="22"/>
          <w:szCs w:val="22"/>
          <w:lang w:val="en-GB"/>
        </w:rPr>
      </w:pPr>
    </w:p>
    <w:p w14:paraId="2FDAE19F"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Creemers, B.P.M., &amp; Kyriakides, L. (2010). Explaining stability and changes in school effectiveness by looking at changes in the functioning of school factors. </w:t>
      </w:r>
      <w:r w:rsidRPr="00C071AF">
        <w:rPr>
          <w:rFonts w:ascii="Times New Roman" w:hAnsi="Times New Roman"/>
          <w:i/>
          <w:sz w:val="22"/>
          <w:szCs w:val="22"/>
          <w:lang w:val="en-GB"/>
        </w:rPr>
        <w:t>School Effectiveness</w:t>
      </w:r>
      <w:r w:rsidR="00EF0584">
        <w:rPr>
          <w:rFonts w:ascii="Times New Roman" w:hAnsi="Times New Roman"/>
          <w:i/>
          <w:sz w:val="22"/>
          <w:szCs w:val="22"/>
          <w:lang w:val="en-GB"/>
        </w:rPr>
        <w:t xml:space="preserve"> </w:t>
      </w:r>
      <w:r w:rsidRPr="00C071AF">
        <w:rPr>
          <w:rFonts w:ascii="Times New Roman" w:hAnsi="Times New Roman"/>
          <w:i/>
          <w:sz w:val="22"/>
          <w:szCs w:val="22"/>
          <w:lang w:val="en-GB"/>
        </w:rPr>
        <w:t>and School Improvement, 21</w:t>
      </w:r>
      <w:r w:rsidRPr="00C071AF">
        <w:rPr>
          <w:rFonts w:ascii="Times New Roman" w:hAnsi="Times New Roman"/>
          <w:sz w:val="22"/>
          <w:szCs w:val="22"/>
          <w:lang w:val="en-GB"/>
        </w:rPr>
        <w:t>(4), 409–427.</w:t>
      </w:r>
    </w:p>
    <w:p w14:paraId="7B0E6787" w14:textId="77777777" w:rsidR="00807FD4" w:rsidRPr="00C071AF" w:rsidRDefault="00807FD4" w:rsidP="00054789">
      <w:pPr>
        <w:jc w:val="both"/>
        <w:rPr>
          <w:rFonts w:ascii="Times New Roman" w:hAnsi="Times New Roman"/>
          <w:sz w:val="22"/>
          <w:szCs w:val="22"/>
          <w:lang w:val="en-GB"/>
        </w:rPr>
      </w:pPr>
    </w:p>
    <w:p w14:paraId="72A68CEB" w14:textId="77777777" w:rsidR="00807FD4" w:rsidRPr="00C071AF" w:rsidRDefault="00807FD4" w:rsidP="000D5610">
      <w:pPr>
        <w:numPr>
          <w:ilvl w:val="0"/>
          <w:numId w:val="6"/>
        </w:numPr>
        <w:jc w:val="both"/>
        <w:rPr>
          <w:rFonts w:ascii="Times New Roman" w:hAnsi="Times New Roman"/>
          <w:sz w:val="22"/>
          <w:szCs w:val="22"/>
          <w:lang w:val="en-GB"/>
        </w:rPr>
      </w:pPr>
      <w:proofErr w:type="spellStart"/>
      <w:r w:rsidRPr="00C071AF">
        <w:rPr>
          <w:rFonts w:ascii="Times New Roman" w:hAnsi="Times New Roman"/>
          <w:sz w:val="22"/>
          <w:szCs w:val="22"/>
          <w:lang w:val="en-GB"/>
        </w:rPr>
        <w:t>Kythreotis</w:t>
      </w:r>
      <w:proofErr w:type="spellEnd"/>
      <w:r w:rsidRPr="00C071AF">
        <w:rPr>
          <w:rFonts w:ascii="Times New Roman" w:hAnsi="Times New Roman"/>
          <w:sz w:val="22"/>
          <w:szCs w:val="22"/>
          <w:lang w:val="en-GB"/>
        </w:rPr>
        <w:t xml:space="preserve">, A., </w:t>
      </w:r>
      <w:proofErr w:type="spellStart"/>
      <w:r w:rsidRPr="00C071AF">
        <w:rPr>
          <w:rFonts w:ascii="Times New Roman" w:hAnsi="Times New Roman"/>
          <w:sz w:val="22"/>
          <w:szCs w:val="22"/>
          <w:lang w:val="en-GB"/>
        </w:rPr>
        <w:t>Pashiardis</w:t>
      </w:r>
      <w:proofErr w:type="spellEnd"/>
      <w:r w:rsidRPr="00C071AF">
        <w:rPr>
          <w:rFonts w:ascii="Times New Roman" w:hAnsi="Times New Roman"/>
          <w:sz w:val="22"/>
          <w:szCs w:val="22"/>
          <w:lang w:val="en-GB"/>
        </w:rPr>
        <w:t>, P., &amp; Kyriakides, L. (2010</w:t>
      </w:r>
      <w:proofErr w:type="gramStart"/>
      <w:r w:rsidRPr="00C071AF">
        <w:rPr>
          <w:rFonts w:ascii="Times New Roman" w:hAnsi="Times New Roman"/>
          <w:sz w:val="22"/>
          <w:szCs w:val="22"/>
          <w:lang w:val="en-GB"/>
        </w:rPr>
        <w:t>).The</w:t>
      </w:r>
      <w:proofErr w:type="gramEnd"/>
      <w:r w:rsidRPr="00C071AF">
        <w:rPr>
          <w:rFonts w:ascii="Times New Roman" w:hAnsi="Times New Roman"/>
          <w:sz w:val="22"/>
          <w:szCs w:val="22"/>
          <w:lang w:val="en-GB"/>
        </w:rPr>
        <w:t xml:space="preserve"> influence of school leadership styles and culture on students’ achievement in Cyprus primary schools. </w:t>
      </w:r>
      <w:r w:rsidRPr="00C071AF">
        <w:rPr>
          <w:rFonts w:ascii="Times New Roman" w:hAnsi="Times New Roman"/>
          <w:i/>
          <w:sz w:val="22"/>
          <w:szCs w:val="22"/>
          <w:lang w:val="en-GB"/>
        </w:rPr>
        <w:t>Journal of Educational Administration, 48(</w:t>
      </w:r>
      <w:r w:rsidRPr="00C071AF">
        <w:rPr>
          <w:rFonts w:ascii="Times New Roman" w:hAnsi="Times New Roman"/>
          <w:sz w:val="22"/>
          <w:szCs w:val="22"/>
          <w:lang w:val="en-GB"/>
        </w:rPr>
        <w:t>2), 218-240.</w:t>
      </w:r>
    </w:p>
    <w:p w14:paraId="7A78FC58" w14:textId="77777777" w:rsidR="00807FD4" w:rsidRPr="00C071AF" w:rsidRDefault="00807FD4" w:rsidP="00C82F63">
      <w:pPr>
        <w:jc w:val="both"/>
        <w:rPr>
          <w:rFonts w:ascii="Times New Roman" w:hAnsi="Times New Roman"/>
          <w:sz w:val="22"/>
          <w:szCs w:val="22"/>
          <w:lang w:val="en-GB"/>
        </w:rPr>
      </w:pPr>
    </w:p>
    <w:p w14:paraId="0E75A83E"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Creemers, B.P.M. &amp; Antoniou, P. (2009). </w:t>
      </w:r>
      <w:r w:rsidRPr="00C071AF">
        <w:rPr>
          <w:rFonts w:ascii="Times New Roman" w:hAnsi="Times New Roman"/>
          <w:sz w:val="22"/>
          <w:szCs w:val="22"/>
          <w:lang w:val="en-GB" w:eastAsia="el-GR"/>
        </w:rPr>
        <w:t xml:space="preserve">Teacher behaviour and student outcomes: Suggestions for research on teacher training and professional development. </w:t>
      </w:r>
      <w:r w:rsidRPr="00C071AF">
        <w:rPr>
          <w:rFonts w:ascii="Times New Roman" w:hAnsi="Times New Roman"/>
          <w:i/>
          <w:sz w:val="22"/>
          <w:szCs w:val="22"/>
          <w:lang w:val="en-GB"/>
        </w:rPr>
        <w:t>Teaching and Teacher Education, 25</w:t>
      </w:r>
      <w:r w:rsidRPr="00C071AF">
        <w:rPr>
          <w:rFonts w:ascii="Times New Roman" w:hAnsi="Times New Roman"/>
          <w:sz w:val="22"/>
          <w:szCs w:val="22"/>
          <w:lang w:val="en-GB"/>
        </w:rPr>
        <w:t>(1), 12-23</w:t>
      </w:r>
      <w:r w:rsidRPr="00C071AF">
        <w:rPr>
          <w:rFonts w:ascii="Times New Roman" w:hAnsi="Times New Roman"/>
          <w:i/>
          <w:sz w:val="22"/>
          <w:szCs w:val="22"/>
          <w:lang w:val="en-GB"/>
        </w:rPr>
        <w:t>.</w:t>
      </w:r>
      <w:r w:rsidRPr="00C071AF">
        <w:rPr>
          <w:rFonts w:ascii="Times New Roman" w:hAnsi="Times New Roman"/>
          <w:sz w:val="22"/>
          <w:szCs w:val="22"/>
          <w:lang w:val="en-GB"/>
        </w:rPr>
        <w:tab/>
      </w:r>
    </w:p>
    <w:p w14:paraId="52C41822" w14:textId="77777777" w:rsidR="00807FD4" w:rsidRPr="00C071AF" w:rsidRDefault="00807FD4" w:rsidP="00713719">
      <w:pPr>
        <w:rPr>
          <w:rFonts w:ascii="Times New Roman" w:hAnsi="Times New Roman"/>
          <w:sz w:val="22"/>
          <w:szCs w:val="22"/>
          <w:lang w:val="en-GB"/>
        </w:rPr>
      </w:pPr>
    </w:p>
    <w:p w14:paraId="47DEA060"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bCs/>
          <w:sz w:val="22"/>
          <w:szCs w:val="22"/>
          <w:lang w:val="en-GB"/>
        </w:rPr>
        <w:t>Kyriakides, L., &amp;</w:t>
      </w:r>
      <w:r w:rsidR="00524F67">
        <w:rPr>
          <w:rFonts w:ascii="Times New Roman" w:hAnsi="Times New Roman"/>
          <w:bCs/>
          <w:sz w:val="22"/>
          <w:szCs w:val="22"/>
          <w:lang w:val="en-GB"/>
        </w:rPr>
        <w:t xml:space="preserve"> </w:t>
      </w:r>
      <w:r w:rsidRPr="00C071AF">
        <w:rPr>
          <w:rFonts w:ascii="Times New Roman" w:hAnsi="Times New Roman"/>
          <w:bCs/>
          <w:sz w:val="22"/>
          <w:szCs w:val="22"/>
          <w:lang w:val="en-GB"/>
        </w:rPr>
        <w:t xml:space="preserve">Luyten, H. (2009). The contribution of schooling to the cognitive development of secondary education students in Cyprus: an application of regression-discontinuity with multiple cut-off points. </w:t>
      </w:r>
      <w:r w:rsidRPr="00C071AF">
        <w:rPr>
          <w:rFonts w:ascii="Times New Roman" w:hAnsi="Times New Roman"/>
          <w:bCs/>
          <w:i/>
          <w:iCs/>
          <w:sz w:val="22"/>
          <w:szCs w:val="22"/>
          <w:lang w:val="en-GB"/>
        </w:rPr>
        <w:t>School Effectiveness and School Improvement, 20</w:t>
      </w:r>
      <w:r w:rsidRPr="00C071AF">
        <w:rPr>
          <w:rFonts w:ascii="Times New Roman" w:hAnsi="Times New Roman"/>
          <w:bCs/>
          <w:iCs/>
          <w:sz w:val="22"/>
          <w:szCs w:val="22"/>
          <w:lang w:val="en-GB"/>
        </w:rPr>
        <w:t>(2), 167-186.</w:t>
      </w:r>
    </w:p>
    <w:p w14:paraId="42BB5C6A" w14:textId="77777777" w:rsidR="00807FD4" w:rsidRPr="00C071AF" w:rsidRDefault="00807FD4" w:rsidP="00B65DAE">
      <w:pPr>
        <w:rPr>
          <w:sz w:val="22"/>
          <w:szCs w:val="22"/>
          <w:lang w:val="en-GB"/>
        </w:rPr>
      </w:pPr>
    </w:p>
    <w:p w14:paraId="28D52AAC"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Antoniou, P. (2009). Gender differences in mathematics achievement: an investigation of gender differences by item difficulty interactions. </w:t>
      </w:r>
      <w:r w:rsidRPr="00C071AF">
        <w:rPr>
          <w:rFonts w:ascii="Times New Roman" w:hAnsi="Times New Roman"/>
          <w:i/>
          <w:iCs/>
          <w:sz w:val="22"/>
          <w:szCs w:val="22"/>
          <w:lang w:val="en-GB"/>
        </w:rPr>
        <w:t>Educational Research and Evaluation, 15</w:t>
      </w:r>
      <w:r w:rsidRPr="00C071AF">
        <w:rPr>
          <w:rFonts w:ascii="Times New Roman" w:hAnsi="Times New Roman"/>
          <w:iCs/>
          <w:sz w:val="22"/>
          <w:szCs w:val="22"/>
          <w:lang w:val="en-GB"/>
        </w:rPr>
        <w:t>(3), 223-242.</w:t>
      </w:r>
    </w:p>
    <w:p w14:paraId="14D2CBFF" w14:textId="77777777" w:rsidR="00807FD4" w:rsidRPr="00C071AF" w:rsidRDefault="00807FD4" w:rsidP="006868FC">
      <w:pPr>
        <w:pStyle w:val="ListParagraph"/>
        <w:ind w:left="0"/>
        <w:rPr>
          <w:sz w:val="22"/>
          <w:szCs w:val="22"/>
          <w:lang w:val="en-GB"/>
        </w:rPr>
      </w:pPr>
    </w:p>
    <w:p w14:paraId="75E8C25C" w14:textId="77777777" w:rsidR="00807FD4"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(2009). The effects of teacher factors on different outcomes: two studies testing the validity of the dynamic model. </w:t>
      </w:r>
      <w:r w:rsidRPr="00C071AF">
        <w:rPr>
          <w:rFonts w:ascii="Times New Roman" w:hAnsi="Times New Roman"/>
          <w:bCs/>
          <w:i/>
          <w:iCs/>
          <w:sz w:val="22"/>
          <w:szCs w:val="22"/>
          <w:lang w:val="en-GB"/>
        </w:rPr>
        <w:t>Effective Education, 1</w:t>
      </w:r>
      <w:r w:rsidRPr="00C071AF">
        <w:rPr>
          <w:rFonts w:ascii="Times New Roman" w:hAnsi="Times New Roman"/>
          <w:bCs/>
          <w:iCs/>
          <w:sz w:val="22"/>
          <w:szCs w:val="22"/>
          <w:lang w:val="en-GB"/>
        </w:rPr>
        <w:t>(1),</w:t>
      </w:r>
      <w:r w:rsidRPr="0003671C">
        <w:rPr>
          <w:rFonts w:ascii="Times New Roman" w:hAnsi="Times New Roman"/>
          <w:bCs/>
          <w:iCs/>
          <w:sz w:val="22"/>
          <w:szCs w:val="22"/>
          <w:lang w:val="en-GB"/>
        </w:rPr>
        <w:t>61-86</w:t>
      </w:r>
      <w:r w:rsidR="0003671C" w:rsidRPr="0003671C">
        <w:rPr>
          <w:rFonts w:ascii="Times New Roman" w:hAnsi="Times New Roman"/>
          <w:sz w:val="22"/>
          <w:szCs w:val="22"/>
          <w:lang w:val="en-GB"/>
        </w:rPr>
        <w:t>.</w:t>
      </w:r>
    </w:p>
    <w:p w14:paraId="7D75439F" w14:textId="77777777" w:rsidR="00A14DAC" w:rsidRDefault="00A14DAC" w:rsidP="00A14DAC">
      <w:pPr>
        <w:pStyle w:val="ListParagraph"/>
        <w:rPr>
          <w:sz w:val="22"/>
          <w:szCs w:val="22"/>
          <w:lang w:val="en-GB"/>
        </w:rPr>
      </w:pPr>
    </w:p>
    <w:p w14:paraId="16B022E0" w14:textId="77777777" w:rsidR="00807FD4" w:rsidRPr="00C071AF" w:rsidRDefault="001E565F" w:rsidP="000D5610">
      <w:pPr>
        <w:numPr>
          <w:ilvl w:val="0"/>
          <w:numId w:val="6"/>
        </w:numPr>
        <w:jc w:val="both"/>
        <w:rPr>
          <w:rFonts w:ascii="Times New Roman" w:hAnsi="Times New Roman"/>
          <w:sz w:val="22"/>
          <w:szCs w:val="22"/>
          <w:lang w:val="en-GB"/>
        </w:rPr>
      </w:pPr>
      <w:r>
        <w:rPr>
          <w:rFonts w:ascii="Times New Roman" w:hAnsi="Times New Roman"/>
          <w:sz w:val="22"/>
          <w:szCs w:val="22"/>
          <w:lang w:val="en-GB"/>
        </w:rPr>
        <w:t xml:space="preserve">Creemers, B.P.M., &amp; Kyriakides, L. </w:t>
      </w:r>
      <w:r w:rsidR="00807FD4" w:rsidRPr="00C071AF">
        <w:rPr>
          <w:rFonts w:ascii="Times New Roman" w:hAnsi="Times New Roman"/>
          <w:sz w:val="22"/>
          <w:szCs w:val="22"/>
          <w:lang w:val="en-GB"/>
        </w:rPr>
        <w:t xml:space="preserve">(2009). Situational effects of the school factors included in the dynamic model of educational effectiveness. </w:t>
      </w:r>
      <w:r w:rsidR="00807FD4" w:rsidRPr="00C071AF">
        <w:rPr>
          <w:rFonts w:ascii="Times New Roman" w:hAnsi="Times New Roman"/>
          <w:i/>
          <w:sz w:val="22"/>
          <w:szCs w:val="22"/>
          <w:lang w:val="en-GB"/>
        </w:rPr>
        <w:t>South African Journal of Education, 29</w:t>
      </w:r>
      <w:r w:rsidR="00807FD4" w:rsidRPr="00C071AF">
        <w:rPr>
          <w:rFonts w:ascii="Times New Roman" w:hAnsi="Times New Roman"/>
          <w:sz w:val="22"/>
          <w:szCs w:val="22"/>
          <w:lang w:val="en-GB"/>
        </w:rPr>
        <w:t xml:space="preserve">(3), 293-315. </w:t>
      </w:r>
    </w:p>
    <w:p w14:paraId="7E36A571" w14:textId="77777777" w:rsidR="00807FD4" w:rsidRPr="00C071AF" w:rsidRDefault="00807FD4" w:rsidP="00A62615">
      <w:pPr>
        <w:pStyle w:val="ListParagraph"/>
        <w:rPr>
          <w:sz w:val="22"/>
          <w:szCs w:val="22"/>
          <w:lang w:val="en-GB"/>
        </w:rPr>
      </w:pPr>
    </w:p>
    <w:p w14:paraId="1175D77D"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lastRenderedPageBreak/>
        <w:t xml:space="preserve">Kyriakides, L. (2008). Testing the validity of the comprehensive model of educational effectiveness: a step towards the development of a dynamic model of effectiveness. </w:t>
      </w:r>
      <w:r w:rsidRPr="00C071AF">
        <w:rPr>
          <w:rFonts w:ascii="Times New Roman" w:hAnsi="Times New Roman"/>
          <w:bCs/>
          <w:i/>
          <w:iCs/>
          <w:sz w:val="22"/>
          <w:szCs w:val="22"/>
          <w:lang w:val="en-GB"/>
        </w:rPr>
        <w:t>School Effectiveness and School Improvement, 19</w:t>
      </w:r>
      <w:r w:rsidRPr="00C071AF">
        <w:rPr>
          <w:rFonts w:ascii="Times New Roman" w:hAnsi="Times New Roman"/>
          <w:bCs/>
          <w:iCs/>
          <w:sz w:val="22"/>
          <w:szCs w:val="22"/>
          <w:lang w:val="en-GB"/>
        </w:rPr>
        <w:t>(4), 429-446</w:t>
      </w:r>
      <w:r w:rsidRPr="00C071AF">
        <w:rPr>
          <w:rFonts w:ascii="Times New Roman" w:hAnsi="Times New Roman"/>
          <w:bCs/>
          <w:i/>
          <w:iCs/>
          <w:sz w:val="22"/>
          <w:szCs w:val="22"/>
          <w:lang w:val="en-GB"/>
        </w:rPr>
        <w:t>.</w:t>
      </w:r>
    </w:p>
    <w:p w14:paraId="70D89E90" w14:textId="77777777" w:rsidR="00807FD4" w:rsidRPr="00C071AF" w:rsidRDefault="00807FD4" w:rsidP="00A62615">
      <w:pPr>
        <w:pStyle w:val="ListParagraph"/>
        <w:rPr>
          <w:sz w:val="22"/>
          <w:szCs w:val="22"/>
          <w:lang w:val="en-GB"/>
        </w:rPr>
      </w:pPr>
    </w:p>
    <w:p w14:paraId="4147F771"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(2008). A longitudinal study on the stability over time of school and teacher effects on student learning outcomes. </w:t>
      </w:r>
      <w:r w:rsidRPr="00C071AF">
        <w:rPr>
          <w:rFonts w:ascii="Times New Roman" w:hAnsi="Times New Roman"/>
          <w:i/>
          <w:iCs/>
          <w:sz w:val="22"/>
          <w:szCs w:val="22"/>
          <w:lang w:val="en-GB"/>
        </w:rPr>
        <w:t>Oxford Review of Education, 34</w:t>
      </w:r>
      <w:r w:rsidRPr="00C071AF">
        <w:rPr>
          <w:rFonts w:ascii="Times New Roman" w:hAnsi="Times New Roman"/>
          <w:iCs/>
          <w:sz w:val="22"/>
          <w:szCs w:val="22"/>
          <w:lang w:val="en-GB"/>
        </w:rPr>
        <w:t>(5), 521-545.</w:t>
      </w:r>
    </w:p>
    <w:p w14:paraId="00EC9115" w14:textId="77777777" w:rsidR="00807FD4" w:rsidRPr="00C071AF" w:rsidRDefault="00807FD4" w:rsidP="00A62615">
      <w:pPr>
        <w:pStyle w:val="ListParagraph"/>
        <w:rPr>
          <w:bCs/>
          <w:sz w:val="22"/>
          <w:szCs w:val="22"/>
          <w:lang w:val="en-GB"/>
        </w:rPr>
      </w:pPr>
    </w:p>
    <w:p w14:paraId="0E867CBE"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bCs/>
          <w:sz w:val="22"/>
          <w:szCs w:val="22"/>
          <w:lang w:val="en-GB"/>
        </w:rPr>
        <w:t xml:space="preserve">Kyriakides, L., &amp;Tsangaridou, N. (2008). </w:t>
      </w:r>
      <w:r w:rsidRPr="00C071AF">
        <w:rPr>
          <w:rFonts w:ascii="Times New Roman" w:hAnsi="Times New Roman"/>
          <w:sz w:val="22"/>
          <w:szCs w:val="22"/>
          <w:lang w:val="en-GB"/>
        </w:rPr>
        <w:t>Towards</w:t>
      </w:r>
      <w:r w:rsidRPr="00C071AF">
        <w:rPr>
          <w:rFonts w:ascii="Times New Roman" w:hAnsi="Times New Roman"/>
          <w:bCs/>
          <w:sz w:val="22"/>
          <w:szCs w:val="22"/>
          <w:lang w:val="en-GB"/>
        </w:rPr>
        <w:t xml:space="preserve"> the development of generic and differentiated models of educational effectiveness: a study on school and teacher Effectiveness in Physical Education. </w:t>
      </w:r>
      <w:r w:rsidRPr="00C071AF">
        <w:rPr>
          <w:rFonts w:ascii="Times New Roman" w:hAnsi="Times New Roman"/>
          <w:bCs/>
          <w:i/>
          <w:iCs/>
          <w:sz w:val="22"/>
          <w:szCs w:val="22"/>
          <w:lang w:val="en-GB"/>
        </w:rPr>
        <w:t>British Educational Research Journal, 34</w:t>
      </w:r>
      <w:r w:rsidRPr="00C071AF">
        <w:rPr>
          <w:rFonts w:ascii="Times New Roman" w:hAnsi="Times New Roman"/>
          <w:bCs/>
          <w:iCs/>
          <w:sz w:val="22"/>
          <w:szCs w:val="22"/>
          <w:lang w:val="en-GB"/>
        </w:rPr>
        <w:t>(6), 807-838.</w:t>
      </w:r>
    </w:p>
    <w:p w14:paraId="586C3BA5" w14:textId="77777777" w:rsidR="00807FD4" w:rsidRPr="00C071AF" w:rsidRDefault="00807FD4" w:rsidP="00F12B66">
      <w:pPr>
        <w:pStyle w:val="ListParagraph"/>
        <w:rPr>
          <w:sz w:val="22"/>
          <w:szCs w:val="22"/>
          <w:lang w:val="en-GB"/>
        </w:rPr>
      </w:pPr>
    </w:p>
    <w:p w14:paraId="4B391E3E"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(2008). Using a multidimensional approach to measure the impact of classroom level factors upon student achievement: a study testing the validity of the dynamic model. </w:t>
      </w:r>
      <w:r w:rsidRPr="00C071AF">
        <w:rPr>
          <w:rFonts w:ascii="Times New Roman" w:hAnsi="Times New Roman"/>
          <w:i/>
          <w:iCs/>
          <w:sz w:val="22"/>
          <w:szCs w:val="22"/>
          <w:lang w:val="en-GB"/>
        </w:rPr>
        <w:t>School Effectiveness and School Improvement, 19</w:t>
      </w:r>
      <w:r w:rsidRPr="00C071AF">
        <w:rPr>
          <w:rFonts w:ascii="Times New Roman" w:hAnsi="Times New Roman"/>
          <w:iCs/>
          <w:sz w:val="22"/>
          <w:szCs w:val="22"/>
          <w:lang w:val="en-GB"/>
        </w:rPr>
        <w:t xml:space="preserve">(2), 183-205. </w:t>
      </w:r>
    </w:p>
    <w:p w14:paraId="694A04E4" w14:textId="77777777" w:rsidR="00807FD4" w:rsidRPr="00C071AF" w:rsidRDefault="00807FD4" w:rsidP="00F12B66">
      <w:pPr>
        <w:pStyle w:val="ListParagraph"/>
        <w:rPr>
          <w:sz w:val="22"/>
          <w:szCs w:val="22"/>
          <w:lang w:val="en-GB" w:eastAsia="el-GR"/>
        </w:rPr>
      </w:pPr>
    </w:p>
    <w:p w14:paraId="57AA8CE6" w14:textId="77777777" w:rsidR="00807FD4" w:rsidRPr="00C071AF" w:rsidRDefault="00807FD4" w:rsidP="000D5610">
      <w:pPr>
        <w:numPr>
          <w:ilvl w:val="0"/>
          <w:numId w:val="6"/>
        </w:numPr>
        <w:jc w:val="both"/>
        <w:rPr>
          <w:rFonts w:ascii="Times New Roman" w:hAnsi="Times New Roman"/>
          <w:sz w:val="22"/>
          <w:szCs w:val="22"/>
          <w:lang w:val="en-GB"/>
        </w:rPr>
      </w:pPr>
      <w:r w:rsidRPr="001455ED">
        <w:rPr>
          <w:rFonts w:ascii="Times New Roman" w:hAnsi="Times New Roman"/>
          <w:sz w:val="22"/>
          <w:szCs w:val="22"/>
          <w:lang w:val="fr-FR" w:eastAsia="el-GR"/>
        </w:rPr>
        <w:t xml:space="preserve">Charalambous, C., </w:t>
      </w:r>
      <w:proofErr w:type="spellStart"/>
      <w:r w:rsidRPr="001455ED">
        <w:rPr>
          <w:rFonts w:ascii="Times New Roman" w:hAnsi="Times New Roman"/>
          <w:sz w:val="22"/>
          <w:szCs w:val="22"/>
          <w:lang w:val="fr-FR" w:eastAsia="el-GR"/>
        </w:rPr>
        <w:t>Philippou</w:t>
      </w:r>
      <w:proofErr w:type="spellEnd"/>
      <w:r w:rsidRPr="001455ED">
        <w:rPr>
          <w:rFonts w:ascii="Times New Roman" w:hAnsi="Times New Roman"/>
          <w:sz w:val="22"/>
          <w:szCs w:val="22"/>
          <w:lang w:val="fr-FR" w:eastAsia="el-GR"/>
        </w:rPr>
        <w:t xml:space="preserve">, G., &amp; Kyriakides, L. (2008). </w:t>
      </w:r>
      <w:r w:rsidRPr="00C071AF">
        <w:rPr>
          <w:rFonts w:ascii="Times New Roman" w:hAnsi="Times New Roman"/>
          <w:sz w:val="22"/>
          <w:szCs w:val="22"/>
          <w:lang w:val="en-GB" w:eastAsia="el-GR"/>
        </w:rPr>
        <w:t xml:space="preserve">Tracing the development of preservice teachers’ efficacy in teaching mathematics during fieldwork. </w:t>
      </w:r>
      <w:r w:rsidRPr="00C071AF">
        <w:rPr>
          <w:rFonts w:ascii="Times New Roman" w:hAnsi="Times New Roman"/>
          <w:i/>
          <w:sz w:val="22"/>
          <w:szCs w:val="22"/>
          <w:lang w:val="en-GB" w:eastAsia="el-GR"/>
        </w:rPr>
        <w:t>Educational Studies in Mathematics, 67</w:t>
      </w:r>
      <w:r w:rsidRPr="00C071AF">
        <w:rPr>
          <w:rFonts w:ascii="Times New Roman" w:hAnsi="Times New Roman"/>
          <w:sz w:val="22"/>
          <w:szCs w:val="22"/>
          <w:lang w:val="en-GB" w:eastAsia="el-GR"/>
        </w:rPr>
        <w:t>(2), 125-142</w:t>
      </w:r>
      <w:r w:rsidRPr="00C071AF">
        <w:rPr>
          <w:rFonts w:ascii="Times New Roman" w:hAnsi="Times New Roman"/>
          <w:i/>
          <w:sz w:val="22"/>
          <w:szCs w:val="22"/>
          <w:lang w:val="en-GB" w:eastAsia="el-GR"/>
        </w:rPr>
        <w:t>.</w:t>
      </w:r>
    </w:p>
    <w:p w14:paraId="44EC26E0" w14:textId="77777777" w:rsidR="00807FD4" w:rsidRPr="00C071AF" w:rsidRDefault="00807FD4" w:rsidP="00F12B66">
      <w:pPr>
        <w:pStyle w:val="ListParagraph"/>
        <w:rPr>
          <w:sz w:val="22"/>
          <w:szCs w:val="22"/>
          <w:lang w:val="en-GB"/>
        </w:rPr>
      </w:pPr>
    </w:p>
    <w:p w14:paraId="329C389E"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Demetriou, D. (2007). Introducing a teacher evaluation system based on teacher effectiveness research: an investigation of stakeholders’ perceptions. </w:t>
      </w:r>
      <w:r w:rsidRPr="00C071AF">
        <w:rPr>
          <w:rFonts w:ascii="Times New Roman" w:hAnsi="Times New Roman"/>
          <w:i/>
          <w:iCs/>
          <w:sz w:val="22"/>
          <w:szCs w:val="22"/>
          <w:lang w:val="en-GB"/>
        </w:rPr>
        <w:t>Journal of Personnel Evaluation in Education, 20</w:t>
      </w:r>
      <w:r w:rsidRPr="00C071AF">
        <w:rPr>
          <w:rFonts w:ascii="Times New Roman" w:hAnsi="Times New Roman"/>
          <w:iCs/>
          <w:sz w:val="22"/>
          <w:szCs w:val="22"/>
          <w:lang w:val="en-GB"/>
        </w:rPr>
        <w:t>(1), 43-64.</w:t>
      </w:r>
    </w:p>
    <w:p w14:paraId="2E34C5B0" w14:textId="77777777" w:rsidR="00807FD4" w:rsidRPr="00C071AF" w:rsidRDefault="00807FD4" w:rsidP="00F12B66">
      <w:pPr>
        <w:pStyle w:val="ListParagraph"/>
        <w:rPr>
          <w:sz w:val="22"/>
          <w:szCs w:val="22"/>
          <w:lang w:val="en-GB"/>
        </w:rPr>
      </w:pPr>
    </w:p>
    <w:p w14:paraId="3990C4EF"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Creemers, B.P.M., &amp; Kyriakides, L. (2006). Critical analysis of the current approaches to modelling educational effectiveness: The importance of establishing a dynamic model. </w:t>
      </w:r>
      <w:r w:rsidRPr="00C071AF">
        <w:rPr>
          <w:rFonts w:ascii="Times New Roman" w:hAnsi="Times New Roman"/>
          <w:i/>
          <w:iCs/>
          <w:sz w:val="22"/>
          <w:szCs w:val="22"/>
          <w:lang w:val="en-GB"/>
        </w:rPr>
        <w:t>School Effectiveness and School Improvement</w:t>
      </w:r>
      <w:r w:rsidRPr="00C071AF">
        <w:rPr>
          <w:rFonts w:ascii="Times New Roman" w:hAnsi="Times New Roman"/>
          <w:i/>
          <w:sz w:val="22"/>
          <w:szCs w:val="22"/>
          <w:lang w:val="en-GB"/>
        </w:rPr>
        <w:t>, 17</w:t>
      </w:r>
      <w:r w:rsidRPr="00C071AF">
        <w:rPr>
          <w:rFonts w:ascii="Times New Roman" w:hAnsi="Times New Roman"/>
          <w:sz w:val="22"/>
          <w:szCs w:val="22"/>
          <w:lang w:val="en-GB"/>
        </w:rPr>
        <w:t>(3), 347-366.</w:t>
      </w:r>
    </w:p>
    <w:p w14:paraId="01DFD00E" w14:textId="77777777" w:rsidR="00807FD4" w:rsidRPr="00C071AF" w:rsidRDefault="00807FD4" w:rsidP="00F12B66">
      <w:pPr>
        <w:pStyle w:val="ListParagraph"/>
        <w:rPr>
          <w:sz w:val="22"/>
          <w:szCs w:val="22"/>
          <w:lang w:val="en-GB"/>
        </w:rPr>
      </w:pPr>
    </w:p>
    <w:p w14:paraId="023D6AA7" w14:textId="77777777" w:rsidR="00807FD4" w:rsidRPr="00C071AF" w:rsidRDefault="00807FD4" w:rsidP="000D5610">
      <w:pPr>
        <w:numPr>
          <w:ilvl w:val="0"/>
          <w:numId w:val="6"/>
        </w:numPr>
        <w:jc w:val="both"/>
        <w:rPr>
          <w:rFonts w:ascii="Times New Roman" w:hAnsi="Times New Roman"/>
          <w:sz w:val="22"/>
          <w:szCs w:val="22"/>
          <w:lang w:val="en-GB"/>
        </w:rPr>
      </w:pPr>
      <w:r w:rsidRPr="001455ED">
        <w:rPr>
          <w:rFonts w:ascii="Times New Roman" w:hAnsi="Times New Roman"/>
          <w:sz w:val="22"/>
          <w:szCs w:val="22"/>
          <w:lang w:val="fr-FR"/>
        </w:rPr>
        <w:t xml:space="preserve">Kyriakides, L., Demetriou, D., &amp; Charalambous, C. (2006). </w:t>
      </w:r>
      <w:r w:rsidRPr="00C071AF">
        <w:rPr>
          <w:rFonts w:ascii="Times New Roman" w:hAnsi="Times New Roman"/>
          <w:sz w:val="22"/>
          <w:szCs w:val="22"/>
          <w:lang w:val="en-GB"/>
        </w:rPr>
        <w:t xml:space="preserve">Generating criteria for evaluating teachers through teacher effectiveness research. </w:t>
      </w:r>
      <w:r w:rsidRPr="00C071AF">
        <w:rPr>
          <w:rFonts w:ascii="Times New Roman" w:hAnsi="Times New Roman"/>
          <w:i/>
          <w:sz w:val="22"/>
          <w:szCs w:val="22"/>
          <w:lang w:val="en-GB"/>
        </w:rPr>
        <w:t>Educational Research, 48</w:t>
      </w:r>
      <w:r w:rsidRPr="00C071AF">
        <w:rPr>
          <w:rFonts w:ascii="Times New Roman" w:hAnsi="Times New Roman"/>
          <w:sz w:val="22"/>
          <w:szCs w:val="22"/>
          <w:lang w:val="en-GB"/>
        </w:rPr>
        <w:t>(1), 1-20.</w:t>
      </w:r>
    </w:p>
    <w:p w14:paraId="093139AD" w14:textId="77777777" w:rsidR="00807FD4" w:rsidRPr="00C071AF" w:rsidRDefault="00807FD4" w:rsidP="00F12B66">
      <w:pPr>
        <w:pStyle w:val="ListParagraph"/>
        <w:rPr>
          <w:sz w:val="22"/>
          <w:szCs w:val="22"/>
          <w:lang w:val="en-GB"/>
        </w:rPr>
      </w:pPr>
    </w:p>
    <w:p w14:paraId="407E6461"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w:t>
      </w:r>
      <w:proofErr w:type="spellStart"/>
      <w:r w:rsidRPr="00C071AF">
        <w:rPr>
          <w:rFonts w:ascii="Times New Roman" w:hAnsi="Times New Roman"/>
          <w:sz w:val="22"/>
          <w:szCs w:val="22"/>
          <w:lang w:val="en-GB"/>
        </w:rPr>
        <w:t>Kaloyirou</w:t>
      </w:r>
      <w:proofErr w:type="spellEnd"/>
      <w:r w:rsidRPr="00C071AF">
        <w:rPr>
          <w:rFonts w:ascii="Times New Roman" w:hAnsi="Times New Roman"/>
          <w:sz w:val="22"/>
          <w:szCs w:val="22"/>
          <w:lang w:val="en-GB"/>
        </w:rPr>
        <w:t xml:space="preserve">, C., &amp; Lindsay, G. (2006). An analysis of the Revised Olweus Bully/Victim Questionnaire for students using the Rasch measurement model. </w:t>
      </w:r>
      <w:r w:rsidRPr="00C071AF">
        <w:rPr>
          <w:rFonts w:ascii="Times New Roman" w:hAnsi="Times New Roman"/>
          <w:i/>
          <w:sz w:val="22"/>
          <w:szCs w:val="22"/>
          <w:lang w:val="en-GB"/>
        </w:rPr>
        <w:t>British Journal of Educational Psychology, 76</w:t>
      </w:r>
      <w:r w:rsidRPr="00C071AF">
        <w:rPr>
          <w:rFonts w:ascii="Times New Roman" w:hAnsi="Times New Roman"/>
          <w:sz w:val="22"/>
          <w:szCs w:val="22"/>
          <w:lang w:val="en-GB"/>
        </w:rPr>
        <w:t>(4), 781-801</w:t>
      </w:r>
      <w:r w:rsidRPr="00C071AF">
        <w:rPr>
          <w:rFonts w:ascii="Times New Roman" w:hAnsi="Times New Roman"/>
          <w:i/>
          <w:sz w:val="22"/>
          <w:szCs w:val="22"/>
          <w:lang w:val="en-GB"/>
        </w:rPr>
        <w:t>.</w:t>
      </w:r>
    </w:p>
    <w:p w14:paraId="4BDDBAD8" w14:textId="77777777" w:rsidR="00807FD4" w:rsidRPr="00C071AF" w:rsidRDefault="00807FD4" w:rsidP="00F12B66">
      <w:pPr>
        <w:pStyle w:val="ListParagraph"/>
        <w:rPr>
          <w:sz w:val="22"/>
          <w:szCs w:val="22"/>
          <w:lang w:val="en-GB"/>
        </w:rPr>
      </w:pPr>
    </w:p>
    <w:p w14:paraId="1455BD6C"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(2006). </w:t>
      </w:r>
      <w:r w:rsidRPr="00C071AF">
        <w:rPr>
          <w:rFonts w:ascii="Times New Roman" w:hAnsi="Times New Roman"/>
          <w:bCs/>
          <w:sz w:val="22"/>
          <w:szCs w:val="22"/>
          <w:lang w:val="en-GB"/>
        </w:rPr>
        <w:t xml:space="preserve">Using international comparative studies to develop the theoretical framework of educational effectiveness research: A secondary analysis of </w:t>
      </w:r>
      <w:proofErr w:type="spellStart"/>
      <w:r w:rsidRPr="00C071AF">
        <w:rPr>
          <w:rFonts w:ascii="Times New Roman" w:hAnsi="Times New Roman"/>
          <w:bCs/>
          <w:sz w:val="22"/>
          <w:szCs w:val="22"/>
          <w:lang w:val="en-GB"/>
        </w:rPr>
        <w:t>TIMSS</w:t>
      </w:r>
      <w:proofErr w:type="spellEnd"/>
      <w:r w:rsidRPr="00C071AF">
        <w:rPr>
          <w:rFonts w:ascii="Times New Roman" w:hAnsi="Times New Roman"/>
          <w:bCs/>
          <w:sz w:val="22"/>
          <w:szCs w:val="22"/>
          <w:lang w:val="en-GB"/>
        </w:rPr>
        <w:t xml:space="preserve"> 1999 data.</w:t>
      </w:r>
      <w:r w:rsidR="00E16887">
        <w:rPr>
          <w:rFonts w:ascii="Times New Roman" w:hAnsi="Times New Roman"/>
          <w:bCs/>
          <w:sz w:val="22"/>
          <w:szCs w:val="22"/>
          <w:lang w:val="en-GB"/>
        </w:rPr>
        <w:t xml:space="preserve"> </w:t>
      </w:r>
      <w:r w:rsidRPr="00C071AF">
        <w:rPr>
          <w:rFonts w:ascii="Times New Roman" w:hAnsi="Times New Roman"/>
          <w:i/>
          <w:sz w:val="22"/>
          <w:szCs w:val="22"/>
          <w:lang w:val="en-GB"/>
        </w:rPr>
        <w:t>Educational Research and Evaluation</w:t>
      </w:r>
      <w:r w:rsidR="00E16887">
        <w:rPr>
          <w:rFonts w:ascii="Times New Roman" w:hAnsi="Times New Roman"/>
          <w:i/>
          <w:sz w:val="22"/>
          <w:szCs w:val="22"/>
          <w:lang w:val="en-GB"/>
        </w:rPr>
        <w:t xml:space="preserve">, </w:t>
      </w:r>
      <w:r w:rsidRPr="00C071AF">
        <w:rPr>
          <w:rFonts w:ascii="Times New Roman" w:hAnsi="Times New Roman"/>
          <w:i/>
          <w:sz w:val="22"/>
          <w:szCs w:val="22"/>
          <w:lang w:val="en-GB"/>
        </w:rPr>
        <w:t>12</w:t>
      </w:r>
      <w:r w:rsidRPr="00C071AF">
        <w:rPr>
          <w:rFonts w:ascii="Times New Roman" w:hAnsi="Times New Roman"/>
          <w:sz w:val="22"/>
          <w:szCs w:val="22"/>
          <w:lang w:val="en-GB"/>
        </w:rPr>
        <w:t>(6), 513-534.</w:t>
      </w:r>
    </w:p>
    <w:p w14:paraId="3850A09E" w14:textId="77777777" w:rsidR="00807FD4" w:rsidRPr="00C071AF" w:rsidRDefault="00807FD4" w:rsidP="000E738B">
      <w:pPr>
        <w:rPr>
          <w:lang w:val="en-GB"/>
        </w:rPr>
      </w:pPr>
    </w:p>
    <w:p w14:paraId="082E92B6"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(2006). </w:t>
      </w:r>
      <w:hyperlink r:id="rId29" w:history="1">
        <w:r w:rsidRPr="00C071AF">
          <w:rPr>
            <w:rStyle w:val="Hyperlink"/>
            <w:rFonts w:ascii="Times New Roman" w:hAnsi="Times New Roman"/>
            <w:color w:val="auto"/>
            <w:sz w:val="22"/>
            <w:szCs w:val="22"/>
            <w:u w:val="none"/>
            <w:lang w:val="en-GB"/>
          </w:rPr>
          <w:t>Introduction international studies on educational effectiveness</w:t>
        </w:r>
      </w:hyperlink>
      <w:r w:rsidRPr="00C071AF">
        <w:rPr>
          <w:rStyle w:val="bold"/>
          <w:rFonts w:ascii="Times New Roman" w:hAnsi="Times New Roman"/>
          <w:sz w:val="22"/>
          <w:szCs w:val="22"/>
          <w:lang w:val="en-GB"/>
        </w:rPr>
        <w:t xml:space="preserve">. </w:t>
      </w:r>
      <w:r w:rsidRPr="00C071AF">
        <w:rPr>
          <w:rFonts w:ascii="Times New Roman" w:hAnsi="Times New Roman"/>
          <w:i/>
          <w:sz w:val="22"/>
          <w:szCs w:val="22"/>
          <w:lang w:val="en-GB"/>
        </w:rPr>
        <w:t>Educational Research and Evaluation</w:t>
      </w:r>
      <w:r w:rsidRPr="00C071AF">
        <w:rPr>
          <w:rFonts w:ascii="Times New Roman" w:hAnsi="Times New Roman"/>
          <w:sz w:val="22"/>
          <w:szCs w:val="22"/>
          <w:lang w:val="en-GB"/>
        </w:rPr>
        <w:t xml:space="preserve">, </w:t>
      </w:r>
      <w:r w:rsidRPr="00C071AF">
        <w:rPr>
          <w:rFonts w:ascii="Times New Roman" w:hAnsi="Times New Roman"/>
          <w:i/>
          <w:sz w:val="22"/>
          <w:szCs w:val="22"/>
          <w:lang w:val="en-GB"/>
        </w:rPr>
        <w:t>12</w:t>
      </w:r>
      <w:r w:rsidRPr="00C071AF">
        <w:rPr>
          <w:rFonts w:ascii="Times New Roman" w:hAnsi="Times New Roman"/>
          <w:sz w:val="22"/>
          <w:szCs w:val="22"/>
          <w:lang w:val="en-GB"/>
        </w:rPr>
        <w:t>(6), 489-497.</w:t>
      </w:r>
    </w:p>
    <w:p w14:paraId="7DBF0444" w14:textId="77777777" w:rsidR="00807FD4" w:rsidRPr="00C071AF" w:rsidRDefault="00807FD4" w:rsidP="006D2D6B">
      <w:pPr>
        <w:jc w:val="both"/>
        <w:rPr>
          <w:rFonts w:ascii="Times New Roman" w:hAnsi="Times New Roman"/>
          <w:sz w:val="22"/>
          <w:szCs w:val="22"/>
          <w:lang w:val="en-GB"/>
        </w:rPr>
      </w:pPr>
    </w:p>
    <w:p w14:paraId="24138EBB"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Demetriou, A., &amp; Kyriakides, L. (2006). </w:t>
      </w:r>
      <w:hyperlink r:id="rId30" w:history="1">
        <w:r w:rsidRPr="00C071AF">
          <w:rPr>
            <w:rStyle w:val="Hyperlink"/>
            <w:rFonts w:ascii="Times New Roman" w:hAnsi="Times New Roman"/>
            <w:color w:val="auto"/>
            <w:sz w:val="22"/>
            <w:szCs w:val="22"/>
            <w:u w:val="none"/>
            <w:lang w:val="en-GB"/>
          </w:rPr>
          <w:t>The functional and developmental organization of cognitive developmental sequences</w:t>
        </w:r>
      </w:hyperlink>
      <w:r w:rsidRPr="00C071AF">
        <w:rPr>
          <w:lang w:val="en-GB"/>
        </w:rPr>
        <w:t xml:space="preserve">. </w:t>
      </w:r>
      <w:r w:rsidRPr="00C071AF">
        <w:rPr>
          <w:rFonts w:ascii="Times New Roman" w:hAnsi="Times New Roman"/>
          <w:i/>
          <w:sz w:val="22"/>
          <w:szCs w:val="22"/>
          <w:lang w:val="en-GB"/>
        </w:rPr>
        <w:t>British Journal of Educational Psychology, 76</w:t>
      </w:r>
      <w:r w:rsidRPr="00C071AF">
        <w:rPr>
          <w:rFonts w:ascii="Times New Roman" w:hAnsi="Times New Roman"/>
          <w:sz w:val="22"/>
          <w:szCs w:val="22"/>
          <w:lang w:val="en-GB"/>
        </w:rPr>
        <w:t>(2), 209-242.</w:t>
      </w:r>
    </w:p>
    <w:p w14:paraId="1D575050" w14:textId="77777777" w:rsidR="00807FD4" w:rsidRPr="00C071AF" w:rsidRDefault="00807FD4" w:rsidP="00A276BA">
      <w:pPr>
        <w:pStyle w:val="ListParagraph"/>
        <w:rPr>
          <w:rStyle w:val="label"/>
          <w:lang w:val="en-GB"/>
        </w:rPr>
      </w:pPr>
    </w:p>
    <w:p w14:paraId="39B0BF44" w14:textId="77777777" w:rsidR="00807FD4" w:rsidRPr="0078190E" w:rsidRDefault="00807FD4" w:rsidP="000D5610">
      <w:pPr>
        <w:numPr>
          <w:ilvl w:val="0"/>
          <w:numId w:val="6"/>
        </w:numPr>
        <w:jc w:val="both"/>
        <w:rPr>
          <w:rFonts w:ascii="Times New Roman" w:hAnsi="Times New Roman"/>
          <w:sz w:val="22"/>
          <w:szCs w:val="22"/>
          <w:lang w:val="en-GB"/>
        </w:rPr>
      </w:pPr>
      <w:r w:rsidRPr="001455ED">
        <w:rPr>
          <w:rFonts w:ascii="Times New Roman" w:hAnsi="Times New Roman"/>
          <w:sz w:val="22"/>
          <w:szCs w:val="22"/>
          <w:lang w:val="fr-FR"/>
        </w:rPr>
        <w:t xml:space="preserve">Kyriakides, L., Charalambous, C., </w:t>
      </w:r>
      <w:proofErr w:type="spellStart"/>
      <w:r w:rsidRPr="001455ED">
        <w:rPr>
          <w:rFonts w:ascii="Times New Roman" w:hAnsi="Times New Roman"/>
          <w:sz w:val="22"/>
          <w:szCs w:val="22"/>
          <w:lang w:val="fr-FR"/>
        </w:rPr>
        <w:t>Philippou</w:t>
      </w:r>
      <w:proofErr w:type="spellEnd"/>
      <w:r w:rsidRPr="001455ED">
        <w:rPr>
          <w:rFonts w:ascii="Times New Roman" w:hAnsi="Times New Roman"/>
          <w:sz w:val="22"/>
          <w:szCs w:val="22"/>
          <w:lang w:val="fr-FR"/>
        </w:rPr>
        <w:t xml:space="preserve">, G., &amp; Campbell, </w:t>
      </w:r>
      <w:proofErr w:type="spellStart"/>
      <w:r w:rsidRPr="001455ED">
        <w:rPr>
          <w:rFonts w:ascii="Times New Roman" w:hAnsi="Times New Roman"/>
          <w:sz w:val="22"/>
          <w:szCs w:val="22"/>
          <w:lang w:val="fr-FR"/>
        </w:rPr>
        <w:t>R.J</w:t>
      </w:r>
      <w:proofErr w:type="spellEnd"/>
      <w:r w:rsidRPr="001455ED">
        <w:rPr>
          <w:rFonts w:ascii="Times New Roman" w:hAnsi="Times New Roman"/>
          <w:sz w:val="22"/>
          <w:szCs w:val="22"/>
          <w:lang w:val="fr-FR"/>
        </w:rPr>
        <w:t xml:space="preserve">. (2006). </w:t>
      </w:r>
      <w:r w:rsidRPr="00C071AF">
        <w:rPr>
          <w:rFonts w:ascii="Times New Roman" w:hAnsi="Times New Roman"/>
          <w:bCs/>
          <w:sz w:val="22"/>
          <w:szCs w:val="22"/>
          <w:lang w:val="en-GB"/>
        </w:rPr>
        <w:t xml:space="preserve">Illuminating reform evaluation studies through incorporating teacher effectiveness research: a case study in Mathematics. </w:t>
      </w:r>
      <w:r w:rsidRPr="00C071AF">
        <w:rPr>
          <w:rFonts w:ascii="Times New Roman" w:hAnsi="Times New Roman"/>
          <w:i/>
          <w:iCs/>
          <w:sz w:val="22"/>
          <w:szCs w:val="22"/>
          <w:lang w:val="en-GB"/>
        </w:rPr>
        <w:t>School Effectiveness and School Improvement, 17(</w:t>
      </w:r>
      <w:r w:rsidRPr="00C071AF">
        <w:rPr>
          <w:rFonts w:ascii="Times New Roman" w:hAnsi="Times New Roman"/>
          <w:iCs/>
          <w:sz w:val="22"/>
          <w:szCs w:val="22"/>
          <w:lang w:val="en-GB"/>
        </w:rPr>
        <w:t>1), 3-32.</w:t>
      </w:r>
    </w:p>
    <w:p w14:paraId="4CA66201" w14:textId="77777777" w:rsidR="0078190E" w:rsidRPr="0078190E" w:rsidRDefault="0078190E" w:rsidP="0078190E">
      <w:pPr>
        <w:jc w:val="both"/>
        <w:rPr>
          <w:rFonts w:ascii="Times New Roman" w:hAnsi="Times New Roman"/>
          <w:sz w:val="22"/>
          <w:szCs w:val="22"/>
          <w:lang w:val="en-GB"/>
        </w:rPr>
      </w:pPr>
    </w:p>
    <w:p w14:paraId="260A9316"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iCs/>
          <w:sz w:val="22"/>
          <w:szCs w:val="22"/>
          <w:lang w:val="en-GB"/>
        </w:rPr>
        <w:t xml:space="preserve">Teddlie, C., Creemers, B.P.M., Kyriakides, L., </w:t>
      </w:r>
      <w:proofErr w:type="spellStart"/>
      <w:r w:rsidRPr="00C071AF">
        <w:rPr>
          <w:rFonts w:ascii="Times New Roman" w:hAnsi="Times New Roman"/>
          <w:iCs/>
          <w:sz w:val="22"/>
          <w:szCs w:val="22"/>
          <w:lang w:val="en-GB"/>
        </w:rPr>
        <w:t>Muijs</w:t>
      </w:r>
      <w:proofErr w:type="spellEnd"/>
      <w:r w:rsidRPr="00C071AF">
        <w:rPr>
          <w:rFonts w:ascii="Times New Roman" w:hAnsi="Times New Roman"/>
          <w:iCs/>
          <w:sz w:val="22"/>
          <w:szCs w:val="22"/>
          <w:lang w:val="en-GB"/>
        </w:rPr>
        <w:t xml:space="preserve">, D., &amp; Fen, Y. (2006). </w:t>
      </w:r>
      <w:r w:rsidRPr="00C071AF">
        <w:rPr>
          <w:rFonts w:ascii="Times New Roman" w:hAnsi="Times New Roman"/>
          <w:bCs/>
          <w:sz w:val="22"/>
          <w:szCs w:val="22"/>
          <w:lang w:val="en-GB"/>
        </w:rPr>
        <w:t xml:space="preserve">The International System for Teacher Observation and Feedback: Evolution of an international study of teacher effectiveness constructs. </w:t>
      </w:r>
      <w:r w:rsidRPr="00C071AF">
        <w:rPr>
          <w:rFonts w:ascii="Times New Roman" w:hAnsi="Times New Roman"/>
          <w:bCs/>
          <w:i/>
          <w:sz w:val="22"/>
          <w:szCs w:val="22"/>
          <w:lang w:val="en-GB"/>
        </w:rPr>
        <w:t>Educational Research and Evaluation, 12</w:t>
      </w:r>
      <w:r w:rsidRPr="00C071AF">
        <w:rPr>
          <w:rFonts w:ascii="Times New Roman" w:hAnsi="Times New Roman"/>
          <w:bCs/>
          <w:sz w:val="22"/>
          <w:szCs w:val="22"/>
          <w:lang w:val="en-GB"/>
        </w:rPr>
        <w:t>(6), 561-582.</w:t>
      </w:r>
    </w:p>
    <w:p w14:paraId="7EB97AD8" w14:textId="77777777" w:rsidR="00807FD4" w:rsidRPr="00C071AF" w:rsidRDefault="00807FD4" w:rsidP="00F12B66">
      <w:pPr>
        <w:pStyle w:val="ListParagraph"/>
        <w:rPr>
          <w:sz w:val="22"/>
          <w:szCs w:val="22"/>
          <w:lang w:val="en-GB"/>
        </w:rPr>
      </w:pPr>
    </w:p>
    <w:p w14:paraId="2CAAB817"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(2005). Evaluating school policy on parents working with their children in class. </w:t>
      </w:r>
      <w:r w:rsidRPr="00C071AF">
        <w:rPr>
          <w:rFonts w:ascii="Times New Roman" w:hAnsi="Times New Roman"/>
          <w:i/>
          <w:sz w:val="22"/>
          <w:szCs w:val="22"/>
          <w:lang w:val="en-GB"/>
        </w:rPr>
        <w:t>The Journal of Educational Research, 98</w:t>
      </w:r>
      <w:r w:rsidRPr="00C071AF">
        <w:rPr>
          <w:rFonts w:ascii="Times New Roman" w:hAnsi="Times New Roman"/>
          <w:sz w:val="22"/>
          <w:szCs w:val="22"/>
          <w:lang w:val="en-GB"/>
        </w:rPr>
        <w:t>(5), 281-298.</w:t>
      </w:r>
    </w:p>
    <w:p w14:paraId="2C651B81" w14:textId="77777777" w:rsidR="00807FD4" w:rsidRPr="00C071AF" w:rsidRDefault="00807FD4" w:rsidP="00F12B66">
      <w:pPr>
        <w:pStyle w:val="ListParagraph"/>
        <w:rPr>
          <w:sz w:val="22"/>
          <w:szCs w:val="22"/>
          <w:lang w:val="en-GB"/>
        </w:rPr>
      </w:pPr>
    </w:p>
    <w:p w14:paraId="3DDCF2D7"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(2005). Extending the Comprehensive Model of Educational Effectiveness by an Empirical Investigation. </w:t>
      </w:r>
      <w:r w:rsidRPr="00C071AF">
        <w:rPr>
          <w:rFonts w:ascii="Times New Roman" w:hAnsi="Times New Roman"/>
          <w:i/>
          <w:iCs/>
          <w:sz w:val="22"/>
          <w:szCs w:val="22"/>
          <w:lang w:val="en-GB"/>
        </w:rPr>
        <w:t>School Effectiveness and School Improvement, 16</w:t>
      </w:r>
      <w:r w:rsidRPr="00C071AF">
        <w:rPr>
          <w:rFonts w:ascii="Times New Roman" w:hAnsi="Times New Roman"/>
          <w:sz w:val="22"/>
          <w:szCs w:val="22"/>
          <w:lang w:val="en-GB"/>
        </w:rPr>
        <w:t>(2), 103-152</w:t>
      </w:r>
      <w:r w:rsidRPr="00C071AF">
        <w:rPr>
          <w:rFonts w:ascii="Times New Roman" w:hAnsi="Times New Roman"/>
          <w:i/>
          <w:iCs/>
          <w:sz w:val="22"/>
          <w:szCs w:val="22"/>
          <w:lang w:val="en-GB"/>
        </w:rPr>
        <w:t>.</w:t>
      </w:r>
    </w:p>
    <w:p w14:paraId="605CE6D0" w14:textId="77777777" w:rsidR="00807FD4" w:rsidRPr="00C071AF" w:rsidRDefault="00807FD4" w:rsidP="00F12B66">
      <w:pPr>
        <w:pStyle w:val="ListParagraph"/>
        <w:rPr>
          <w:sz w:val="22"/>
          <w:szCs w:val="22"/>
          <w:lang w:val="en-GB"/>
        </w:rPr>
      </w:pPr>
    </w:p>
    <w:p w14:paraId="670FA90E"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(2005). Drawing from teacher effectiveness research and research into teacher interpersonal behaviour to establish a teacher evaluation system: A study on the use of student ratings to evaluate teacher behaviour. </w:t>
      </w:r>
      <w:r w:rsidRPr="00C071AF">
        <w:rPr>
          <w:rFonts w:ascii="Times New Roman" w:hAnsi="Times New Roman"/>
          <w:i/>
          <w:sz w:val="22"/>
          <w:szCs w:val="22"/>
          <w:lang w:val="en-GB"/>
        </w:rPr>
        <w:t>Journal of Classroom Interaction, 40</w:t>
      </w:r>
      <w:r w:rsidRPr="00C071AF">
        <w:rPr>
          <w:rFonts w:ascii="Times New Roman" w:hAnsi="Times New Roman"/>
          <w:sz w:val="22"/>
          <w:szCs w:val="22"/>
          <w:lang w:val="en-GB"/>
        </w:rPr>
        <w:t xml:space="preserve">(2), 44-66.  </w:t>
      </w:r>
    </w:p>
    <w:p w14:paraId="5ED562B7" w14:textId="77777777" w:rsidR="00807FD4" w:rsidRPr="00C071AF" w:rsidRDefault="00807FD4" w:rsidP="00F12B66">
      <w:pPr>
        <w:pStyle w:val="ListParagraph"/>
        <w:rPr>
          <w:sz w:val="22"/>
          <w:szCs w:val="22"/>
          <w:lang w:val="en-GB"/>
        </w:rPr>
      </w:pPr>
    </w:p>
    <w:p w14:paraId="3B38DE26"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Kyriakides, L., &amp; Charalambous, Ch. (2005).</w:t>
      </w:r>
      <w:r w:rsidRPr="00C071AF">
        <w:rPr>
          <w:rFonts w:ascii="Times New Roman" w:hAnsi="Times New Roman"/>
          <w:bCs/>
          <w:sz w:val="22"/>
          <w:szCs w:val="22"/>
          <w:lang w:val="en-GB"/>
        </w:rPr>
        <w:t xml:space="preserve"> Using educational effectiveness research to design international comparative studies: turning limitations into new perspectives. </w:t>
      </w:r>
      <w:r w:rsidRPr="00C071AF">
        <w:rPr>
          <w:rFonts w:ascii="Times New Roman" w:hAnsi="Times New Roman"/>
          <w:bCs/>
          <w:i/>
          <w:iCs/>
          <w:sz w:val="22"/>
          <w:szCs w:val="22"/>
          <w:lang w:val="en-GB"/>
        </w:rPr>
        <w:t>Research Papers in Education, 20</w:t>
      </w:r>
      <w:r w:rsidRPr="00C071AF">
        <w:rPr>
          <w:rFonts w:ascii="Times New Roman" w:hAnsi="Times New Roman"/>
          <w:bCs/>
          <w:iCs/>
          <w:sz w:val="22"/>
          <w:szCs w:val="22"/>
          <w:lang w:val="en-GB"/>
        </w:rPr>
        <w:t>(4), 391-412.</w:t>
      </w:r>
    </w:p>
    <w:p w14:paraId="0FAF1F37" w14:textId="77777777" w:rsidR="00807FD4" w:rsidRPr="00C071AF" w:rsidRDefault="00807FD4" w:rsidP="00F12B66">
      <w:pPr>
        <w:pStyle w:val="ListParagraph"/>
        <w:rPr>
          <w:sz w:val="22"/>
          <w:szCs w:val="22"/>
          <w:lang w:val="en-GB"/>
        </w:rPr>
      </w:pPr>
    </w:p>
    <w:p w14:paraId="4C4D386D" w14:textId="77777777" w:rsidR="00807FD4" w:rsidRDefault="00807FD4" w:rsidP="000D5610">
      <w:pPr>
        <w:numPr>
          <w:ilvl w:val="0"/>
          <w:numId w:val="6"/>
        </w:numPr>
        <w:jc w:val="both"/>
        <w:rPr>
          <w:rFonts w:ascii="Times New Roman" w:hAnsi="Times New Roman"/>
          <w:sz w:val="22"/>
          <w:szCs w:val="22"/>
          <w:lang w:val="en-GB"/>
        </w:rPr>
      </w:pPr>
      <w:proofErr w:type="spellStart"/>
      <w:r w:rsidRPr="00C071AF">
        <w:rPr>
          <w:rFonts w:ascii="Times New Roman" w:hAnsi="Times New Roman"/>
          <w:sz w:val="22"/>
          <w:szCs w:val="22"/>
          <w:lang w:val="en-GB"/>
        </w:rPr>
        <w:t>Muijs</w:t>
      </w:r>
      <w:proofErr w:type="spellEnd"/>
      <w:r w:rsidRPr="00C071AF">
        <w:rPr>
          <w:rFonts w:ascii="Times New Roman" w:hAnsi="Times New Roman"/>
          <w:sz w:val="22"/>
          <w:szCs w:val="22"/>
          <w:lang w:val="en-GB"/>
        </w:rPr>
        <w:t xml:space="preserve">, D., Campbell, R.J., Kyriakides, L., &amp; Robinson, W. (2005). Making the case for Differentiated Teacher Effectiveness: An overview of research in four key areas. </w:t>
      </w:r>
      <w:r w:rsidRPr="00C071AF">
        <w:rPr>
          <w:rFonts w:ascii="Times New Roman" w:hAnsi="Times New Roman"/>
          <w:i/>
          <w:sz w:val="22"/>
          <w:szCs w:val="22"/>
          <w:lang w:val="en-GB"/>
        </w:rPr>
        <w:t>School Effectiveness and School Improvement, 16</w:t>
      </w:r>
      <w:r w:rsidRPr="00C071AF">
        <w:rPr>
          <w:rFonts w:ascii="Times New Roman" w:hAnsi="Times New Roman"/>
          <w:sz w:val="22"/>
          <w:szCs w:val="22"/>
          <w:lang w:val="en-GB"/>
        </w:rPr>
        <w:t xml:space="preserve">(1), 51-70. </w:t>
      </w:r>
    </w:p>
    <w:p w14:paraId="497A9752" w14:textId="77777777" w:rsidR="00A14DAC" w:rsidRDefault="00A14DAC" w:rsidP="00A14DAC">
      <w:pPr>
        <w:pStyle w:val="ListParagraph"/>
        <w:rPr>
          <w:sz w:val="22"/>
          <w:szCs w:val="22"/>
          <w:lang w:val="en-GB"/>
        </w:rPr>
      </w:pPr>
    </w:p>
    <w:p w14:paraId="7F0C09F0"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iCs/>
          <w:sz w:val="22"/>
          <w:szCs w:val="22"/>
          <w:lang w:val="en-GB"/>
        </w:rPr>
        <w:t xml:space="preserve">Demetriou, A., Kui, </w:t>
      </w:r>
      <w:proofErr w:type="spellStart"/>
      <w:r w:rsidRPr="00C071AF">
        <w:rPr>
          <w:rFonts w:ascii="Times New Roman" w:hAnsi="Times New Roman"/>
          <w:iCs/>
          <w:sz w:val="22"/>
          <w:szCs w:val="22"/>
          <w:lang w:val="en-GB"/>
        </w:rPr>
        <w:t>Z.X</w:t>
      </w:r>
      <w:proofErr w:type="spellEnd"/>
      <w:r w:rsidRPr="00C071AF">
        <w:rPr>
          <w:rFonts w:ascii="Times New Roman" w:hAnsi="Times New Roman"/>
          <w:iCs/>
          <w:sz w:val="22"/>
          <w:szCs w:val="22"/>
          <w:lang w:val="en-GB"/>
        </w:rPr>
        <w:t xml:space="preserve">., </w:t>
      </w:r>
      <w:proofErr w:type="spellStart"/>
      <w:r w:rsidRPr="00C071AF">
        <w:rPr>
          <w:rFonts w:ascii="Times New Roman" w:hAnsi="Times New Roman"/>
          <w:iCs/>
          <w:sz w:val="22"/>
          <w:szCs w:val="22"/>
          <w:lang w:val="en-GB"/>
        </w:rPr>
        <w:t>Spanoudi</w:t>
      </w:r>
      <w:proofErr w:type="spellEnd"/>
      <w:r w:rsidRPr="00C071AF">
        <w:rPr>
          <w:rFonts w:ascii="Times New Roman" w:hAnsi="Times New Roman"/>
          <w:iCs/>
          <w:sz w:val="22"/>
          <w:szCs w:val="22"/>
          <w:lang w:val="en-GB"/>
        </w:rPr>
        <w:t>, G., Christou, C., Kyriakides, L., &amp;</w:t>
      </w:r>
      <w:proofErr w:type="spellStart"/>
      <w:r w:rsidRPr="00C071AF">
        <w:rPr>
          <w:rFonts w:ascii="Times New Roman" w:hAnsi="Times New Roman"/>
          <w:iCs/>
          <w:sz w:val="22"/>
          <w:szCs w:val="22"/>
          <w:lang w:val="en-GB"/>
        </w:rPr>
        <w:t>Platsidou</w:t>
      </w:r>
      <w:proofErr w:type="spellEnd"/>
      <w:r w:rsidRPr="00C071AF">
        <w:rPr>
          <w:rFonts w:ascii="Times New Roman" w:hAnsi="Times New Roman"/>
          <w:iCs/>
          <w:sz w:val="22"/>
          <w:szCs w:val="22"/>
          <w:lang w:val="en-GB"/>
        </w:rPr>
        <w:t xml:space="preserve">, M. (2005). The architecture, dynamics and development of mental processing: Greek, Chinese or Universal. </w:t>
      </w:r>
      <w:r w:rsidRPr="00C071AF">
        <w:rPr>
          <w:rFonts w:ascii="Times New Roman" w:hAnsi="Times New Roman"/>
          <w:i/>
          <w:iCs/>
          <w:sz w:val="22"/>
          <w:szCs w:val="22"/>
          <w:lang w:val="en-GB"/>
        </w:rPr>
        <w:t>Intelligence, 33</w:t>
      </w:r>
      <w:r w:rsidRPr="00C071AF">
        <w:rPr>
          <w:rFonts w:ascii="Times New Roman" w:hAnsi="Times New Roman"/>
          <w:iCs/>
          <w:sz w:val="22"/>
          <w:szCs w:val="22"/>
          <w:lang w:val="en-GB"/>
        </w:rPr>
        <w:t>(2), 109-141.</w:t>
      </w:r>
    </w:p>
    <w:p w14:paraId="0BE644A3" w14:textId="77777777" w:rsidR="00807FD4" w:rsidRPr="00C071AF" w:rsidRDefault="00807FD4" w:rsidP="00F12B66">
      <w:pPr>
        <w:pStyle w:val="ListParagraph"/>
        <w:rPr>
          <w:sz w:val="22"/>
          <w:szCs w:val="22"/>
          <w:lang w:val="en-GB"/>
        </w:rPr>
      </w:pPr>
    </w:p>
    <w:p w14:paraId="1BE3CBDA"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Campbell, R.J. (2004). School self-evaluation and school improvement: a critique of values and procedures. </w:t>
      </w:r>
      <w:r w:rsidRPr="00C071AF">
        <w:rPr>
          <w:rFonts w:ascii="Times New Roman" w:hAnsi="Times New Roman"/>
          <w:i/>
          <w:sz w:val="22"/>
          <w:szCs w:val="22"/>
          <w:lang w:val="en-GB"/>
        </w:rPr>
        <w:t>Studies in Educational Evaluation, 30</w:t>
      </w:r>
      <w:r w:rsidRPr="00C071AF">
        <w:rPr>
          <w:rFonts w:ascii="Times New Roman" w:hAnsi="Times New Roman"/>
          <w:iCs/>
          <w:sz w:val="22"/>
          <w:szCs w:val="22"/>
          <w:lang w:val="en-GB"/>
        </w:rPr>
        <w:t>(1), 23-36</w:t>
      </w:r>
      <w:r w:rsidRPr="00C071AF">
        <w:rPr>
          <w:rFonts w:ascii="Times New Roman" w:hAnsi="Times New Roman"/>
          <w:i/>
          <w:sz w:val="22"/>
          <w:szCs w:val="22"/>
          <w:lang w:val="en-GB"/>
        </w:rPr>
        <w:t>.</w:t>
      </w:r>
    </w:p>
    <w:p w14:paraId="0D102B3D" w14:textId="77777777" w:rsidR="00807FD4" w:rsidRPr="00C071AF" w:rsidRDefault="00807FD4" w:rsidP="00F12B66">
      <w:pPr>
        <w:pStyle w:val="ListParagraph"/>
        <w:rPr>
          <w:sz w:val="22"/>
          <w:szCs w:val="22"/>
          <w:lang w:val="en-GB"/>
        </w:rPr>
      </w:pPr>
    </w:p>
    <w:p w14:paraId="405769C0" w14:textId="77777777" w:rsidR="00755F10"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(2004). Investigating Validity from Teachers’ Perspective through their engagement in Large-Scale Assessment: </w:t>
      </w:r>
      <w:proofErr w:type="gramStart"/>
      <w:r w:rsidRPr="00C071AF">
        <w:rPr>
          <w:rFonts w:ascii="Times New Roman" w:hAnsi="Times New Roman"/>
          <w:sz w:val="22"/>
          <w:szCs w:val="22"/>
          <w:lang w:val="en-GB"/>
        </w:rPr>
        <w:t>the</w:t>
      </w:r>
      <w:proofErr w:type="gramEnd"/>
      <w:r w:rsidRPr="00C071AF">
        <w:rPr>
          <w:rFonts w:ascii="Times New Roman" w:hAnsi="Times New Roman"/>
          <w:sz w:val="22"/>
          <w:szCs w:val="22"/>
          <w:lang w:val="en-GB"/>
        </w:rPr>
        <w:t xml:space="preserve"> Emergent Literacy Baseline Assessment Project. </w:t>
      </w:r>
      <w:r w:rsidRPr="00C071AF">
        <w:rPr>
          <w:rFonts w:ascii="Times New Roman" w:hAnsi="Times New Roman"/>
          <w:i/>
          <w:sz w:val="22"/>
          <w:szCs w:val="22"/>
          <w:lang w:val="en-GB"/>
        </w:rPr>
        <w:t>Assessment in Education: Principles, Policy and Practice, 11</w:t>
      </w:r>
      <w:r w:rsidRPr="00C071AF">
        <w:rPr>
          <w:rFonts w:ascii="Times New Roman" w:hAnsi="Times New Roman"/>
          <w:iCs/>
          <w:sz w:val="22"/>
          <w:szCs w:val="22"/>
          <w:lang w:val="en-GB"/>
        </w:rPr>
        <w:t>(2), 143-165.</w:t>
      </w:r>
    </w:p>
    <w:p w14:paraId="7480B321" w14:textId="77777777" w:rsidR="00755F10" w:rsidRPr="00C071AF" w:rsidRDefault="00755F10" w:rsidP="00755F10">
      <w:pPr>
        <w:jc w:val="both"/>
        <w:rPr>
          <w:rFonts w:ascii="Times New Roman" w:hAnsi="Times New Roman"/>
          <w:sz w:val="22"/>
          <w:szCs w:val="22"/>
          <w:lang w:val="en-GB"/>
        </w:rPr>
      </w:pPr>
    </w:p>
    <w:p w14:paraId="0864E4AA"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(2004). Differential school effectiveness in relation to sex and social class: some implications for policy evaluation. </w:t>
      </w:r>
      <w:r w:rsidRPr="00C071AF">
        <w:rPr>
          <w:rFonts w:ascii="Times New Roman" w:hAnsi="Times New Roman"/>
          <w:i/>
          <w:sz w:val="22"/>
          <w:szCs w:val="22"/>
          <w:lang w:val="en-GB"/>
        </w:rPr>
        <w:t>Educational Research and Evaluation, 10</w:t>
      </w:r>
      <w:r w:rsidRPr="00C071AF">
        <w:rPr>
          <w:rFonts w:ascii="Times New Roman" w:hAnsi="Times New Roman"/>
          <w:iCs/>
          <w:sz w:val="22"/>
          <w:szCs w:val="22"/>
          <w:lang w:val="en-GB"/>
        </w:rPr>
        <w:t>(2), 141-161</w:t>
      </w:r>
      <w:r w:rsidRPr="00C071AF">
        <w:rPr>
          <w:rFonts w:ascii="Times New Roman" w:hAnsi="Times New Roman"/>
          <w:sz w:val="22"/>
          <w:szCs w:val="22"/>
          <w:lang w:val="en-GB"/>
        </w:rPr>
        <w:t>.</w:t>
      </w:r>
    </w:p>
    <w:p w14:paraId="21A501FC" w14:textId="77777777" w:rsidR="00807FD4" w:rsidRPr="00C071AF" w:rsidRDefault="00807FD4" w:rsidP="00F12B66">
      <w:pPr>
        <w:pStyle w:val="ListParagraph"/>
        <w:rPr>
          <w:sz w:val="22"/>
          <w:szCs w:val="22"/>
          <w:lang w:val="en-GB"/>
        </w:rPr>
      </w:pPr>
    </w:p>
    <w:p w14:paraId="5249EB2D"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Campbell, R.J., Kyriakides, L., </w:t>
      </w:r>
      <w:proofErr w:type="spellStart"/>
      <w:r w:rsidRPr="00C071AF">
        <w:rPr>
          <w:rFonts w:ascii="Times New Roman" w:hAnsi="Times New Roman"/>
          <w:sz w:val="22"/>
          <w:szCs w:val="22"/>
          <w:lang w:val="en-GB"/>
        </w:rPr>
        <w:t>Muijs</w:t>
      </w:r>
      <w:proofErr w:type="spellEnd"/>
      <w:r w:rsidRPr="00C071AF">
        <w:rPr>
          <w:rFonts w:ascii="Times New Roman" w:hAnsi="Times New Roman"/>
          <w:sz w:val="22"/>
          <w:szCs w:val="22"/>
          <w:lang w:val="en-GB"/>
        </w:rPr>
        <w:t>, R.D., &amp; Robinson, W. (2004)</w:t>
      </w:r>
      <w:r w:rsidRPr="00C071AF">
        <w:rPr>
          <w:rFonts w:ascii="Times New Roman" w:hAnsi="Times New Roman"/>
          <w:i/>
          <w:sz w:val="22"/>
          <w:szCs w:val="22"/>
          <w:lang w:val="en-GB"/>
        </w:rPr>
        <w:t xml:space="preserve">. </w:t>
      </w:r>
      <w:r w:rsidRPr="00C071AF">
        <w:rPr>
          <w:rFonts w:ascii="Times New Roman" w:hAnsi="Times New Roman"/>
          <w:iCs/>
          <w:sz w:val="22"/>
          <w:szCs w:val="22"/>
          <w:lang w:val="en-GB"/>
        </w:rPr>
        <w:t>Effective teaching and values: some implications for research and teacher appraisal.</w:t>
      </w:r>
      <w:r w:rsidRPr="00C071AF">
        <w:rPr>
          <w:rFonts w:ascii="Times New Roman" w:hAnsi="Times New Roman"/>
          <w:i/>
          <w:sz w:val="22"/>
          <w:szCs w:val="22"/>
          <w:lang w:val="en-GB"/>
        </w:rPr>
        <w:t xml:space="preserve"> Oxford Review of Education, 30</w:t>
      </w:r>
      <w:r w:rsidRPr="00C071AF">
        <w:rPr>
          <w:rFonts w:ascii="Times New Roman" w:hAnsi="Times New Roman"/>
          <w:sz w:val="22"/>
          <w:szCs w:val="22"/>
          <w:lang w:val="en-GB"/>
        </w:rPr>
        <w:t>(4), 451-465.</w:t>
      </w:r>
    </w:p>
    <w:p w14:paraId="78CFF3E3" w14:textId="77777777" w:rsidR="00807FD4" w:rsidRPr="00C071AF" w:rsidRDefault="00807FD4" w:rsidP="00F12B66">
      <w:pPr>
        <w:pStyle w:val="ListParagraph"/>
        <w:rPr>
          <w:sz w:val="22"/>
          <w:szCs w:val="22"/>
          <w:lang w:val="en-GB"/>
        </w:rPr>
      </w:pPr>
    </w:p>
    <w:p w14:paraId="5CCC43CC"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w:t>
      </w:r>
      <w:proofErr w:type="spellStart"/>
      <w:r w:rsidRPr="00C071AF">
        <w:rPr>
          <w:rFonts w:ascii="Times New Roman" w:hAnsi="Times New Roman"/>
          <w:sz w:val="22"/>
          <w:szCs w:val="22"/>
          <w:lang w:val="en-GB"/>
        </w:rPr>
        <w:t>Gagatsis</w:t>
      </w:r>
      <w:proofErr w:type="spellEnd"/>
      <w:r w:rsidRPr="00C071AF">
        <w:rPr>
          <w:rFonts w:ascii="Times New Roman" w:hAnsi="Times New Roman"/>
          <w:sz w:val="22"/>
          <w:szCs w:val="22"/>
          <w:lang w:val="en-GB"/>
        </w:rPr>
        <w:t xml:space="preserve">, A. (2003). Assessing Student Problem-Solving Skills. </w:t>
      </w:r>
      <w:r w:rsidRPr="00C071AF">
        <w:rPr>
          <w:rFonts w:ascii="Times New Roman" w:hAnsi="Times New Roman"/>
          <w:i/>
          <w:sz w:val="22"/>
          <w:szCs w:val="22"/>
          <w:lang w:val="en-GB"/>
        </w:rPr>
        <w:t xml:space="preserve">Structural Equation </w:t>
      </w:r>
      <w:proofErr w:type="spellStart"/>
      <w:r w:rsidRPr="00C071AF">
        <w:rPr>
          <w:rFonts w:ascii="Times New Roman" w:hAnsi="Times New Roman"/>
          <w:i/>
          <w:sz w:val="22"/>
          <w:szCs w:val="22"/>
          <w:lang w:val="en-GB"/>
        </w:rPr>
        <w:t>Modeling</w:t>
      </w:r>
      <w:proofErr w:type="spellEnd"/>
      <w:r w:rsidRPr="00C071AF">
        <w:rPr>
          <w:rFonts w:ascii="Times New Roman" w:hAnsi="Times New Roman"/>
          <w:i/>
          <w:sz w:val="22"/>
          <w:szCs w:val="22"/>
          <w:lang w:val="en-GB"/>
        </w:rPr>
        <w:t>: A Multidisciplinary Journal, 10</w:t>
      </w:r>
      <w:r w:rsidRPr="00C071AF">
        <w:rPr>
          <w:rFonts w:ascii="Times New Roman" w:hAnsi="Times New Roman"/>
          <w:iCs/>
          <w:sz w:val="22"/>
          <w:szCs w:val="22"/>
          <w:lang w:val="en-GB"/>
        </w:rPr>
        <w:t>(4), 609-621</w:t>
      </w:r>
      <w:r w:rsidRPr="00C071AF">
        <w:rPr>
          <w:rFonts w:ascii="Times New Roman" w:hAnsi="Times New Roman"/>
          <w:sz w:val="22"/>
          <w:szCs w:val="22"/>
          <w:lang w:val="en-GB"/>
        </w:rPr>
        <w:t>.</w:t>
      </w:r>
    </w:p>
    <w:p w14:paraId="2351DE86" w14:textId="77777777" w:rsidR="006868FC" w:rsidRPr="00C071AF" w:rsidRDefault="006868FC" w:rsidP="00722603">
      <w:pPr>
        <w:jc w:val="both"/>
        <w:rPr>
          <w:rFonts w:ascii="Times New Roman" w:hAnsi="Times New Roman"/>
          <w:sz w:val="22"/>
          <w:szCs w:val="22"/>
          <w:lang w:val="en-GB"/>
        </w:rPr>
      </w:pPr>
    </w:p>
    <w:p w14:paraId="16D2865C" w14:textId="1300AC74"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Kyriakides, L., &amp; Campbell, R.J. (2003). Teacher Evaluation in Cyprus: Some conceptual and methodological issues arising from Teacher and School Effectiveness Research.</w:t>
      </w:r>
      <w:r w:rsidR="00A87013">
        <w:rPr>
          <w:rFonts w:ascii="Times New Roman" w:hAnsi="Times New Roman"/>
          <w:sz w:val="22"/>
          <w:szCs w:val="22"/>
          <w:lang w:val="en-GB"/>
        </w:rPr>
        <w:t xml:space="preserve"> </w:t>
      </w:r>
      <w:r w:rsidRPr="00C071AF">
        <w:rPr>
          <w:rFonts w:ascii="Times New Roman" w:hAnsi="Times New Roman"/>
          <w:i/>
          <w:sz w:val="22"/>
          <w:szCs w:val="22"/>
          <w:lang w:val="en-GB"/>
        </w:rPr>
        <w:t>Journal of Personnel Evaluation in Education, 17</w:t>
      </w:r>
      <w:r w:rsidRPr="00C071AF">
        <w:rPr>
          <w:rFonts w:ascii="Times New Roman" w:hAnsi="Times New Roman"/>
          <w:iCs/>
          <w:sz w:val="22"/>
          <w:szCs w:val="22"/>
          <w:lang w:val="en-GB"/>
        </w:rPr>
        <w:t>(1), 21-40</w:t>
      </w:r>
      <w:r w:rsidRPr="00C071AF">
        <w:rPr>
          <w:rFonts w:ascii="Times New Roman" w:hAnsi="Times New Roman"/>
          <w:i/>
          <w:sz w:val="22"/>
          <w:szCs w:val="22"/>
          <w:lang w:val="en-GB"/>
        </w:rPr>
        <w:t>.</w:t>
      </w:r>
    </w:p>
    <w:p w14:paraId="25793C6F" w14:textId="77777777" w:rsidR="00807FD4" w:rsidRPr="00C071AF" w:rsidRDefault="00807FD4" w:rsidP="00F12B66">
      <w:pPr>
        <w:pStyle w:val="ListParagraph"/>
        <w:rPr>
          <w:b/>
          <w:bCs/>
          <w:sz w:val="22"/>
          <w:szCs w:val="22"/>
          <w:lang w:val="en-GB"/>
        </w:rPr>
      </w:pPr>
    </w:p>
    <w:p w14:paraId="37102CF7"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bCs/>
          <w:sz w:val="22"/>
          <w:szCs w:val="22"/>
          <w:lang w:val="en-GB"/>
        </w:rPr>
        <w:t xml:space="preserve">Campbell, R.J., Kyriakides, L., </w:t>
      </w:r>
      <w:proofErr w:type="spellStart"/>
      <w:r w:rsidRPr="00C071AF">
        <w:rPr>
          <w:rFonts w:ascii="Times New Roman" w:hAnsi="Times New Roman"/>
          <w:bCs/>
          <w:sz w:val="22"/>
          <w:szCs w:val="22"/>
          <w:lang w:val="en-GB"/>
        </w:rPr>
        <w:t>Muijs</w:t>
      </w:r>
      <w:proofErr w:type="spellEnd"/>
      <w:r w:rsidRPr="00C071AF">
        <w:rPr>
          <w:rFonts w:ascii="Times New Roman" w:hAnsi="Times New Roman"/>
          <w:bCs/>
          <w:sz w:val="22"/>
          <w:szCs w:val="22"/>
          <w:lang w:val="en-GB"/>
        </w:rPr>
        <w:t xml:space="preserve">, R.D., &amp; Robinson, W. (2003). Differential teacher effectiveness: towards a model for research and teacher appraisal. </w:t>
      </w:r>
      <w:r w:rsidRPr="00C071AF">
        <w:rPr>
          <w:rFonts w:ascii="Times New Roman" w:hAnsi="Times New Roman"/>
          <w:bCs/>
          <w:i/>
          <w:sz w:val="22"/>
          <w:szCs w:val="22"/>
          <w:lang w:val="en-GB"/>
        </w:rPr>
        <w:t>Oxford Review of Education, 29</w:t>
      </w:r>
      <w:r w:rsidRPr="00C071AF">
        <w:rPr>
          <w:rFonts w:ascii="Times New Roman" w:hAnsi="Times New Roman"/>
          <w:bCs/>
          <w:sz w:val="22"/>
          <w:szCs w:val="22"/>
          <w:lang w:val="en-GB"/>
        </w:rPr>
        <w:t>(3),</w:t>
      </w:r>
      <w:r w:rsidRPr="00C071AF">
        <w:rPr>
          <w:rFonts w:ascii="Times New Roman" w:hAnsi="Times New Roman"/>
          <w:bCs/>
          <w:i/>
          <w:sz w:val="22"/>
          <w:szCs w:val="22"/>
          <w:lang w:val="en-GB"/>
        </w:rPr>
        <w:t xml:space="preserve"> 347-362</w:t>
      </w:r>
      <w:r w:rsidRPr="00C071AF">
        <w:rPr>
          <w:rFonts w:ascii="Times New Roman" w:hAnsi="Times New Roman"/>
          <w:bCs/>
          <w:sz w:val="22"/>
          <w:szCs w:val="22"/>
          <w:lang w:val="en-GB"/>
        </w:rPr>
        <w:t>.</w:t>
      </w:r>
    </w:p>
    <w:p w14:paraId="0299D3E1" w14:textId="77777777" w:rsidR="00807FD4" w:rsidRPr="00C071AF" w:rsidRDefault="00807FD4" w:rsidP="00F12B66">
      <w:pPr>
        <w:pStyle w:val="ListParagraph"/>
        <w:rPr>
          <w:sz w:val="22"/>
          <w:szCs w:val="22"/>
          <w:lang w:val="en-GB"/>
        </w:rPr>
      </w:pPr>
    </w:p>
    <w:p w14:paraId="6262118A" w14:textId="77777777" w:rsidR="00807FD4" w:rsidRPr="00C071AF" w:rsidRDefault="00807FD4" w:rsidP="000D5610">
      <w:pPr>
        <w:numPr>
          <w:ilvl w:val="0"/>
          <w:numId w:val="6"/>
        </w:numPr>
        <w:jc w:val="both"/>
        <w:rPr>
          <w:rFonts w:ascii="Times New Roman" w:hAnsi="Times New Roman"/>
          <w:sz w:val="22"/>
          <w:szCs w:val="22"/>
          <w:lang w:val="en-GB"/>
        </w:rPr>
      </w:pPr>
      <w:r w:rsidRPr="001455ED">
        <w:rPr>
          <w:rFonts w:ascii="Times New Roman" w:hAnsi="Times New Roman"/>
          <w:sz w:val="22"/>
          <w:szCs w:val="22"/>
          <w:lang w:val="fr-FR"/>
        </w:rPr>
        <w:t>Demetriou, A., Kyriakides, L., &amp;</w:t>
      </w:r>
      <w:proofErr w:type="spellStart"/>
      <w:r w:rsidRPr="001455ED">
        <w:rPr>
          <w:rFonts w:ascii="Times New Roman" w:hAnsi="Times New Roman"/>
          <w:sz w:val="22"/>
          <w:szCs w:val="22"/>
          <w:lang w:val="fr-FR"/>
        </w:rPr>
        <w:t>Avraamidou</w:t>
      </w:r>
      <w:proofErr w:type="spellEnd"/>
      <w:r w:rsidRPr="001455ED">
        <w:rPr>
          <w:rFonts w:ascii="Times New Roman" w:hAnsi="Times New Roman"/>
          <w:sz w:val="22"/>
          <w:szCs w:val="22"/>
          <w:lang w:val="fr-FR"/>
        </w:rPr>
        <w:t xml:space="preserve">, C. (2003). </w:t>
      </w:r>
      <w:r w:rsidRPr="00C071AF">
        <w:rPr>
          <w:rFonts w:ascii="Times New Roman" w:hAnsi="Times New Roman"/>
          <w:sz w:val="22"/>
          <w:szCs w:val="22"/>
          <w:lang w:val="en-GB"/>
        </w:rPr>
        <w:t xml:space="preserve">The missing link in the relations between intelligence and personality. </w:t>
      </w:r>
      <w:r w:rsidRPr="00C071AF">
        <w:rPr>
          <w:rFonts w:ascii="Times New Roman" w:hAnsi="Times New Roman"/>
          <w:i/>
          <w:sz w:val="22"/>
          <w:szCs w:val="22"/>
          <w:lang w:val="en-GB"/>
        </w:rPr>
        <w:t>Journal of Research in Personality, 37</w:t>
      </w:r>
      <w:r w:rsidRPr="00C071AF">
        <w:rPr>
          <w:rFonts w:ascii="Times New Roman" w:hAnsi="Times New Roman"/>
          <w:iCs/>
          <w:sz w:val="22"/>
          <w:szCs w:val="22"/>
          <w:lang w:val="en-GB"/>
        </w:rPr>
        <w:t>(6), 547-581</w:t>
      </w:r>
      <w:r w:rsidRPr="00C071AF">
        <w:rPr>
          <w:rFonts w:ascii="Times New Roman" w:hAnsi="Times New Roman"/>
          <w:i/>
          <w:sz w:val="22"/>
          <w:szCs w:val="22"/>
          <w:lang w:val="en-GB"/>
        </w:rPr>
        <w:t>.</w:t>
      </w:r>
    </w:p>
    <w:p w14:paraId="6747BAD1" w14:textId="77777777" w:rsidR="00807FD4" w:rsidRPr="00C071AF" w:rsidRDefault="00807FD4" w:rsidP="00F12B66">
      <w:pPr>
        <w:pStyle w:val="ListParagraph"/>
        <w:rPr>
          <w:sz w:val="22"/>
          <w:szCs w:val="22"/>
          <w:lang w:val="en-GB"/>
        </w:rPr>
      </w:pPr>
    </w:p>
    <w:p w14:paraId="45D6D30B" w14:textId="77777777" w:rsidR="006C3092" w:rsidRPr="00D85FD4"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Kelly, K. (2003). The impact of engagement in large scale assessment on </w:t>
      </w:r>
      <w:r w:rsidRPr="00C071AF">
        <w:rPr>
          <w:rFonts w:ascii="Times New Roman" w:hAnsi="Times New Roman"/>
          <w:sz w:val="22"/>
          <w:szCs w:val="22"/>
          <w:lang w:val="en-GB"/>
        </w:rPr>
        <w:lastRenderedPageBreak/>
        <w:t xml:space="preserve">teacher professional development: The Emergent Literacy Baseline Assessment project. </w:t>
      </w:r>
      <w:r w:rsidRPr="00C071AF">
        <w:rPr>
          <w:rFonts w:ascii="Times New Roman" w:hAnsi="Times New Roman"/>
          <w:i/>
          <w:sz w:val="22"/>
          <w:szCs w:val="22"/>
          <w:lang w:val="en-GB"/>
        </w:rPr>
        <w:t>Journal of Research in Childhood Education, 18</w:t>
      </w:r>
      <w:r w:rsidRPr="00C071AF">
        <w:rPr>
          <w:rFonts w:ascii="Times New Roman" w:hAnsi="Times New Roman"/>
          <w:iCs/>
          <w:sz w:val="22"/>
          <w:szCs w:val="22"/>
          <w:lang w:val="en-GB"/>
        </w:rPr>
        <w:t>(1), 38-56.</w:t>
      </w:r>
    </w:p>
    <w:p w14:paraId="5D6B3525" w14:textId="77777777" w:rsidR="00D85FD4" w:rsidRPr="004259E2" w:rsidRDefault="00D85FD4" w:rsidP="00D85FD4">
      <w:pPr>
        <w:jc w:val="both"/>
        <w:rPr>
          <w:rFonts w:ascii="Times New Roman" w:hAnsi="Times New Roman"/>
          <w:sz w:val="22"/>
          <w:szCs w:val="22"/>
          <w:lang w:val="en-GB"/>
        </w:rPr>
      </w:pPr>
    </w:p>
    <w:p w14:paraId="74E2B8B6"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bCs/>
          <w:sz w:val="22"/>
          <w:szCs w:val="22"/>
          <w:lang w:val="en-GB"/>
        </w:rPr>
        <w:t xml:space="preserve">Campbell, R.J., </w:t>
      </w:r>
      <w:proofErr w:type="spellStart"/>
      <w:r w:rsidRPr="00C071AF">
        <w:rPr>
          <w:rFonts w:ascii="Times New Roman" w:hAnsi="Times New Roman"/>
          <w:bCs/>
          <w:sz w:val="22"/>
          <w:szCs w:val="22"/>
          <w:lang w:val="en-GB"/>
        </w:rPr>
        <w:t>Muijs</w:t>
      </w:r>
      <w:proofErr w:type="spellEnd"/>
      <w:r w:rsidRPr="00C071AF">
        <w:rPr>
          <w:rFonts w:ascii="Times New Roman" w:hAnsi="Times New Roman"/>
          <w:bCs/>
          <w:sz w:val="22"/>
          <w:szCs w:val="22"/>
          <w:lang w:val="en-GB"/>
        </w:rPr>
        <w:t>, R.D., Robinson, W., &amp; Kyriakides, L. (2003</w:t>
      </w:r>
      <w:proofErr w:type="gramStart"/>
      <w:r w:rsidRPr="00C071AF">
        <w:rPr>
          <w:rFonts w:ascii="Times New Roman" w:hAnsi="Times New Roman"/>
          <w:bCs/>
          <w:sz w:val="22"/>
          <w:szCs w:val="22"/>
          <w:lang w:val="en-GB"/>
        </w:rPr>
        <w:t>).Measuring</w:t>
      </w:r>
      <w:proofErr w:type="gramEnd"/>
      <w:r w:rsidRPr="00C071AF">
        <w:rPr>
          <w:rFonts w:ascii="Times New Roman" w:hAnsi="Times New Roman"/>
          <w:bCs/>
          <w:sz w:val="22"/>
          <w:szCs w:val="22"/>
          <w:lang w:val="en-GB"/>
        </w:rPr>
        <w:t xml:space="preserve"> teachers’ performance: A case for differentiation. </w:t>
      </w:r>
      <w:r w:rsidRPr="00C071AF">
        <w:rPr>
          <w:rFonts w:ascii="Times New Roman" w:hAnsi="Times New Roman"/>
          <w:bCs/>
          <w:i/>
          <w:iCs/>
          <w:sz w:val="22"/>
          <w:szCs w:val="22"/>
          <w:lang w:val="en-GB"/>
        </w:rPr>
        <w:t>Education 3-13, 31</w:t>
      </w:r>
      <w:r w:rsidRPr="00C071AF">
        <w:rPr>
          <w:rFonts w:ascii="Times New Roman" w:hAnsi="Times New Roman"/>
          <w:bCs/>
          <w:sz w:val="22"/>
          <w:szCs w:val="22"/>
          <w:lang w:val="en-GB"/>
        </w:rPr>
        <w:t>(2), 9-18.</w:t>
      </w:r>
    </w:p>
    <w:p w14:paraId="38D50A04" w14:textId="77777777" w:rsidR="00807FD4" w:rsidRPr="00C071AF" w:rsidRDefault="00807FD4" w:rsidP="00F12B66">
      <w:pPr>
        <w:pStyle w:val="ListParagraph"/>
        <w:rPr>
          <w:sz w:val="22"/>
          <w:szCs w:val="22"/>
          <w:lang w:val="en-GB"/>
        </w:rPr>
      </w:pPr>
    </w:p>
    <w:p w14:paraId="5FEE0482"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Campbell, R.J., &amp; </w:t>
      </w:r>
      <w:proofErr w:type="spellStart"/>
      <w:r w:rsidRPr="00C071AF">
        <w:rPr>
          <w:rFonts w:ascii="Times New Roman" w:hAnsi="Times New Roman"/>
          <w:sz w:val="22"/>
          <w:szCs w:val="22"/>
          <w:lang w:val="en-GB"/>
        </w:rPr>
        <w:t>Christofidou</w:t>
      </w:r>
      <w:proofErr w:type="spellEnd"/>
      <w:r w:rsidRPr="00C071AF">
        <w:rPr>
          <w:rFonts w:ascii="Times New Roman" w:hAnsi="Times New Roman"/>
          <w:sz w:val="22"/>
          <w:szCs w:val="22"/>
          <w:lang w:val="en-GB"/>
        </w:rPr>
        <w:t xml:space="preserve">, E. (2002). Generating criteria for measuring teacher effectiveness through a self-evaluation approach: A complementary way of measuring teacher effectiveness. </w:t>
      </w:r>
      <w:r w:rsidRPr="00C071AF">
        <w:rPr>
          <w:rFonts w:ascii="Times New Roman" w:hAnsi="Times New Roman"/>
          <w:i/>
          <w:sz w:val="22"/>
          <w:szCs w:val="22"/>
          <w:lang w:val="en-GB"/>
        </w:rPr>
        <w:t>School Effectiveness and School Improvement, 13</w:t>
      </w:r>
      <w:r w:rsidRPr="00C071AF">
        <w:rPr>
          <w:rFonts w:ascii="Times New Roman" w:hAnsi="Times New Roman"/>
          <w:sz w:val="22"/>
          <w:szCs w:val="22"/>
          <w:lang w:val="en-GB"/>
        </w:rPr>
        <w:t xml:space="preserve">(3), 291-325. </w:t>
      </w:r>
    </w:p>
    <w:p w14:paraId="492FCCE3" w14:textId="77777777" w:rsidR="00807FD4" w:rsidRPr="00C071AF" w:rsidRDefault="00807FD4" w:rsidP="00F12B66">
      <w:pPr>
        <w:pStyle w:val="ListParagraph"/>
        <w:rPr>
          <w:sz w:val="22"/>
          <w:szCs w:val="22"/>
          <w:lang w:val="en-GB"/>
        </w:rPr>
      </w:pPr>
    </w:p>
    <w:p w14:paraId="49D3FC40"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(2002). A </w:t>
      </w:r>
      <w:proofErr w:type="gramStart"/>
      <w:r w:rsidRPr="00C071AF">
        <w:rPr>
          <w:rFonts w:ascii="Times New Roman" w:hAnsi="Times New Roman"/>
          <w:sz w:val="22"/>
          <w:szCs w:val="22"/>
          <w:lang w:val="en-GB"/>
        </w:rPr>
        <w:t>research based</w:t>
      </w:r>
      <w:proofErr w:type="gramEnd"/>
      <w:r w:rsidRPr="00C071AF">
        <w:rPr>
          <w:rFonts w:ascii="Times New Roman" w:hAnsi="Times New Roman"/>
          <w:sz w:val="22"/>
          <w:szCs w:val="22"/>
          <w:lang w:val="en-GB"/>
        </w:rPr>
        <w:t xml:space="preserve"> model for the development of policy on baseline assessment. </w:t>
      </w:r>
      <w:r w:rsidRPr="00C071AF">
        <w:rPr>
          <w:rFonts w:ascii="Times New Roman" w:hAnsi="Times New Roman"/>
          <w:i/>
          <w:sz w:val="22"/>
          <w:szCs w:val="22"/>
          <w:lang w:val="en-GB"/>
        </w:rPr>
        <w:t>British Educational Research Journal, 28</w:t>
      </w:r>
      <w:r w:rsidRPr="00C071AF">
        <w:rPr>
          <w:rFonts w:ascii="Times New Roman" w:hAnsi="Times New Roman"/>
          <w:sz w:val="22"/>
          <w:szCs w:val="22"/>
          <w:lang w:val="en-GB"/>
        </w:rPr>
        <w:t>(6), 805-826.</w:t>
      </w:r>
    </w:p>
    <w:p w14:paraId="648110A5" w14:textId="77777777" w:rsidR="00807FD4" w:rsidRPr="00C071AF" w:rsidRDefault="00807FD4" w:rsidP="00800EDE">
      <w:pPr>
        <w:pStyle w:val="ListParagraph"/>
        <w:rPr>
          <w:sz w:val="22"/>
          <w:szCs w:val="22"/>
          <w:lang w:val="en-GB"/>
        </w:rPr>
      </w:pPr>
    </w:p>
    <w:p w14:paraId="46686B46"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Charalambous, C. (2002). Developmental Assessment of Primary Students Skills on Multiple Representations: Construct Validity of a Test on Fractions. </w:t>
      </w:r>
      <w:r w:rsidRPr="00C071AF">
        <w:rPr>
          <w:rFonts w:ascii="Times New Roman" w:hAnsi="Times New Roman"/>
          <w:i/>
          <w:sz w:val="22"/>
          <w:szCs w:val="22"/>
          <w:lang w:val="en-GB"/>
        </w:rPr>
        <w:t>Mediterranean Journal for research in Mathematics Education, 1</w:t>
      </w:r>
      <w:r w:rsidRPr="00C071AF">
        <w:rPr>
          <w:rFonts w:ascii="Times New Roman" w:hAnsi="Times New Roman"/>
          <w:sz w:val="22"/>
          <w:szCs w:val="22"/>
          <w:lang w:val="en-GB"/>
        </w:rPr>
        <w:t>(1), 79-104.</w:t>
      </w:r>
    </w:p>
    <w:p w14:paraId="2EE83466" w14:textId="77777777" w:rsidR="00807FD4" w:rsidRPr="00C071AF" w:rsidRDefault="00807FD4" w:rsidP="00D422AD">
      <w:pPr>
        <w:jc w:val="both"/>
        <w:rPr>
          <w:rFonts w:ascii="Times New Roman" w:hAnsi="Times New Roman"/>
          <w:sz w:val="22"/>
          <w:szCs w:val="22"/>
          <w:lang w:val="en-GB"/>
        </w:rPr>
      </w:pPr>
    </w:p>
    <w:p w14:paraId="1D2EE9F9"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Campbell, R.J., &amp; </w:t>
      </w:r>
      <w:proofErr w:type="spellStart"/>
      <w:r w:rsidRPr="00C071AF">
        <w:rPr>
          <w:rFonts w:ascii="Times New Roman" w:hAnsi="Times New Roman"/>
          <w:sz w:val="22"/>
          <w:szCs w:val="22"/>
          <w:lang w:val="en-GB"/>
        </w:rPr>
        <w:t>Gagatsis</w:t>
      </w:r>
      <w:proofErr w:type="spellEnd"/>
      <w:r w:rsidRPr="00C071AF">
        <w:rPr>
          <w:rFonts w:ascii="Times New Roman" w:hAnsi="Times New Roman"/>
          <w:sz w:val="22"/>
          <w:szCs w:val="22"/>
          <w:lang w:val="en-GB"/>
        </w:rPr>
        <w:t xml:space="preserve">, A. (2000). The significance of the classroom effect in primary schools: An application of Creemers’ comprehensive model of educational effectiveness. </w:t>
      </w:r>
      <w:r w:rsidRPr="00C071AF">
        <w:rPr>
          <w:rFonts w:ascii="Times New Roman" w:hAnsi="Times New Roman"/>
          <w:i/>
          <w:sz w:val="22"/>
          <w:szCs w:val="22"/>
          <w:lang w:val="en-GB"/>
        </w:rPr>
        <w:t>School Effectiveness and School Improvement, 11</w:t>
      </w:r>
      <w:r w:rsidRPr="00C071AF">
        <w:rPr>
          <w:rFonts w:ascii="Times New Roman" w:hAnsi="Times New Roman"/>
          <w:sz w:val="22"/>
          <w:szCs w:val="22"/>
          <w:lang w:val="en-GB"/>
        </w:rPr>
        <w:t>(4), 501-529.</w:t>
      </w:r>
    </w:p>
    <w:p w14:paraId="2BD2C2C9" w14:textId="77777777" w:rsidR="00807FD4" w:rsidRPr="00C071AF" w:rsidRDefault="00807FD4" w:rsidP="00800EDE">
      <w:pPr>
        <w:pStyle w:val="ListParagraph"/>
        <w:rPr>
          <w:sz w:val="22"/>
          <w:szCs w:val="22"/>
          <w:lang w:val="en-GB"/>
        </w:rPr>
      </w:pPr>
    </w:p>
    <w:p w14:paraId="4F875DE1"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Campbell, R.J., &amp; Kyriakides, L. (2000). The National Curriculum and Standards in Primary Schools: a comparative perspective. </w:t>
      </w:r>
      <w:r w:rsidRPr="00C071AF">
        <w:rPr>
          <w:rFonts w:ascii="Times New Roman" w:hAnsi="Times New Roman"/>
          <w:i/>
          <w:sz w:val="22"/>
          <w:szCs w:val="22"/>
          <w:lang w:val="en-GB"/>
        </w:rPr>
        <w:t>Comparative Education, 36</w:t>
      </w:r>
      <w:r w:rsidRPr="00C071AF">
        <w:rPr>
          <w:rFonts w:ascii="Times New Roman" w:hAnsi="Times New Roman"/>
          <w:sz w:val="22"/>
          <w:szCs w:val="22"/>
          <w:lang w:val="en-GB"/>
        </w:rPr>
        <w:t>(4), 383-395.</w:t>
      </w:r>
    </w:p>
    <w:p w14:paraId="172957CF" w14:textId="77777777" w:rsidR="00807FD4" w:rsidRPr="00C071AF" w:rsidRDefault="00807FD4" w:rsidP="00800EDE">
      <w:pPr>
        <w:pStyle w:val="ListParagraph"/>
        <w:rPr>
          <w:sz w:val="22"/>
          <w:szCs w:val="22"/>
          <w:lang w:val="en-GB"/>
        </w:rPr>
      </w:pPr>
    </w:p>
    <w:p w14:paraId="281A5639" w14:textId="77777777" w:rsidR="00807FD4" w:rsidRPr="00C071AF" w:rsidRDefault="00807FD4" w:rsidP="000D5610">
      <w:pPr>
        <w:numPr>
          <w:ilvl w:val="0"/>
          <w:numId w:val="6"/>
        </w:numPr>
        <w:jc w:val="both"/>
        <w:rPr>
          <w:rFonts w:ascii="Times New Roman" w:hAnsi="Times New Roman"/>
          <w:sz w:val="22"/>
          <w:szCs w:val="22"/>
          <w:lang w:val="en-GB"/>
        </w:rPr>
      </w:pPr>
      <w:proofErr w:type="spellStart"/>
      <w:r w:rsidRPr="00C071AF">
        <w:rPr>
          <w:rFonts w:ascii="Times New Roman" w:hAnsi="Times New Roman"/>
          <w:sz w:val="22"/>
          <w:szCs w:val="22"/>
          <w:lang w:val="en-GB"/>
        </w:rPr>
        <w:t>Gagatsis</w:t>
      </w:r>
      <w:proofErr w:type="spellEnd"/>
      <w:r w:rsidRPr="00C071AF">
        <w:rPr>
          <w:rFonts w:ascii="Times New Roman" w:hAnsi="Times New Roman"/>
          <w:sz w:val="22"/>
          <w:szCs w:val="22"/>
          <w:lang w:val="en-GB"/>
        </w:rPr>
        <w:t xml:space="preserve">, A., &amp; Kyriakides, L. (2000). Teachers’ attitudes towards their pupils’ mathematical errors. </w:t>
      </w:r>
      <w:r w:rsidRPr="00C071AF">
        <w:rPr>
          <w:rFonts w:ascii="Times New Roman" w:hAnsi="Times New Roman"/>
          <w:i/>
          <w:sz w:val="22"/>
          <w:szCs w:val="22"/>
          <w:lang w:val="en-GB"/>
        </w:rPr>
        <w:t>Educational Research and Evaluation, 6</w:t>
      </w:r>
      <w:r w:rsidRPr="00C071AF">
        <w:rPr>
          <w:rFonts w:ascii="Times New Roman" w:hAnsi="Times New Roman"/>
          <w:sz w:val="22"/>
          <w:szCs w:val="22"/>
          <w:lang w:val="en-GB"/>
        </w:rPr>
        <w:t>(1), 24-58.</w:t>
      </w:r>
    </w:p>
    <w:p w14:paraId="156AA120" w14:textId="77777777" w:rsidR="00807FD4" w:rsidRPr="00C071AF" w:rsidRDefault="00807FD4" w:rsidP="00800EDE">
      <w:pPr>
        <w:pStyle w:val="ListParagraph"/>
        <w:rPr>
          <w:sz w:val="22"/>
          <w:szCs w:val="22"/>
          <w:lang w:val="en-GB"/>
        </w:rPr>
      </w:pPr>
    </w:p>
    <w:p w14:paraId="36B408FD"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Campbell, R.J., &amp; Kyriakides, L. (2000). Pedagogy, performance and politics: issues in the study of primary education. </w:t>
      </w:r>
      <w:r w:rsidRPr="00C071AF">
        <w:rPr>
          <w:rFonts w:ascii="Times New Roman" w:hAnsi="Times New Roman"/>
          <w:i/>
          <w:sz w:val="22"/>
          <w:szCs w:val="22"/>
          <w:lang w:val="en-GB"/>
        </w:rPr>
        <w:t>Teaching and Teacher Education, 16</w:t>
      </w:r>
      <w:r w:rsidRPr="00C071AF">
        <w:rPr>
          <w:rFonts w:ascii="Times New Roman" w:hAnsi="Times New Roman"/>
          <w:sz w:val="22"/>
          <w:szCs w:val="22"/>
          <w:lang w:val="en-GB"/>
        </w:rPr>
        <w:t>(2), 269-273.</w:t>
      </w:r>
    </w:p>
    <w:p w14:paraId="33C9ACE0" w14:textId="77777777" w:rsidR="00807FD4" w:rsidRPr="00C071AF" w:rsidRDefault="00807FD4" w:rsidP="00207B01">
      <w:pPr>
        <w:rPr>
          <w:sz w:val="22"/>
          <w:szCs w:val="22"/>
          <w:lang w:val="en-GB"/>
        </w:rPr>
      </w:pPr>
    </w:p>
    <w:p w14:paraId="5AF9D47B"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(1999). Research on Baseline Assessment in Mathematics at school entry. </w:t>
      </w:r>
      <w:r w:rsidRPr="00C071AF">
        <w:rPr>
          <w:rFonts w:ascii="Times New Roman" w:hAnsi="Times New Roman"/>
          <w:i/>
          <w:sz w:val="22"/>
          <w:szCs w:val="22"/>
          <w:lang w:val="en-GB"/>
        </w:rPr>
        <w:t>Assessment in Education: Principles, Policy and Practice, 6</w:t>
      </w:r>
      <w:r w:rsidRPr="00C071AF">
        <w:rPr>
          <w:rFonts w:ascii="Times New Roman" w:hAnsi="Times New Roman"/>
          <w:sz w:val="22"/>
          <w:szCs w:val="22"/>
          <w:lang w:val="en-GB"/>
        </w:rPr>
        <w:t>(3), 357-375.</w:t>
      </w:r>
    </w:p>
    <w:p w14:paraId="3D595AFC" w14:textId="77777777" w:rsidR="00755F10" w:rsidRPr="00C071AF" w:rsidRDefault="00755F10" w:rsidP="00755F10">
      <w:pPr>
        <w:jc w:val="both"/>
        <w:rPr>
          <w:rFonts w:ascii="Times New Roman" w:hAnsi="Times New Roman"/>
          <w:sz w:val="22"/>
          <w:szCs w:val="22"/>
          <w:lang w:val="en-GB"/>
        </w:rPr>
      </w:pPr>
    </w:p>
    <w:p w14:paraId="28044965"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Campbell, R.J. (1999). Primary teachers’ perceptions of baseline assessment in Mathematics. </w:t>
      </w:r>
      <w:r w:rsidRPr="00C071AF">
        <w:rPr>
          <w:rFonts w:ascii="Times New Roman" w:hAnsi="Times New Roman"/>
          <w:i/>
          <w:sz w:val="22"/>
          <w:szCs w:val="22"/>
          <w:lang w:val="en-GB"/>
        </w:rPr>
        <w:t>Studies in Educational Evaluation, 25</w:t>
      </w:r>
      <w:r w:rsidRPr="00C071AF">
        <w:rPr>
          <w:rFonts w:ascii="Times New Roman" w:hAnsi="Times New Roman"/>
          <w:sz w:val="22"/>
          <w:szCs w:val="22"/>
          <w:lang w:val="en-GB"/>
        </w:rPr>
        <w:t>(2) 109-130.</w:t>
      </w:r>
    </w:p>
    <w:p w14:paraId="478064FC" w14:textId="77777777" w:rsidR="00807FD4" w:rsidRPr="00C071AF" w:rsidRDefault="00807FD4" w:rsidP="00800EDE">
      <w:pPr>
        <w:pStyle w:val="ListParagraph"/>
        <w:rPr>
          <w:sz w:val="22"/>
          <w:szCs w:val="22"/>
          <w:lang w:val="en-GB"/>
        </w:rPr>
      </w:pPr>
    </w:p>
    <w:p w14:paraId="23AEE15A" w14:textId="77777777" w:rsidR="00807FD4"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(1997). Influences on Primary Teachers’ Practice: some problems for curriculum change theory. </w:t>
      </w:r>
      <w:r w:rsidRPr="00C071AF">
        <w:rPr>
          <w:rFonts w:ascii="Times New Roman" w:hAnsi="Times New Roman"/>
          <w:i/>
          <w:sz w:val="22"/>
          <w:szCs w:val="22"/>
          <w:lang w:val="en-GB"/>
        </w:rPr>
        <w:t>British Educational Research Journal, 23</w:t>
      </w:r>
      <w:r w:rsidRPr="00C071AF">
        <w:rPr>
          <w:rFonts w:ascii="Times New Roman" w:hAnsi="Times New Roman"/>
          <w:sz w:val="22"/>
          <w:szCs w:val="22"/>
          <w:lang w:val="en-GB"/>
        </w:rPr>
        <w:t>(1), 39-46.</w:t>
      </w:r>
    </w:p>
    <w:p w14:paraId="07081051" w14:textId="77777777" w:rsidR="007233DD" w:rsidRPr="001D4EAC" w:rsidRDefault="007233DD" w:rsidP="007233DD">
      <w:pPr>
        <w:jc w:val="both"/>
        <w:rPr>
          <w:rFonts w:ascii="Times New Roman" w:hAnsi="Times New Roman"/>
          <w:sz w:val="22"/>
          <w:szCs w:val="22"/>
          <w:lang w:val="en-GB"/>
        </w:rPr>
      </w:pPr>
    </w:p>
    <w:p w14:paraId="5B66A600"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(1997). Primary teachers’ perceptions of policy for curriculum reform in Mathematics. </w:t>
      </w:r>
      <w:r w:rsidRPr="00C071AF">
        <w:rPr>
          <w:rFonts w:ascii="Times New Roman" w:hAnsi="Times New Roman"/>
          <w:i/>
          <w:sz w:val="22"/>
          <w:szCs w:val="22"/>
          <w:lang w:val="en-GB"/>
        </w:rPr>
        <w:t>Educational Research and Evaluation, 3</w:t>
      </w:r>
      <w:r w:rsidRPr="00C071AF">
        <w:rPr>
          <w:rFonts w:ascii="Times New Roman" w:hAnsi="Times New Roman"/>
          <w:sz w:val="22"/>
          <w:szCs w:val="22"/>
          <w:lang w:val="en-GB"/>
        </w:rPr>
        <w:t>(3), 214-242.</w:t>
      </w:r>
    </w:p>
    <w:p w14:paraId="0BFB3F25" w14:textId="77777777" w:rsidR="00722603" w:rsidRPr="00C071AF" w:rsidRDefault="00722603" w:rsidP="00722603">
      <w:pPr>
        <w:jc w:val="both"/>
        <w:rPr>
          <w:rFonts w:ascii="Times New Roman" w:hAnsi="Times New Roman"/>
          <w:sz w:val="22"/>
          <w:szCs w:val="22"/>
          <w:lang w:val="en-GB"/>
        </w:rPr>
      </w:pPr>
    </w:p>
    <w:p w14:paraId="40B22C8F"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(1998). Professional influences on teachers’ perceptions of teaching and assessment in Mathematics. </w:t>
      </w:r>
      <w:r w:rsidRPr="00C071AF">
        <w:rPr>
          <w:rFonts w:ascii="Times New Roman" w:hAnsi="Times New Roman"/>
          <w:i/>
          <w:sz w:val="22"/>
          <w:szCs w:val="22"/>
          <w:lang w:val="en-GB"/>
        </w:rPr>
        <w:t>Scientia</w:t>
      </w:r>
      <w:r w:rsidR="007233DD">
        <w:rPr>
          <w:rFonts w:ascii="Times New Roman" w:hAnsi="Times New Roman"/>
          <w:i/>
          <w:sz w:val="22"/>
          <w:szCs w:val="22"/>
          <w:lang w:val="en-GB"/>
        </w:rPr>
        <w:t xml:space="preserve"> </w:t>
      </w:r>
      <w:proofErr w:type="spellStart"/>
      <w:r w:rsidRPr="00C071AF">
        <w:rPr>
          <w:rFonts w:ascii="Times New Roman" w:hAnsi="Times New Roman"/>
          <w:i/>
          <w:sz w:val="22"/>
          <w:szCs w:val="22"/>
          <w:lang w:val="en-GB"/>
        </w:rPr>
        <w:t>Paedagogica</w:t>
      </w:r>
      <w:proofErr w:type="spellEnd"/>
      <w:r w:rsidR="007233DD">
        <w:rPr>
          <w:rFonts w:ascii="Times New Roman" w:hAnsi="Times New Roman"/>
          <w:i/>
          <w:sz w:val="22"/>
          <w:szCs w:val="22"/>
          <w:lang w:val="en-GB"/>
        </w:rPr>
        <w:t xml:space="preserve"> </w:t>
      </w:r>
      <w:proofErr w:type="spellStart"/>
      <w:r w:rsidRPr="00C071AF">
        <w:rPr>
          <w:rFonts w:ascii="Times New Roman" w:hAnsi="Times New Roman"/>
          <w:i/>
          <w:sz w:val="22"/>
          <w:szCs w:val="22"/>
          <w:lang w:val="en-GB"/>
        </w:rPr>
        <w:t>Experimentalis</w:t>
      </w:r>
      <w:proofErr w:type="spellEnd"/>
      <w:r w:rsidRPr="00C071AF">
        <w:rPr>
          <w:rFonts w:ascii="Times New Roman" w:hAnsi="Times New Roman"/>
          <w:i/>
          <w:sz w:val="22"/>
          <w:szCs w:val="22"/>
          <w:lang w:val="en-GB"/>
        </w:rPr>
        <w:t>, 35</w:t>
      </w:r>
      <w:r w:rsidRPr="00C071AF">
        <w:rPr>
          <w:rFonts w:ascii="Times New Roman" w:hAnsi="Times New Roman"/>
          <w:sz w:val="22"/>
          <w:szCs w:val="22"/>
          <w:lang w:val="en-GB"/>
        </w:rPr>
        <w:t>(1), 263-276.</w:t>
      </w:r>
    </w:p>
    <w:p w14:paraId="0E6433AF" w14:textId="77777777" w:rsidR="00807FD4" w:rsidRPr="00C071AF" w:rsidRDefault="00807FD4" w:rsidP="00800EDE">
      <w:pPr>
        <w:pStyle w:val="ListParagraph"/>
        <w:rPr>
          <w:sz w:val="22"/>
          <w:szCs w:val="22"/>
          <w:lang w:val="en-GB"/>
        </w:rPr>
      </w:pPr>
    </w:p>
    <w:p w14:paraId="351F69DC" w14:textId="77777777" w:rsidR="00807FD4" w:rsidRPr="00C071AF"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(1996). “Reforming” Primary Education in Cyprus. </w:t>
      </w:r>
      <w:r w:rsidRPr="00C071AF">
        <w:rPr>
          <w:rFonts w:ascii="Times New Roman" w:hAnsi="Times New Roman"/>
          <w:i/>
          <w:sz w:val="22"/>
          <w:szCs w:val="22"/>
          <w:lang w:val="en-GB"/>
        </w:rPr>
        <w:t>Education 3-13, 24</w:t>
      </w:r>
      <w:r w:rsidRPr="00C071AF">
        <w:rPr>
          <w:rFonts w:ascii="Times New Roman" w:hAnsi="Times New Roman"/>
          <w:sz w:val="22"/>
          <w:szCs w:val="22"/>
          <w:lang w:val="en-GB"/>
        </w:rPr>
        <w:t>(2), 46-50.</w:t>
      </w:r>
    </w:p>
    <w:p w14:paraId="112CF9FC" w14:textId="77777777" w:rsidR="00807FD4" w:rsidRPr="00C071AF" w:rsidRDefault="00807FD4" w:rsidP="00800EDE">
      <w:pPr>
        <w:pStyle w:val="ListParagraph"/>
        <w:rPr>
          <w:sz w:val="22"/>
          <w:szCs w:val="22"/>
          <w:lang w:val="en-GB"/>
        </w:rPr>
      </w:pPr>
    </w:p>
    <w:p w14:paraId="057F02F4" w14:textId="77777777" w:rsidR="00D85FD4" w:rsidRDefault="00807FD4" w:rsidP="000D5610">
      <w:pPr>
        <w:numPr>
          <w:ilvl w:val="0"/>
          <w:numId w:val="6"/>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(1996). Primary teachers’ perceptions of curriculum reform in Cyprus with special reference to Mathematics. </w:t>
      </w:r>
      <w:r w:rsidRPr="00C071AF">
        <w:rPr>
          <w:rFonts w:ascii="Times New Roman" w:hAnsi="Times New Roman"/>
          <w:i/>
          <w:sz w:val="22"/>
          <w:szCs w:val="22"/>
          <w:lang w:val="en-GB"/>
        </w:rPr>
        <w:t>Mediterranean Journal of Educational Studies, 1</w:t>
      </w:r>
      <w:r w:rsidRPr="00C071AF">
        <w:rPr>
          <w:rFonts w:ascii="Times New Roman" w:hAnsi="Times New Roman"/>
          <w:sz w:val="22"/>
          <w:szCs w:val="22"/>
          <w:lang w:val="en-GB"/>
        </w:rPr>
        <w:t>(2), 77-93.</w:t>
      </w:r>
    </w:p>
    <w:p w14:paraId="74A10C46" w14:textId="77777777" w:rsidR="00C60E28" w:rsidRDefault="00C60E28">
      <w:pPr>
        <w:rPr>
          <w:rFonts w:ascii="Times New Roman" w:hAnsi="Times New Roman"/>
          <w:b/>
          <w:sz w:val="22"/>
          <w:szCs w:val="22"/>
          <w:lang w:val="en-GB"/>
        </w:rPr>
      </w:pPr>
    </w:p>
    <w:p w14:paraId="6160DE20" w14:textId="77777777" w:rsidR="00A95750" w:rsidRDefault="00A95750" w:rsidP="00CC5481">
      <w:pPr>
        <w:rPr>
          <w:rFonts w:ascii="Times New Roman" w:hAnsi="Times New Roman"/>
          <w:b/>
          <w:sz w:val="22"/>
          <w:lang w:val="en-GB"/>
        </w:rPr>
      </w:pPr>
    </w:p>
    <w:p w14:paraId="5C3665D6" w14:textId="77777777" w:rsidR="00807FD4" w:rsidRPr="00C071AF" w:rsidRDefault="00807FD4" w:rsidP="00CC5481">
      <w:pPr>
        <w:rPr>
          <w:rFonts w:ascii="Times New Roman" w:hAnsi="Times New Roman"/>
          <w:b/>
          <w:sz w:val="22"/>
          <w:lang w:val="en-GB"/>
        </w:rPr>
      </w:pPr>
      <w:r w:rsidRPr="00C071AF">
        <w:rPr>
          <w:rFonts w:ascii="Times New Roman" w:hAnsi="Times New Roman"/>
          <w:b/>
          <w:sz w:val="22"/>
          <w:lang w:val="en-GB"/>
        </w:rPr>
        <w:t>Articles in Greek Journals with Referee System</w:t>
      </w:r>
    </w:p>
    <w:p w14:paraId="2DEDB862" w14:textId="77777777" w:rsidR="00807FD4" w:rsidRPr="00C071AF" w:rsidRDefault="00807FD4" w:rsidP="00CC5481">
      <w:pPr>
        <w:rPr>
          <w:rFonts w:ascii="Times New Roman" w:hAnsi="Times New Roman"/>
          <w:b/>
          <w:sz w:val="22"/>
          <w:lang w:val="en-GB"/>
        </w:rPr>
      </w:pPr>
    </w:p>
    <w:p w14:paraId="13C741D3" w14:textId="77777777" w:rsidR="00807FD4" w:rsidRPr="00C071AF" w:rsidRDefault="00807FD4" w:rsidP="00C90D99">
      <w:pPr>
        <w:pStyle w:val="ListParagraph"/>
        <w:numPr>
          <w:ilvl w:val="0"/>
          <w:numId w:val="18"/>
        </w:numPr>
        <w:spacing w:before="120" w:after="120"/>
        <w:contextualSpacing w:val="0"/>
        <w:jc w:val="both"/>
        <w:rPr>
          <w:sz w:val="22"/>
          <w:lang w:val="en-GB"/>
        </w:rPr>
      </w:pPr>
      <w:r w:rsidRPr="00C071AF">
        <w:rPr>
          <w:sz w:val="22"/>
          <w:lang w:val="en-GB"/>
        </w:rPr>
        <w:t>Kyriakides, L. (1996). Teachers’ perceptions of assessment and record-keeping.</w:t>
      </w:r>
      <w:r w:rsidRPr="00C071AF">
        <w:rPr>
          <w:i/>
          <w:sz w:val="22"/>
          <w:lang w:val="en-GB"/>
        </w:rPr>
        <w:t xml:space="preserve"> Pedagogical Review (</w:t>
      </w:r>
      <w:proofErr w:type="spellStart"/>
      <w:r w:rsidRPr="00C071AF">
        <w:rPr>
          <w:i/>
          <w:sz w:val="22"/>
          <w:lang w:val="en-GB"/>
        </w:rPr>
        <w:t>Pedagogiki</w:t>
      </w:r>
      <w:proofErr w:type="spellEnd"/>
      <w:r w:rsidR="00524F67">
        <w:rPr>
          <w:i/>
          <w:sz w:val="22"/>
          <w:lang w:val="en-GB"/>
        </w:rPr>
        <w:t xml:space="preserve"> </w:t>
      </w:r>
      <w:proofErr w:type="spellStart"/>
      <w:r w:rsidRPr="00C071AF">
        <w:rPr>
          <w:i/>
          <w:sz w:val="22"/>
          <w:lang w:val="en-GB"/>
        </w:rPr>
        <w:t>Epitheorisi</w:t>
      </w:r>
      <w:proofErr w:type="spellEnd"/>
      <w:r w:rsidRPr="00C071AF">
        <w:rPr>
          <w:i/>
          <w:sz w:val="22"/>
          <w:lang w:val="en-GB"/>
        </w:rPr>
        <w:t>), 24,</w:t>
      </w:r>
      <w:r w:rsidRPr="00C071AF">
        <w:rPr>
          <w:sz w:val="22"/>
          <w:lang w:val="en-GB"/>
        </w:rPr>
        <w:t xml:space="preserve"> 261-283.</w:t>
      </w:r>
    </w:p>
    <w:p w14:paraId="5E34F44C" w14:textId="77777777" w:rsidR="00807FD4" w:rsidRPr="00C071AF" w:rsidRDefault="00807FD4" w:rsidP="00C90D99">
      <w:pPr>
        <w:pStyle w:val="ListParagraph"/>
        <w:numPr>
          <w:ilvl w:val="0"/>
          <w:numId w:val="18"/>
        </w:numPr>
        <w:spacing w:before="120" w:after="120"/>
        <w:contextualSpacing w:val="0"/>
        <w:jc w:val="both"/>
        <w:rPr>
          <w:sz w:val="22"/>
          <w:lang w:val="en-GB"/>
        </w:rPr>
      </w:pPr>
      <w:r w:rsidRPr="00C071AF">
        <w:rPr>
          <w:sz w:val="22"/>
          <w:lang w:val="en-GB"/>
        </w:rPr>
        <w:t xml:space="preserve">Kyriakides, L. (1998). Parents’ and teachers’ perceptions of school discipline. </w:t>
      </w:r>
      <w:r w:rsidRPr="00C071AF">
        <w:rPr>
          <w:i/>
          <w:sz w:val="22"/>
          <w:lang w:val="en-GB"/>
        </w:rPr>
        <w:t>Pedagogical Review (</w:t>
      </w:r>
      <w:proofErr w:type="spellStart"/>
      <w:r w:rsidRPr="00C071AF">
        <w:rPr>
          <w:i/>
          <w:sz w:val="22"/>
          <w:lang w:val="en-GB"/>
        </w:rPr>
        <w:t>Pedagogiki</w:t>
      </w:r>
      <w:proofErr w:type="spellEnd"/>
      <w:r w:rsidR="00524F67">
        <w:rPr>
          <w:i/>
          <w:sz w:val="22"/>
          <w:lang w:val="en-GB"/>
        </w:rPr>
        <w:t xml:space="preserve"> </w:t>
      </w:r>
      <w:proofErr w:type="spellStart"/>
      <w:r w:rsidRPr="00C071AF">
        <w:rPr>
          <w:i/>
          <w:sz w:val="22"/>
          <w:lang w:val="en-GB"/>
        </w:rPr>
        <w:t>Epitheorisi</w:t>
      </w:r>
      <w:proofErr w:type="spellEnd"/>
      <w:r w:rsidRPr="00C071AF">
        <w:rPr>
          <w:i/>
          <w:sz w:val="22"/>
          <w:lang w:val="en-GB"/>
        </w:rPr>
        <w:t>), 27</w:t>
      </w:r>
      <w:r w:rsidRPr="00C071AF">
        <w:rPr>
          <w:sz w:val="22"/>
          <w:lang w:val="en-GB"/>
        </w:rPr>
        <w:t>, 203-222.</w:t>
      </w:r>
    </w:p>
    <w:p w14:paraId="308CEDBD" w14:textId="77777777" w:rsidR="00807FD4" w:rsidRPr="00C071AF" w:rsidRDefault="00807FD4" w:rsidP="00C90D99">
      <w:pPr>
        <w:pStyle w:val="ListParagraph"/>
        <w:numPr>
          <w:ilvl w:val="0"/>
          <w:numId w:val="18"/>
        </w:numPr>
        <w:spacing w:before="120" w:after="120"/>
        <w:contextualSpacing w:val="0"/>
        <w:jc w:val="both"/>
        <w:rPr>
          <w:sz w:val="22"/>
          <w:lang w:val="en-GB"/>
        </w:rPr>
      </w:pPr>
      <w:proofErr w:type="spellStart"/>
      <w:r w:rsidRPr="00C071AF">
        <w:rPr>
          <w:sz w:val="22"/>
          <w:lang w:val="en-GB"/>
        </w:rPr>
        <w:t>Theofilides</w:t>
      </w:r>
      <w:proofErr w:type="spellEnd"/>
      <w:r w:rsidRPr="00C071AF">
        <w:rPr>
          <w:sz w:val="22"/>
          <w:lang w:val="en-GB"/>
        </w:rPr>
        <w:t xml:space="preserve">, Ch., &amp; Kyriakides, L. (1999). The “school centre”: Parents views.  </w:t>
      </w:r>
      <w:r w:rsidRPr="00C071AF">
        <w:rPr>
          <w:i/>
          <w:sz w:val="22"/>
          <w:lang w:val="en-GB"/>
        </w:rPr>
        <w:t xml:space="preserve">To Bima ton </w:t>
      </w:r>
      <w:proofErr w:type="spellStart"/>
      <w:r w:rsidRPr="00C071AF">
        <w:rPr>
          <w:i/>
          <w:sz w:val="22"/>
          <w:lang w:val="en-GB"/>
        </w:rPr>
        <w:t>koinonikon</w:t>
      </w:r>
      <w:proofErr w:type="spellEnd"/>
      <w:r w:rsidR="00524F67">
        <w:rPr>
          <w:i/>
          <w:sz w:val="22"/>
          <w:lang w:val="en-GB"/>
        </w:rPr>
        <w:t xml:space="preserve"> </w:t>
      </w:r>
      <w:proofErr w:type="spellStart"/>
      <w:r w:rsidRPr="00C071AF">
        <w:rPr>
          <w:i/>
          <w:sz w:val="22"/>
          <w:lang w:val="en-GB"/>
        </w:rPr>
        <w:t>epistimon</w:t>
      </w:r>
      <w:proofErr w:type="spellEnd"/>
      <w:r w:rsidRPr="00C071AF">
        <w:rPr>
          <w:i/>
          <w:sz w:val="22"/>
          <w:lang w:val="en-GB"/>
        </w:rPr>
        <w:t>, 6</w:t>
      </w:r>
      <w:r w:rsidRPr="00C071AF">
        <w:rPr>
          <w:sz w:val="22"/>
          <w:lang w:val="en-GB"/>
        </w:rPr>
        <w:t>, 25-26, 149-163.</w:t>
      </w:r>
    </w:p>
    <w:p w14:paraId="2989353E" w14:textId="77777777" w:rsidR="00807FD4" w:rsidRPr="00C071AF" w:rsidRDefault="00807FD4" w:rsidP="00C90D99">
      <w:pPr>
        <w:pStyle w:val="ListParagraph"/>
        <w:numPr>
          <w:ilvl w:val="0"/>
          <w:numId w:val="18"/>
        </w:numPr>
        <w:spacing w:before="120" w:after="120"/>
        <w:contextualSpacing w:val="0"/>
        <w:jc w:val="both"/>
        <w:rPr>
          <w:sz w:val="22"/>
          <w:lang w:val="en-GB"/>
        </w:rPr>
      </w:pPr>
      <w:r w:rsidRPr="00C071AF">
        <w:rPr>
          <w:sz w:val="22"/>
          <w:lang w:val="en-GB"/>
        </w:rPr>
        <w:t xml:space="preserve">Kyriakides, L., &amp; Demetriou, D. (2002). Cypriot teachers´ perceptions of the criteria for evaluating teachers which emerge from teacher effectiveness research. </w:t>
      </w:r>
      <w:proofErr w:type="spellStart"/>
      <w:r w:rsidRPr="00C071AF">
        <w:rPr>
          <w:i/>
          <w:sz w:val="22"/>
          <w:lang w:val="en-GB"/>
        </w:rPr>
        <w:t>Epistimes</w:t>
      </w:r>
      <w:proofErr w:type="spellEnd"/>
      <w:r w:rsidRPr="00C071AF">
        <w:rPr>
          <w:i/>
          <w:sz w:val="22"/>
          <w:lang w:val="en-GB"/>
        </w:rPr>
        <w:t xml:space="preserve"> tis </w:t>
      </w:r>
      <w:proofErr w:type="spellStart"/>
      <w:r w:rsidRPr="00C071AF">
        <w:rPr>
          <w:i/>
          <w:sz w:val="22"/>
          <w:lang w:val="en-GB"/>
        </w:rPr>
        <w:t>Agogis</w:t>
      </w:r>
      <w:proofErr w:type="spellEnd"/>
      <w:r w:rsidRPr="00C071AF">
        <w:rPr>
          <w:i/>
          <w:sz w:val="22"/>
          <w:lang w:val="en-GB"/>
        </w:rPr>
        <w:t>, 3</w:t>
      </w:r>
      <w:r w:rsidRPr="00C071AF">
        <w:rPr>
          <w:sz w:val="22"/>
          <w:lang w:val="en-GB"/>
        </w:rPr>
        <w:t>, 31-46.</w:t>
      </w:r>
    </w:p>
    <w:p w14:paraId="0FCC4D3D" w14:textId="77777777" w:rsidR="00807FD4" w:rsidRPr="00C071AF" w:rsidRDefault="00807FD4" w:rsidP="00C90D99">
      <w:pPr>
        <w:pStyle w:val="ListParagraph"/>
        <w:numPr>
          <w:ilvl w:val="0"/>
          <w:numId w:val="18"/>
        </w:numPr>
        <w:spacing w:before="120" w:after="120"/>
        <w:contextualSpacing w:val="0"/>
        <w:jc w:val="both"/>
        <w:rPr>
          <w:sz w:val="22"/>
          <w:lang w:val="en-GB"/>
        </w:rPr>
      </w:pPr>
      <w:r w:rsidRPr="00C071AF">
        <w:rPr>
          <w:sz w:val="22"/>
          <w:lang w:val="en-GB"/>
        </w:rPr>
        <w:t xml:space="preserve">Kyriakides, L. (2003). Research on Baseline Assessment: Implications for </w:t>
      </w:r>
      <w:proofErr w:type="gramStart"/>
      <w:r w:rsidRPr="00C071AF">
        <w:rPr>
          <w:sz w:val="22"/>
          <w:lang w:val="en-GB"/>
        </w:rPr>
        <w:t>the  Development</w:t>
      </w:r>
      <w:proofErr w:type="gramEnd"/>
      <w:r w:rsidRPr="00C071AF">
        <w:rPr>
          <w:sz w:val="22"/>
          <w:lang w:val="en-GB"/>
        </w:rPr>
        <w:t xml:space="preserve"> of Assessment Policy. </w:t>
      </w:r>
      <w:r w:rsidRPr="00C071AF">
        <w:rPr>
          <w:i/>
          <w:sz w:val="22"/>
          <w:lang w:val="en-GB"/>
        </w:rPr>
        <w:t>Pedagogical Review (</w:t>
      </w:r>
      <w:proofErr w:type="spellStart"/>
      <w:r w:rsidRPr="00C071AF">
        <w:rPr>
          <w:i/>
          <w:sz w:val="22"/>
          <w:lang w:val="en-GB"/>
        </w:rPr>
        <w:t>Pedagogiki</w:t>
      </w:r>
      <w:proofErr w:type="spellEnd"/>
      <w:r w:rsidR="00524F67">
        <w:rPr>
          <w:i/>
          <w:sz w:val="22"/>
          <w:lang w:val="en-GB"/>
        </w:rPr>
        <w:t xml:space="preserve"> </w:t>
      </w:r>
      <w:proofErr w:type="spellStart"/>
      <w:r w:rsidRPr="00C071AF">
        <w:rPr>
          <w:i/>
          <w:sz w:val="22"/>
          <w:lang w:val="en-GB"/>
        </w:rPr>
        <w:t>Epitheorisi</w:t>
      </w:r>
      <w:proofErr w:type="spellEnd"/>
      <w:r w:rsidRPr="00C071AF">
        <w:rPr>
          <w:i/>
          <w:sz w:val="22"/>
          <w:lang w:val="en-GB"/>
        </w:rPr>
        <w:t xml:space="preserve">), 35, </w:t>
      </w:r>
      <w:r w:rsidRPr="00C071AF">
        <w:rPr>
          <w:iCs/>
          <w:sz w:val="22"/>
          <w:lang w:val="en-GB"/>
        </w:rPr>
        <w:t>148-164</w:t>
      </w:r>
      <w:r w:rsidRPr="00C071AF">
        <w:rPr>
          <w:i/>
          <w:sz w:val="22"/>
          <w:lang w:val="en-GB"/>
        </w:rPr>
        <w:t>.</w:t>
      </w:r>
    </w:p>
    <w:p w14:paraId="2BBBDC1A" w14:textId="77777777" w:rsidR="00807FD4" w:rsidRPr="00C071AF" w:rsidRDefault="00807FD4" w:rsidP="00C90D99">
      <w:pPr>
        <w:pStyle w:val="ListParagraph"/>
        <w:numPr>
          <w:ilvl w:val="0"/>
          <w:numId w:val="18"/>
        </w:numPr>
        <w:spacing w:before="120" w:after="120"/>
        <w:contextualSpacing w:val="0"/>
        <w:jc w:val="both"/>
        <w:rPr>
          <w:sz w:val="22"/>
          <w:lang w:val="en-GB"/>
        </w:rPr>
      </w:pPr>
      <w:r w:rsidRPr="00C071AF">
        <w:rPr>
          <w:iCs/>
          <w:sz w:val="22"/>
          <w:lang w:val="en-GB"/>
        </w:rPr>
        <w:t>Kyriakides, L., &amp;</w:t>
      </w:r>
      <w:r w:rsidR="00524F67">
        <w:rPr>
          <w:iCs/>
          <w:sz w:val="22"/>
          <w:lang w:val="en-GB"/>
        </w:rPr>
        <w:t xml:space="preserve"> </w:t>
      </w:r>
      <w:proofErr w:type="spellStart"/>
      <w:r w:rsidRPr="00C071AF">
        <w:rPr>
          <w:iCs/>
          <w:sz w:val="22"/>
          <w:lang w:val="en-GB"/>
        </w:rPr>
        <w:t>Telemachou</w:t>
      </w:r>
      <w:proofErr w:type="spellEnd"/>
      <w:r w:rsidRPr="00C071AF">
        <w:rPr>
          <w:iCs/>
          <w:sz w:val="22"/>
          <w:lang w:val="en-GB"/>
        </w:rPr>
        <w:t xml:space="preserve">, K. (2004). Using the Rasch model to integrate Formative and Summative Assessment: A study of students’ errors in Mathematics National Test. </w:t>
      </w:r>
      <w:r w:rsidRPr="00C071AF">
        <w:rPr>
          <w:i/>
          <w:sz w:val="22"/>
          <w:lang w:val="en-GB"/>
        </w:rPr>
        <w:t>Pedagogical Review (</w:t>
      </w:r>
      <w:proofErr w:type="spellStart"/>
      <w:r w:rsidRPr="00C071AF">
        <w:rPr>
          <w:i/>
          <w:sz w:val="22"/>
          <w:lang w:val="en-GB"/>
        </w:rPr>
        <w:t>Pedagogiki</w:t>
      </w:r>
      <w:proofErr w:type="spellEnd"/>
      <w:r w:rsidR="00524F67">
        <w:rPr>
          <w:i/>
          <w:sz w:val="22"/>
          <w:lang w:val="en-GB"/>
        </w:rPr>
        <w:t xml:space="preserve"> </w:t>
      </w:r>
      <w:proofErr w:type="spellStart"/>
      <w:r w:rsidRPr="00C071AF">
        <w:rPr>
          <w:i/>
          <w:sz w:val="22"/>
          <w:lang w:val="en-GB"/>
        </w:rPr>
        <w:t>Epitheorisi</w:t>
      </w:r>
      <w:proofErr w:type="spellEnd"/>
      <w:r w:rsidRPr="00C071AF">
        <w:rPr>
          <w:i/>
          <w:sz w:val="22"/>
          <w:lang w:val="en-GB"/>
        </w:rPr>
        <w:t xml:space="preserve">), 37, </w:t>
      </w:r>
      <w:r w:rsidRPr="00C071AF">
        <w:rPr>
          <w:iCs/>
          <w:sz w:val="22"/>
          <w:lang w:val="en-GB"/>
        </w:rPr>
        <w:t>170-185</w:t>
      </w:r>
      <w:r w:rsidRPr="00C071AF">
        <w:rPr>
          <w:i/>
          <w:sz w:val="22"/>
          <w:lang w:val="en-GB"/>
        </w:rPr>
        <w:t>.</w:t>
      </w:r>
    </w:p>
    <w:p w14:paraId="60F79B19" w14:textId="77777777" w:rsidR="00807FD4" w:rsidRPr="00C071AF" w:rsidRDefault="00807FD4">
      <w:pPr>
        <w:rPr>
          <w:rFonts w:ascii="Times New Roman" w:hAnsi="Times New Roman"/>
          <w:b/>
          <w:sz w:val="22"/>
          <w:lang w:val="en-GB"/>
        </w:rPr>
      </w:pPr>
    </w:p>
    <w:p w14:paraId="099BF03B" w14:textId="6C08419E" w:rsidR="00807FD4" w:rsidRPr="00C071AF" w:rsidRDefault="00807FD4" w:rsidP="00D92368">
      <w:pPr>
        <w:pStyle w:val="Heading2"/>
        <w:ind w:left="0" w:firstLine="0"/>
        <w:rPr>
          <w:lang w:val="en-GB"/>
        </w:rPr>
      </w:pPr>
      <w:r w:rsidRPr="00C071AF">
        <w:rPr>
          <w:lang w:val="en-GB"/>
        </w:rPr>
        <w:t>Books in Greek</w:t>
      </w:r>
    </w:p>
    <w:p w14:paraId="3E5BCC98" w14:textId="77777777" w:rsidR="00807FD4" w:rsidRPr="00C071AF" w:rsidRDefault="00807FD4" w:rsidP="00CC5481">
      <w:pPr>
        <w:ind w:left="720" w:hanging="720"/>
        <w:rPr>
          <w:rFonts w:ascii="Times New Roman" w:hAnsi="Times New Roman"/>
          <w:sz w:val="22"/>
          <w:lang w:val="en-GB"/>
        </w:rPr>
      </w:pPr>
    </w:p>
    <w:p w14:paraId="62C4AFCB" w14:textId="77777777" w:rsidR="00807FD4" w:rsidRPr="00C071AF" w:rsidRDefault="00807FD4" w:rsidP="00C90D99">
      <w:pPr>
        <w:pStyle w:val="ListParagraph"/>
        <w:numPr>
          <w:ilvl w:val="0"/>
          <w:numId w:val="19"/>
        </w:numPr>
        <w:spacing w:before="120" w:after="120"/>
        <w:ind w:left="709" w:hanging="284"/>
        <w:contextualSpacing w:val="0"/>
        <w:jc w:val="both"/>
        <w:rPr>
          <w:sz w:val="22"/>
          <w:lang w:val="en-GB"/>
        </w:rPr>
      </w:pPr>
      <w:proofErr w:type="spellStart"/>
      <w:r w:rsidRPr="00C071AF">
        <w:rPr>
          <w:sz w:val="22"/>
          <w:lang w:val="en-GB"/>
        </w:rPr>
        <w:t>Gagatsis</w:t>
      </w:r>
      <w:proofErr w:type="spellEnd"/>
      <w:r w:rsidRPr="00C071AF">
        <w:rPr>
          <w:sz w:val="22"/>
          <w:lang w:val="en-GB"/>
        </w:rPr>
        <w:t xml:space="preserve">, A., </w:t>
      </w:r>
      <w:proofErr w:type="spellStart"/>
      <w:r w:rsidRPr="00C071AF">
        <w:rPr>
          <w:sz w:val="22"/>
          <w:lang w:val="en-GB"/>
        </w:rPr>
        <w:t>Euaggelidou</w:t>
      </w:r>
      <w:proofErr w:type="spellEnd"/>
      <w:r w:rsidRPr="00C071AF">
        <w:rPr>
          <w:sz w:val="22"/>
          <w:lang w:val="en-GB"/>
        </w:rPr>
        <w:t>, A., Phtiaka, H., Kyriakides, L., Tsangaridou, M., &amp;</w:t>
      </w:r>
      <w:r w:rsidR="00524F67">
        <w:rPr>
          <w:sz w:val="22"/>
          <w:lang w:val="en-GB"/>
        </w:rPr>
        <w:t xml:space="preserve"> </w:t>
      </w:r>
      <w:proofErr w:type="spellStart"/>
      <w:r w:rsidRPr="00C071AF">
        <w:rPr>
          <w:sz w:val="22"/>
          <w:lang w:val="en-GB"/>
        </w:rPr>
        <w:t>Koutsoulis</w:t>
      </w:r>
      <w:proofErr w:type="spellEnd"/>
      <w:r w:rsidRPr="00C071AF">
        <w:rPr>
          <w:sz w:val="22"/>
          <w:lang w:val="en-GB"/>
        </w:rPr>
        <w:t xml:space="preserve"> M. (2004) (Eds.). </w:t>
      </w:r>
      <w:r w:rsidRPr="00C071AF">
        <w:rPr>
          <w:i/>
          <w:iCs/>
          <w:sz w:val="22"/>
          <w:lang w:val="en-GB"/>
        </w:rPr>
        <w:t>Contemporary Trends in Educational Research: Proceedings of the 8</w:t>
      </w:r>
      <w:r w:rsidRPr="00C071AF">
        <w:rPr>
          <w:i/>
          <w:iCs/>
          <w:sz w:val="22"/>
          <w:vertAlign w:val="superscript"/>
          <w:lang w:val="en-GB"/>
        </w:rPr>
        <w:t>th</w:t>
      </w:r>
      <w:r w:rsidRPr="00C071AF">
        <w:rPr>
          <w:i/>
          <w:iCs/>
          <w:sz w:val="22"/>
          <w:lang w:val="en-GB"/>
        </w:rPr>
        <w:t xml:space="preserve"> Conference of Cyprus Pedagogical Association.</w:t>
      </w:r>
      <w:r w:rsidRPr="00C071AF">
        <w:rPr>
          <w:sz w:val="22"/>
          <w:lang w:val="en-GB"/>
        </w:rPr>
        <w:t xml:space="preserve"> Nicosia.</w:t>
      </w:r>
    </w:p>
    <w:p w14:paraId="2E98F103" w14:textId="77777777" w:rsidR="00807FD4" w:rsidRPr="00C071AF" w:rsidRDefault="00807FD4" w:rsidP="00C90D99">
      <w:pPr>
        <w:pStyle w:val="ListParagraph"/>
        <w:numPr>
          <w:ilvl w:val="0"/>
          <w:numId w:val="19"/>
        </w:numPr>
        <w:spacing w:before="120" w:after="120"/>
        <w:ind w:left="709" w:hanging="284"/>
        <w:contextualSpacing w:val="0"/>
        <w:jc w:val="both"/>
        <w:rPr>
          <w:sz w:val="22"/>
          <w:lang w:val="en-GB"/>
        </w:rPr>
      </w:pPr>
      <w:proofErr w:type="spellStart"/>
      <w:r w:rsidRPr="00C071AF">
        <w:rPr>
          <w:sz w:val="22"/>
          <w:lang w:val="en-GB"/>
        </w:rPr>
        <w:t>Gagatsis</w:t>
      </w:r>
      <w:proofErr w:type="spellEnd"/>
      <w:r w:rsidRPr="00C071AF">
        <w:rPr>
          <w:sz w:val="22"/>
          <w:lang w:val="en-GB"/>
        </w:rPr>
        <w:t>, A., Tsangaridou, N., Kyriakides, L., Phtiaka, H., &amp;</w:t>
      </w:r>
      <w:r w:rsidR="00524F67">
        <w:rPr>
          <w:sz w:val="22"/>
          <w:lang w:val="en-GB"/>
        </w:rPr>
        <w:t xml:space="preserve"> </w:t>
      </w:r>
      <w:proofErr w:type="spellStart"/>
      <w:r w:rsidRPr="00C071AF">
        <w:rPr>
          <w:sz w:val="22"/>
          <w:lang w:val="en-GB"/>
        </w:rPr>
        <w:t>Koutsoulis</w:t>
      </w:r>
      <w:proofErr w:type="spellEnd"/>
      <w:r w:rsidRPr="00C071AF">
        <w:rPr>
          <w:sz w:val="22"/>
          <w:lang w:val="en-GB"/>
        </w:rPr>
        <w:t xml:space="preserve"> M. (2002) (Eds.) </w:t>
      </w:r>
      <w:r w:rsidRPr="00C071AF">
        <w:rPr>
          <w:i/>
          <w:sz w:val="22"/>
          <w:lang w:val="en-GB"/>
        </w:rPr>
        <w:t>Educational research in the globalisation era: Proceedings of the 7</w:t>
      </w:r>
      <w:r w:rsidRPr="00C071AF">
        <w:rPr>
          <w:i/>
          <w:sz w:val="22"/>
          <w:vertAlign w:val="superscript"/>
          <w:lang w:val="en-GB"/>
        </w:rPr>
        <w:t>th</w:t>
      </w:r>
      <w:r w:rsidRPr="00C071AF">
        <w:rPr>
          <w:i/>
          <w:sz w:val="22"/>
          <w:lang w:val="en-GB"/>
        </w:rPr>
        <w:t xml:space="preserve"> Conference of Cyprus Pedagogical Association, Volumes 1 and 2</w:t>
      </w:r>
      <w:r w:rsidRPr="00C071AF">
        <w:rPr>
          <w:sz w:val="22"/>
          <w:lang w:val="en-GB"/>
        </w:rPr>
        <w:t xml:space="preserve">. Nicosia. </w:t>
      </w:r>
    </w:p>
    <w:p w14:paraId="3C62DA01" w14:textId="77777777" w:rsidR="006E3498" w:rsidRDefault="00807FD4" w:rsidP="00C90D99">
      <w:pPr>
        <w:pStyle w:val="ListParagraph"/>
        <w:numPr>
          <w:ilvl w:val="0"/>
          <w:numId w:val="19"/>
        </w:numPr>
        <w:spacing w:before="120" w:after="120"/>
        <w:ind w:left="709" w:hanging="284"/>
        <w:contextualSpacing w:val="0"/>
        <w:jc w:val="both"/>
        <w:rPr>
          <w:sz w:val="22"/>
          <w:lang w:val="en-GB"/>
        </w:rPr>
      </w:pPr>
      <w:r w:rsidRPr="00C071AF">
        <w:rPr>
          <w:sz w:val="22"/>
          <w:lang w:val="en-GB"/>
        </w:rPr>
        <w:t>Georgiou, S., Kyriakides, L., &amp;</w:t>
      </w:r>
      <w:r w:rsidR="00524F67">
        <w:rPr>
          <w:sz w:val="22"/>
          <w:lang w:val="en-GB"/>
        </w:rPr>
        <w:t xml:space="preserve"> </w:t>
      </w:r>
      <w:r w:rsidRPr="00C071AF">
        <w:rPr>
          <w:sz w:val="22"/>
          <w:lang w:val="en-GB"/>
        </w:rPr>
        <w:t xml:space="preserve">Christou, C. (Eds) (2000). </w:t>
      </w:r>
      <w:r w:rsidRPr="00C071AF">
        <w:rPr>
          <w:i/>
          <w:sz w:val="22"/>
          <w:lang w:val="en-GB"/>
        </w:rPr>
        <w:t>Contemporary Research in Educational Studies.</w:t>
      </w:r>
      <w:r w:rsidRPr="00C071AF">
        <w:rPr>
          <w:sz w:val="22"/>
          <w:lang w:val="en-GB"/>
        </w:rPr>
        <w:t xml:space="preserve"> Nicosia.</w:t>
      </w:r>
    </w:p>
    <w:p w14:paraId="37523101" w14:textId="77777777" w:rsidR="0078190E" w:rsidRPr="0078190E" w:rsidRDefault="0078190E" w:rsidP="0078190E">
      <w:pPr>
        <w:spacing w:before="120" w:after="120"/>
        <w:jc w:val="both"/>
        <w:rPr>
          <w:sz w:val="22"/>
          <w:lang w:val="en-GB"/>
        </w:rPr>
      </w:pPr>
    </w:p>
    <w:p w14:paraId="672EC8A1" w14:textId="77777777" w:rsidR="00FC62DC" w:rsidRDefault="00FC62DC">
      <w:pPr>
        <w:rPr>
          <w:rFonts w:ascii="Times New Roman" w:hAnsi="Times New Roman"/>
          <w:b/>
          <w:sz w:val="22"/>
          <w:lang w:val="en-GB"/>
        </w:rPr>
      </w:pPr>
    </w:p>
    <w:p w14:paraId="08D3BD74" w14:textId="77777777" w:rsidR="00807FD4" w:rsidRPr="00C071AF" w:rsidRDefault="00807FD4">
      <w:pPr>
        <w:rPr>
          <w:rFonts w:ascii="Times New Roman" w:hAnsi="Times New Roman"/>
          <w:b/>
          <w:sz w:val="22"/>
          <w:lang w:val="en-GB"/>
        </w:rPr>
      </w:pPr>
      <w:r w:rsidRPr="00C071AF">
        <w:rPr>
          <w:rFonts w:ascii="Times New Roman" w:hAnsi="Times New Roman"/>
          <w:b/>
          <w:sz w:val="22"/>
          <w:lang w:val="en-GB"/>
        </w:rPr>
        <w:t xml:space="preserve">Editor of Special Issue of International Journals with Referee System </w:t>
      </w:r>
    </w:p>
    <w:p w14:paraId="3E17D35F" w14:textId="77777777" w:rsidR="00807FD4" w:rsidRPr="00C071AF" w:rsidRDefault="00807FD4">
      <w:pPr>
        <w:rPr>
          <w:rFonts w:ascii="Times New Roman" w:hAnsi="Times New Roman"/>
          <w:b/>
          <w:sz w:val="22"/>
          <w:lang w:val="en-GB"/>
        </w:rPr>
      </w:pPr>
    </w:p>
    <w:p w14:paraId="3314C140" w14:textId="77777777" w:rsidR="003A1916" w:rsidRPr="001720DF" w:rsidRDefault="001720DF" w:rsidP="001720DF">
      <w:pPr>
        <w:pStyle w:val="ListParagraph"/>
        <w:numPr>
          <w:ilvl w:val="0"/>
          <w:numId w:val="20"/>
        </w:numPr>
        <w:jc w:val="both"/>
        <w:rPr>
          <w:bCs/>
          <w:sz w:val="22"/>
          <w:szCs w:val="22"/>
          <w:lang w:val="en-GB"/>
        </w:rPr>
      </w:pPr>
      <w:r w:rsidRPr="001720DF">
        <w:rPr>
          <w:sz w:val="22"/>
          <w:szCs w:val="22"/>
          <w:lang w:val="en-GB"/>
        </w:rPr>
        <w:t xml:space="preserve">Kyriakides, </w:t>
      </w:r>
      <w:r w:rsidR="000D73AD">
        <w:rPr>
          <w:sz w:val="22"/>
          <w:szCs w:val="22"/>
          <w:lang w:val="en-GB"/>
        </w:rPr>
        <w:t>L., &amp; Creemers, B.P.M. (2018</w:t>
      </w:r>
      <w:r w:rsidRPr="001720DF">
        <w:rPr>
          <w:sz w:val="22"/>
          <w:szCs w:val="22"/>
          <w:lang w:val="en-GB"/>
        </w:rPr>
        <w:t xml:space="preserve">). </w:t>
      </w:r>
      <w:r w:rsidRPr="001720DF">
        <w:rPr>
          <w:iCs/>
          <w:color w:val="333333"/>
          <w:sz w:val="22"/>
          <w:szCs w:val="22"/>
        </w:rPr>
        <w:t>Research on equity in education: Implications for school evaluation.</w:t>
      </w:r>
      <w:r w:rsidRPr="001720DF">
        <w:rPr>
          <w:i/>
          <w:iCs/>
          <w:color w:val="333333"/>
          <w:sz w:val="22"/>
          <w:szCs w:val="22"/>
        </w:rPr>
        <w:t xml:space="preserve"> St</w:t>
      </w:r>
      <w:r w:rsidR="000D73AD">
        <w:rPr>
          <w:i/>
          <w:iCs/>
          <w:color w:val="333333"/>
          <w:sz w:val="22"/>
          <w:szCs w:val="22"/>
        </w:rPr>
        <w:t>udies</w:t>
      </w:r>
      <w:r w:rsidR="005C178A">
        <w:rPr>
          <w:i/>
          <w:iCs/>
          <w:color w:val="333333"/>
          <w:sz w:val="22"/>
          <w:szCs w:val="22"/>
        </w:rPr>
        <w:t xml:space="preserve"> in Educational Evaluation, 57, </w:t>
      </w:r>
      <w:r w:rsidR="005C178A">
        <w:rPr>
          <w:iCs/>
          <w:color w:val="333333"/>
          <w:sz w:val="22"/>
          <w:szCs w:val="22"/>
        </w:rPr>
        <w:t xml:space="preserve">1-62. </w:t>
      </w:r>
      <w:r w:rsidRPr="001720DF">
        <w:rPr>
          <w:i/>
          <w:iCs/>
          <w:color w:val="333333"/>
          <w:sz w:val="22"/>
          <w:szCs w:val="22"/>
        </w:rPr>
        <w:t xml:space="preserve"> </w:t>
      </w:r>
    </w:p>
    <w:p w14:paraId="3E4670A5" w14:textId="77777777" w:rsidR="003A1916" w:rsidRPr="001720DF" w:rsidRDefault="003A1916" w:rsidP="001720DF">
      <w:pPr>
        <w:pStyle w:val="ListParagraph"/>
        <w:numPr>
          <w:ilvl w:val="0"/>
          <w:numId w:val="20"/>
        </w:numPr>
        <w:jc w:val="both"/>
        <w:rPr>
          <w:bCs/>
          <w:sz w:val="22"/>
          <w:szCs w:val="22"/>
          <w:lang w:val="en-GB"/>
        </w:rPr>
      </w:pPr>
      <w:r w:rsidRPr="001720DF">
        <w:rPr>
          <w:sz w:val="22"/>
          <w:szCs w:val="22"/>
          <w:lang w:val="en-GB"/>
        </w:rPr>
        <w:t xml:space="preserve">Kyriakides, L., &amp; Creemers, B.P.M. (2013). Identifying stages of effective teaching and assessment. </w:t>
      </w:r>
      <w:r w:rsidRPr="001720DF">
        <w:rPr>
          <w:i/>
          <w:sz w:val="22"/>
          <w:szCs w:val="22"/>
          <w:lang w:val="en-GB"/>
        </w:rPr>
        <w:t>Journal of Classroom Interaction, 48</w:t>
      </w:r>
      <w:r w:rsidRPr="001720DF">
        <w:rPr>
          <w:sz w:val="22"/>
          <w:szCs w:val="22"/>
          <w:lang w:val="en-GB"/>
        </w:rPr>
        <w:t>(2&amp;3)</w:t>
      </w:r>
      <w:r w:rsidRPr="001720DF">
        <w:rPr>
          <w:i/>
          <w:sz w:val="22"/>
          <w:szCs w:val="22"/>
          <w:lang w:val="en-GB"/>
        </w:rPr>
        <w:t xml:space="preserve">. </w:t>
      </w:r>
    </w:p>
    <w:p w14:paraId="2F5C2CDB" w14:textId="77777777" w:rsidR="00807FD4" w:rsidRPr="001720DF" w:rsidRDefault="00807FD4" w:rsidP="001720DF">
      <w:pPr>
        <w:pStyle w:val="ListParagraph"/>
        <w:numPr>
          <w:ilvl w:val="0"/>
          <w:numId w:val="20"/>
        </w:numPr>
        <w:jc w:val="both"/>
        <w:rPr>
          <w:bCs/>
          <w:sz w:val="22"/>
          <w:szCs w:val="22"/>
          <w:lang w:val="en-GB"/>
        </w:rPr>
      </w:pPr>
      <w:r w:rsidRPr="001720DF">
        <w:rPr>
          <w:bCs/>
          <w:sz w:val="22"/>
          <w:szCs w:val="22"/>
          <w:lang w:val="en-GB"/>
        </w:rPr>
        <w:t xml:space="preserve">Kyriakides, L. (2006). International Studies on Educational Effectiveness. </w:t>
      </w:r>
      <w:r w:rsidRPr="001720DF">
        <w:rPr>
          <w:bCs/>
          <w:i/>
          <w:iCs/>
          <w:sz w:val="22"/>
          <w:szCs w:val="22"/>
          <w:lang w:val="en-GB"/>
        </w:rPr>
        <w:t>Educational Research and Evaluation,</w:t>
      </w:r>
      <w:r w:rsidRPr="001720DF">
        <w:rPr>
          <w:bCs/>
          <w:i/>
          <w:sz w:val="22"/>
          <w:szCs w:val="22"/>
          <w:lang w:val="en-GB"/>
        </w:rPr>
        <w:t>12</w:t>
      </w:r>
      <w:r w:rsidRPr="001720DF">
        <w:rPr>
          <w:bCs/>
          <w:sz w:val="22"/>
          <w:szCs w:val="22"/>
          <w:lang w:val="en-GB"/>
        </w:rPr>
        <w:t xml:space="preserve">(6). </w:t>
      </w:r>
    </w:p>
    <w:p w14:paraId="7E3188E6" w14:textId="77777777" w:rsidR="00DC4AD2" w:rsidRDefault="00DC4AD2" w:rsidP="001720DF">
      <w:pPr>
        <w:pStyle w:val="ListParagraph"/>
        <w:jc w:val="both"/>
        <w:rPr>
          <w:bCs/>
          <w:sz w:val="22"/>
          <w:szCs w:val="22"/>
          <w:lang w:val="en-GB"/>
        </w:rPr>
      </w:pPr>
    </w:p>
    <w:p w14:paraId="4D5DDA5D" w14:textId="77777777" w:rsidR="001720DF" w:rsidRPr="001720DF" w:rsidRDefault="001720DF" w:rsidP="001720DF">
      <w:pPr>
        <w:pStyle w:val="ListParagraph"/>
        <w:jc w:val="both"/>
        <w:rPr>
          <w:bCs/>
          <w:sz w:val="22"/>
          <w:szCs w:val="22"/>
          <w:lang w:val="en-GB"/>
        </w:rPr>
      </w:pPr>
    </w:p>
    <w:p w14:paraId="1AAE8DF1" w14:textId="16D31048" w:rsidR="00453BA6" w:rsidRDefault="00453BA6" w:rsidP="001729F1">
      <w:pPr>
        <w:rPr>
          <w:rFonts w:ascii="Times New Roman" w:hAnsi="Times New Roman"/>
          <w:b/>
          <w:sz w:val="22"/>
          <w:szCs w:val="22"/>
          <w:lang w:val="en-GB"/>
        </w:rPr>
      </w:pPr>
    </w:p>
    <w:p w14:paraId="358805AF" w14:textId="77777777" w:rsidR="00807FD4" w:rsidRPr="00082164" w:rsidRDefault="00807FD4" w:rsidP="001729F1">
      <w:pPr>
        <w:rPr>
          <w:rFonts w:ascii="Times New Roman" w:hAnsi="Times New Roman"/>
          <w:b/>
          <w:sz w:val="22"/>
          <w:lang w:val="en-GB"/>
        </w:rPr>
      </w:pPr>
      <w:r w:rsidRPr="00082164">
        <w:rPr>
          <w:rFonts w:ascii="Times New Roman" w:hAnsi="Times New Roman"/>
          <w:b/>
          <w:sz w:val="22"/>
          <w:szCs w:val="22"/>
          <w:lang w:val="en-GB"/>
        </w:rPr>
        <w:t>Selected</w:t>
      </w:r>
      <w:r w:rsidRPr="00082164">
        <w:rPr>
          <w:rFonts w:ascii="Times New Roman" w:hAnsi="Times New Roman"/>
          <w:b/>
          <w:sz w:val="22"/>
          <w:lang w:val="en-GB"/>
        </w:rPr>
        <w:t xml:space="preserve"> Chapters Published in Books after Technical Review</w:t>
      </w:r>
    </w:p>
    <w:p w14:paraId="6F5099B5" w14:textId="77777777" w:rsidR="000D7475" w:rsidRPr="004165B9" w:rsidRDefault="000D7475" w:rsidP="004165B9">
      <w:pPr>
        <w:jc w:val="both"/>
        <w:rPr>
          <w:rFonts w:eastAsia="OptimaLTStd"/>
          <w:sz w:val="22"/>
          <w:szCs w:val="22"/>
          <w:lang w:val="en-GB"/>
        </w:rPr>
      </w:pPr>
    </w:p>
    <w:p w14:paraId="2A3DD011" w14:textId="353C6153" w:rsidR="004165B9" w:rsidRDefault="004165B9" w:rsidP="004165B9">
      <w:pPr>
        <w:pStyle w:val="ListParagraph"/>
        <w:numPr>
          <w:ilvl w:val="0"/>
          <w:numId w:val="45"/>
        </w:numPr>
        <w:spacing w:before="120" w:after="120"/>
        <w:contextualSpacing w:val="0"/>
        <w:jc w:val="both"/>
        <w:rPr>
          <w:sz w:val="22"/>
          <w:szCs w:val="22"/>
        </w:rPr>
      </w:pPr>
      <w:bookmarkStart w:id="0" w:name="_Hlk110842898"/>
      <w:r w:rsidRPr="0093215B">
        <w:rPr>
          <w:sz w:val="22"/>
          <w:szCs w:val="22"/>
        </w:rPr>
        <w:t xml:space="preserve">Kyriakides L., </w:t>
      </w:r>
      <w:r w:rsidRPr="004C40D2">
        <w:rPr>
          <w:sz w:val="22"/>
          <w:szCs w:val="22"/>
        </w:rPr>
        <w:t>Charalambous E.,</w:t>
      </w:r>
      <w:r>
        <w:rPr>
          <w:sz w:val="22"/>
          <w:szCs w:val="22"/>
        </w:rPr>
        <w:t xml:space="preserve"> &amp; Papadamou, T.</w:t>
      </w:r>
      <w:r w:rsidRPr="0093215B">
        <w:rPr>
          <w:sz w:val="22"/>
          <w:szCs w:val="22"/>
        </w:rPr>
        <w:t xml:space="preserve"> (202</w:t>
      </w:r>
      <w:r w:rsidR="004C40D2">
        <w:rPr>
          <w:sz w:val="22"/>
          <w:szCs w:val="22"/>
        </w:rPr>
        <w:t>3</w:t>
      </w:r>
      <w:r w:rsidRPr="0093215B">
        <w:rPr>
          <w:sz w:val="22"/>
          <w:szCs w:val="22"/>
        </w:rPr>
        <w:t>).</w:t>
      </w:r>
      <w:r>
        <w:rPr>
          <w:sz w:val="22"/>
          <w:szCs w:val="22"/>
        </w:rPr>
        <w:t xml:space="preserve"> International trends on teacher evaluation. In </w:t>
      </w:r>
      <w:r w:rsidR="004C40D2" w:rsidRPr="004C40D2">
        <w:rPr>
          <w:sz w:val="22"/>
          <w:szCs w:val="22"/>
        </w:rPr>
        <w:t xml:space="preserve">Tierney, R.J., Rizvi, F., </w:t>
      </w:r>
      <w:proofErr w:type="spellStart"/>
      <w:r w:rsidR="004C40D2" w:rsidRPr="004C40D2">
        <w:rPr>
          <w:sz w:val="22"/>
          <w:szCs w:val="22"/>
        </w:rPr>
        <w:t>Erkican</w:t>
      </w:r>
      <w:proofErr w:type="spellEnd"/>
      <w:r w:rsidR="004C40D2" w:rsidRPr="004C40D2">
        <w:rPr>
          <w:sz w:val="22"/>
          <w:szCs w:val="22"/>
        </w:rPr>
        <w:t xml:space="preserve">, K. (Eds.), </w:t>
      </w:r>
      <w:r w:rsidR="004C40D2" w:rsidRPr="004C40D2">
        <w:rPr>
          <w:i/>
          <w:iCs/>
          <w:sz w:val="22"/>
          <w:szCs w:val="22"/>
        </w:rPr>
        <w:t>International Encyclopedia of Education</w:t>
      </w:r>
      <w:r w:rsidR="004C40D2">
        <w:rPr>
          <w:i/>
          <w:iCs/>
          <w:sz w:val="22"/>
          <w:szCs w:val="22"/>
        </w:rPr>
        <w:t xml:space="preserve"> (4</w:t>
      </w:r>
      <w:r w:rsidR="004C40D2" w:rsidRPr="004C40D2">
        <w:rPr>
          <w:i/>
          <w:iCs/>
          <w:sz w:val="22"/>
          <w:szCs w:val="22"/>
          <w:vertAlign w:val="superscript"/>
        </w:rPr>
        <w:t>th</w:t>
      </w:r>
      <w:r w:rsidR="004C40D2">
        <w:rPr>
          <w:i/>
          <w:iCs/>
          <w:sz w:val="22"/>
          <w:szCs w:val="22"/>
        </w:rPr>
        <w:t xml:space="preserve"> ed.), </w:t>
      </w:r>
      <w:r w:rsidR="004C40D2">
        <w:rPr>
          <w:sz w:val="22"/>
          <w:szCs w:val="22"/>
        </w:rPr>
        <w:t>(v</w:t>
      </w:r>
      <w:r w:rsidR="004C40D2" w:rsidRPr="004C40D2">
        <w:rPr>
          <w:sz w:val="22"/>
          <w:szCs w:val="22"/>
        </w:rPr>
        <w:t>ol. 13</w:t>
      </w:r>
      <w:r w:rsidR="004C40D2">
        <w:rPr>
          <w:sz w:val="22"/>
          <w:szCs w:val="22"/>
        </w:rPr>
        <w:t xml:space="preserve">, pp. 287-297). </w:t>
      </w:r>
      <w:r w:rsidR="004C40D2" w:rsidRPr="004C40D2">
        <w:rPr>
          <w:sz w:val="22"/>
          <w:szCs w:val="22"/>
        </w:rPr>
        <w:t xml:space="preserve">Elsevier. </w:t>
      </w:r>
      <w:hyperlink r:id="rId31" w:history="1">
        <w:r w:rsidR="004C40D2" w:rsidRPr="008348D7">
          <w:rPr>
            <w:rStyle w:val="Hyperlink"/>
            <w:sz w:val="22"/>
            <w:szCs w:val="22"/>
          </w:rPr>
          <w:t>https://dx.doi.org/10.1016/B978-0-12-818630-5.09050-3</w:t>
        </w:r>
      </w:hyperlink>
      <w:r w:rsidR="004C40D2">
        <w:rPr>
          <w:sz w:val="22"/>
          <w:szCs w:val="22"/>
        </w:rPr>
        <w:t xml:space="preserve"> </w:t>
      </w:r>
    </w:p>
    <w:bookmarkEnd w:id="0"/>
    <w:p w14:paraId="28ED677F" w14:textId="77777777" w:rsidR="005D0A45" w:rsidRDefault="005D0A45" w:rsidP="005D0A45">
      <w:pPr>
        <w:pStyle w:val="ListParagraph"/>
        <w:numPr>
          <w:ilvl w:val="0"/>
          <w:numId w:val="45"/>
        </w:numPr>
        <w:spacing w:before="120" w:after="120"/>
        <w:jc w:val="both"/>
        <w:rPr>
          <w:sz w:val="22"/>
          <w:szCs w:val="22"/>
        </w:rPr>
      </w:pPr>
      <w:r>
        <w:rPr>
          <w:sz w:val="22"/>
          <w:szCs w:val="22"/>
        </w:rPr>
        <w:t xml:space="preserve">Kyriakides L., Charalambous C.Y., </w:t>
      </w:r>
      <w:r w:rsidRPr="005D0A45">
        <w:rPr>
          <w:sz w:val="22"/>
          <w:szCs w:val="22"/>
        </w:rPr>
        <w:t>Charalambous E.</w:t>
      </w:r>
      <w:r>
        <w:rPr>
          <w:sz w:val="22"/>
          <w:szCs w:val="22"/>
        </w:rPr>
        <w:t xml:space="preserve"> (2022). Using </w:t>
      </w:r>
      <w:proofErr w:type="spellStart"/>
      <w:r>
        <w:rPr>
          <w:sz w:val="22"/>
          <w:szCs w:val="22"/>
        </w:rPr>
        <w:t>ILSAs</w:t>
      </w:r>
      <w:proofErr w:type="spellEnd"/>
      <w:r>
        <w:rPr>
          <w:sz w:val="22"/>
          <w:szCs w:val="22"/>
        </w:rPr>
        <w:t xml:space="preserve"> to Promote Quality and Equity in Education: The Contribution of the Dynamic Model of Educational Effectiveness. In Nilsen T., Stancel-</w:t>
      </w:r>
      <w:proofErr w:type="spellStart"/>
      <w:r>
        <w:rPr>
          <w:sz w:val="22"/>
          <w:szCs w:val="22"/>
        </w:rPr>
        <w:t>Piątak</w:t>
      </w:r>
      <w:proofErr w:type="spellEnd"/>
      <w:r>
        <w:rPr>
          <w:sz w:val="22"/>
          <w:szCs w:val="22"/>
        </w:rPr>
        <w:t xml:space="preserve"> A., Gustafsson JE. (Eds.), </w:t>
      </w:r>
      <w:r>
        <w:rPr>
          <w:i/>
          <w:iCs/>
          <w:sz w:val="22"/>
          <w:szCs w:val="22"/>
        </w:rPr>
        <w:t xml:space="preserve">International Handbook of Comparative </w:t>
      </w:r>
      <w:r>
        <w:rPr>
          <w:i/>
          <w:iCs/>
          <w:sz w:val="22"/>
          <w:szCs w:val="22"/>
        </w:rPr>
        <w:lastRenderedPageBreak/>
        <w:t xml:space="preserve">Large-Scale Studies in Education </w:t>
      </w:r>
      <w:r>
        <w:rPr>
          <w:sz w:val="22"/>
          <w:szCs w:val="22"/>
        </w:rPr>
        <w:t xml:space="preserve">(pp. 253-276). Springer International Handbooks of Education. Springer, Cham. </w:t>
      </w:r>
      <w:hyperlink r:id="rId32" w:history="1">
        <w:r>
          <w:rPr>
            <w:rStyle w:val="Hyperlink"/>
          </w:rPr>
          <w:t>https://doi.org/10.1007/978-3-030-88178-8_13</w:t>
        </w:r>
      </w:hyperlink>
      <w:r>
        <w:t xml:space="preserve"> </w:t>
      </w:r>
    </w:p>
    <w:p w14:paraId="4DD17E7A" w14:textId="77777777" w:rsidR="00D92368" w:rsidRPr="00D92368" w:rsidRDefault="00D92368" w:rsidP="00D92368">
      <w:pPr>
        <w:pStyle w:val="ListParagraph"/>
        <w:shd w:val="clear" w:color="auto" w:fill="FFFFFF"/>
        <w:spacing w:before="120" w:after="120"/>
        <w:jc w:val="both"/>
        <w:rPr>
          <w:color w:val="000000"/>
          <w:sz w:val="22"/>
          <w:szCs w:val="22"/>
          <w:lang w:val="en-GB"/>
        </w:rPr>
      </w:pPr>
    </w:p>
    <w:p w14:paraId="69BFF58E" w14:textId="6CB870CE" w:rsidR="00D92368" w:rsidRPr="00D92368" w:rsidRDefault="00FD5753" w:rsidP="00D92368">
      <w:pPr>
        <w:pStyle w:val="ListParagraph"/>
        <w:numPr>
          <w:ilvl w:val="0"/>
          <w:numId w:val="45"/>
        </w:numPr>
        <w:shd w:val="clear" w:color="auto" w:fill="FFFFFF"/>
        <w:spacing w:before="120" w:after="120"/>
        <w:jc w:val="both"/>
        <w:rPr>
          <w:color w:val="000000"/>
          <w:sz w:val="22"/>
          <w:szCs w:val="22"/>
          <w:lang w:val="en-GB"/>
        </w:rPr>
      </w:pPr>
      <w:r w:rsidRPr="00D92368">
        <w:rPr>
          <w:sz w:val="22"/>
          <w:szCs w:val="22"/>
        </w:rPr>
        <w:t xml:space="preserve">Kyriakides, L., &amp; Charalambous, E. (2021). Establishing Links Between Teacher Effectiveness Research and Research on Teacher Improvement: The Dynamic Model of Educational Effectiveness. In Grant, L. W., </w:t>
      </w:r>
      <w:proofErr w:type="spellStart"/>
      <w:r w:rsidRPr="00D92368">
        <w:rPr>
          <w:sz w:val="22"/>
          <w:szCs w:val="22"/>
        </w:rPr>
        <w:t>Stronge</w:t>
      </w:r>
      <w:proofErr w:type="spellEnd"/>
      <w:r w:rsidRPr="00D92368">
        <w:rPr>
          <w:sz w:val="22"/>
          <w:szCs w:val="22"/>
        </w:rPr>
        <w:t xml:space="preserve">, J. H., &amp; Xu, X. (Eds.), </w:t>
      </w:r>
      <w:r w:rsidRPr="00D92368">
        <w:rPr>
          <w:i/>
          <w:sz w:val="22"/>
          <w:szCs w:val="22"/>
        </w:rPr>
        <w:t>International Beliefs and Practices That Characterize Teacher Effectiveness</w:t>
      </w:r>
      <w:r w:rsidRPr="00D92368">
        <w:rPr>
          <w:sz w:val="22"/>
          <w:szCs w:val="22"/>
        </w:rPr>
        <w:t xml:space="preserve"> (pp. 85-124). </w:t>
      </w:r>
      <w:proofErr w:type="spellStart"/>
      <w:r w:rsidRPr="00D92368">
        <w:rPr>
          <w:sz w:val="22"/>
          <w:szCs w:val="22"/>
        </w:rPr>
        <w:t>IGI</w:t>
      </w:r>
      <w:proofErr w:type="spellEnd"/>
      <w:r w:rsidRPr="00D92368">
        <w:rPr>
          <w:sz w:val="22"/>
          <w:szCs w:val="22"/>
        </w:rPr>
        <w:t xml:space="preserve"> Global. </w:t>
      </w:r>
      <w:hyperlink r:id="rId33" w:history="1">
        <w:r w:rsidRPr="00D92368">
          <w:rPr>
            <w:rStyle w:val="Hyperlink"/>
            <w:sz w:val="22"/>
            <w:szCs w:val="22"/>
          </w:rPr>
          <w:t>https://doi.org/10.4018/978-1-7998-7908-4.ch004</w:t>
        </w:r>
      </w:hyperlink>
      <w:r w:rsidRPr="00D92368">
        <w:rPr>
          <w:sz w:val="22"/>
          <w:szCs w:val="22"/>
        </w:rPr>
        <w:t xml:space="preserve"> </w:t>
      </w:r>
    </w:p>
    <w:p w14:paraId="7ACC9062" w14:textId="76F896EA" w:rsidR="00D92368" w:rsidRPr="00D92368" w:rsidRDefault="00D92368" w:rsidP="00D92368">
      <w:pPr>
        <w:shd w:val="clear" w:color="auto" w:fill="FFFFFF"/>
        <w:spacing w:before="120" w:after="120"/>
        <w:jc w:val="both"/>
        <w:rPr>
          <w:color w:val="000000"/>
          <w:sz w:val="22"/>
          <w:szCs w:val="22"/>
          <w:lang w:val="en-GB"/>
        </w:rPr>
      </w:pPr>
    </w:p>
    <w:p w14:paraId="7C5C8428" w14:textId="59E08C34" w:rsidR="00C0521E" w:rsidRPr="00D92368" w:rsidRDefault="00C0521E" w:rsidP="00D92368">
      <w:pPr>
        <w:pStyle w:val="ListParagraph"/>
        <w:numPr>
          <w:ilvl w:val="0"/>
          <w:numId w:val="45"/>
        </w:numPr>
        <w:tabs>
          <w:tab w:val="num" w:pos="709"/>
        </w:tabs>
        <w:spacing w:before="120" w:after="120"/>
        <w:jc w:val="both"/>
        <w:rPr>
          <w:rFonts w:eastAsia="OptimaLTStd"/>
          <w:sz w:val="22"/>
          <w:szCs w:val="22"/>
          <w:lang w:val="en-GB"/>
        </w:rPr>
      </w:pPr>
      <w:r w:rsidRPr="00D92368">
        <w:rPr>
          <w:rFonts w:eastAsia="OptimaLTStd"/>
          <w:sz w:val="22"/>
          <w:szCs w:val="22"/>
          <w:lang w:val="en-GB"/>
        </w:rPr>
        <w:t xml:space="preserve">Kyriakides, L. (2020). Promoting Equity in Education. The Contribution of Research on Educational Effectiveness and Improvement. In N. McElvany, H. G. </w:t>
      </w:r>
      <w:proofErr w:type="spellStart"/>
      <w:r w:rsidRPr="00D92368">
        <w:rPr>
          <w:rFonts w:eastAsia="OptimaLTStd"/>
          <w:sz w:val="22"/>
          <w:szCs w:val="22"/>
          <w:lang w:val="en-GB"/>
        </w:rPr>
        <w:t>Holtappels</w:t>
      </w:r>
      <w:proofErr w:type="spellEnd"/>
      <w:r w:rsidRPr="00D92368">
        <w:rPr>
          <w:rFonts w:eastAsia="OptimaLTStd"/>
          <w:sz w:val="22"/>
          <w:szCs w:val="22"/>
          <w:lang w:val="en-GB"/>
        </w:rPr>
        <w:t xml:space="preserve">, F. Lauermann, A. Edele, &amp; A. </w:t>
      </w:r>
      <w:proofErr w:type="spellStart"/>
      <w:r w:rsidRPr="00D92368">
        <w:rPr>
          <w:rFonts w:eastAsia="OptimaLTStd"/>
          <w:sz w:val="22"/>
          <w:szCs w:val="22"/>
          <w:lang w:val="en-GB"/>
        </w:rPr>
        <w:t>Ohle</w:t>
      </w:r>
      <w:proofErr w:type="spellEnd"/>
      <w:r w:rsidRPr="00D92368">
        <w:rPr>
          <w:rFonts w:eastAsia="OptimaLTStd"/>
          <w:sz w:val="22"/>
          <w:szCs w:val="22"/>
          <w:lang w:val="en-GB"/>
        </w:rPr>
        <w:t xml:space="preserve">-Peters </w:t>
      </w:r>
      <w:r w:rsidRPr="00D92368">
        <w:rPr>
          <w:bCs/>
          <w:sz w:val="22"/>
          <w:szCs w:val="22"/>
        </w:rPr>
        <w:t xml:space="preserve">(Eds.), </w:t>
      </w:r>
      <w:r w:rsidRPr="00D92368">
        <w:rPr>
          <w:bCs/>
          <w:i/>
          <w:sz w:val="22"/>
          <w:szCs w:val="22"/>
        </w:rPr>
        <w:t xml:space="preserve">Against the Odds – (In)Equity Education and Educational Systems, </w:t>
      </w:r>
      <w:r w:rsidRPr="00D92368">
        <w:rPr>
          <w:bCs/>
          <w:sz w:val="22"/>
          <w:szCs w:val="22"/>
        </w:rPr>
        <w:t>(pp. 13-53</w:t>
      </w:r>
      <w:r w:rsidR="000756A2" w:rsidRPr="00D92368">
        <w:rPr>
          <w:bCs/>
          <w:sz w:val="22"/>
          <w:szCs w:val="22"/>
        </w:rPr>
        <w:t xml:space="preserve">). </w:t>
      </w:r>
      <w:proofErr w:type="spellStart"/>
      <w:r w:rsidR="000756A2" w:rsidRPr="00D92368">
        <w:rPr>
          <w:bCs/>
          <w:sz w:val="22"/>
          <w:szCs w:val="22"/>
        </w:rPr>
        <w:t>Műnster</w:t>
      </w:r>
      <w:proofErr w:type="spellEnd"/>
      <w:r w:rsidR="000756A2" w:rsidRPr="00D92368">
        <w:rPr>
          <w:bCs/>
          <w:sz w:val="22"/>
          <w:szCs w:val="22"/>
        </w:rPr>
        <w:t xml:space="preserve">: </w:t>
      </w:r>
      <w:proofErr w:type="spellStart"/>
      <w:r w:rsidR="000756A2" w:rsidRPr="00D92368">
        <w:rPr>
          <w:bCs/>
          <w:sz w:val="22"/>
          <w:szCs w:val="22"/>
        </w:rPr>
        <w:t>Waxmann</w:t>
      </w:r>
      <w:proofErr w:type="spellEnd"/>
      <w:r w:rsidR="00962F19" w:rsidRPr="00D92368">
        <w:rPr>
          <w:bCs/>
          <w:sz w:val="22"/>
          <w:szCs w:val="22"/>
        </w:rPr>
        <w:t>.</w:t>
      </w:r>
    </w:p>
    <w:p w14:paraId="166F8D05" w14:textId="3A044A42" w:rsidR="00D92368" w:rsidRPr="00D92368" w:rsidRDefault="00D92368" w:rsidP="00D92368">
      <w:pPr>
        <w:spacing w:before="120" w:after="120"/>
        <w:jc w:val="both"/>
        <w:rPr>
          <w:rFonts w:eastAsia="OptimaLTStd"/>
          <w:sz w:val="22"/>
          <w:szCs w:val="22"/>
          <w:lang w:val="en-GB"/>
        </w:rPr>
      </w:pPr>
    </w:p>
    <w:p w14:paraId="0446F8A9" w14:textId="77777777" w:rsidR="001803AB" w:rsidRPr="00D92368" w:rsidRDefault="001803AB" w:rsidP="00D92368">
      <w:pPr>
        <w:pStyle w:val="ListParagraph"/>
        <w:numPr>
          <w:ilvl w:val="0"/>
          <w:numId w:val="45"/>
        </w:numPr>
        <w:tabs>
          <w:tab w:val="num" w:pos="709"/>
        </w:tabs>
        <w:spacing w:before="120" w:after="120"/>
        <w:jc w:val="both"/>
        <w:rPr>
          <w:rFonts w:eastAsia="OptimaLTStd"/>
          <w:sz w:val="22"/>
          <w:szCs w:val="22"/>
          <w:lang w:val="en-GB"/>
        </w:rPr>
      </w:pPr>
      <w:r w:rsidRPr="00D92368">
        <w:rPr>
          <w:bCs/>
          <w:sz w:val="22"/>
          <w:szCs w:val="22"/>
          <w:lang w:val="en-GB"/>
        </w:rPr>
        <w:t xml:space="preserve">Kyriakides, L., &amp; Creemers, B.P.M (2017). Searching for causality to develop and test theoretical models of educational effectiveness research. </w:t>
      </w:r>
      <w:r w:rsidRPr="00D92368">
        <w:rPr>
          <w:spacing w:val="5"/>
          <w:sz w:val="22"/>
          <w:szCs w:val="22"/>
          <w:lang w:val="en"/>
        </w:rPr>
        <w:t xml:space="preserve">In M. </w:t>
      </w:r>
      <w:r w:rsidRPr="00D92368">
        <w:rPr>
          <w:bCs/>
          <w:sz w:val="22"/>
          <w:szCs w:val="22"/>
        </w:rPr>
        <w:t>Rosén</w:t>
      </w:r>
      <w:r w:rsidRPr="00D92368">
        <w:rPr>
          <w:spacing w:val="5"/>
          <w:sz w:val="22"/>
          <w:szCs w:val="22"/>
          <w:lang w:val="en"/>
        </w:rPr>
        <w:t xml:space="preserve">, </w:t>
      </w:r>
      <w:r w:rsidRPr="00D92368">
        <w:rPr>
          <w:bCs/>
          <w:sz w:val="22"/>
          <w:szCs w:val="22"/>
        </w:rPr>
        <w:t xml:space="preserve">K. Yang Hansen, &amp; U. Wolff (Eds.), </w:t>
      </w:r>
      <w:r w:rsidRPr="00D92368">
        <w:rPr>
          <w:bCs/>
          <w:i/>
          <w:sz w:val="22"/>
          <w:szCs w:val="22"/>
        </w:rPr>
        <w:t>Cognitive Abilities and Educational Achievement: measurement and determinant. A Festschrift in Honor of Jan-Eric Gustafsson</w:t>
      </w:r>
      <w:r w:rsidRPr="00D92368">
        <w:rPr>
          <w:bCs/>
          <w:sz w:val="22"/>
          <w:szCs w:val="22"/>
        </w:rPr>
        <w:t xml:space="preserve">, (pp. 111-126). </w:t>
      </w:r>
      <w:r w:rsidRPr="00D92368">
        <w:rPr>
          <w:rStyle w:val="apple-converted-space"/>
          <w:sz w:val="22"/>
          <w:szCs w:val="22"/>
          <w:shd w:val="clear" w:color="auto" w:fill="FFFFFF"/>
        </w:rPr>
        <w:t> </w:t>
      </w:r>
      <w:r w:rsidRPr="00D92368">
        <w:rPr>
          <w:sz w:val="22"/>
          <w:szCs w:val="22"/>
          <w:shd w:val="clear" w:color="auto" w:fill="FFFFFF"/>
        </w:rPr>
        <w:t>Dordrecht: Springer.</w:t>
      </w:r>
    </w:p>
    <w:p w14:paraId="31BE14D5" w14:textId="77777777" w:rsidR="001803AB" w:rsidRPr="00D92368" w:rsidRDefault="001803AB" w:rsidP="00D92368">
      <w:pPr>
        <w:pStyle w:val="ListParagraph"/>
        <w:spacing w:before="120" w:after="120"/>
        <w:ind w:left="0"/>
        <w:contextualSpacing w:val="0"/>
        <w:jc w:val="both"/>
        <w:rPr>
          <w:rFonts w:eastAsia="OptimaLTStd"/>
          <w:sz w:val="22"/>
          <w:szCs w:val="22"/>
          <w:lang w:val="en-GB"/>
        </w:rPr>
      </w:pPr>
    </w:p>
    <w:p w14:paraId="6431F403" w14:textId="77777777" w:rsidR="001803AB" w:rsidRPr="00D92368" w:rsidRDefault="001803AB" w:rsidP="00D92368">
      <w:pPr>
        <w:pStyle w:val="ListParagraph"/>
        <w:numPr>
          <w:ilvl w:val="0"/>
          <w:numId w:val="45"/>
        </w:numPr>
        <w:tabs>
          <w:tab w:val="num" w:pos="709"/>
        </w:tabs>
        <w:spacing w:before="120" w:after="120"/>
        <w:jc w:val="both"/>
        <w:rPr>
          <w:rFonts w:eastAsia="OptimaLTStd"/>
          <w:sz w:val="22"/>
          <w:szCs w:val="22"/>
          <w:lang w:val="en-GB"/>
        </w:rPr>
      </w:pPr>
      <w:r w:rsidRPr="00D92368">
        <w:rPr>
          <w:sz w:val="22"/>
          <w:szCs w:val="22"/>
          <w:lang w:val="en-GB"/>
        </w:rPr>
        <w:t xml:space="preserve">Thomas, S., Kyriakides, L., &amp; Townsend, T. (2016). </w:t>
      </w:r>
      <w:r w:rsidRPr="00D92368">
        <w:rPr>
          <w:sz w:val="22"/>
          <w:szCs w:val="22"/>
          <w:shd w:val="clear" w:color="auto" w:fill="FFFFFF"/>
        </w:rPr>
        <w:t>Educational effectiveness research in new, emerging and traditional contexts</w:t>
      </w:r>
      <w:r w:rsidRPr="00D92368">
        <w:rPr>
          <w:sz w:val="22"/>
          <w:szCs w:val="22"/>
        </w:rPr>
        <w:t>. In</w:t>
      </w:r>
      <w:r w:rsidRPr="00D92368">
        <w:rPr>
          <w:b/>
          <w:sz w:val="22"/>
          <w:szCs w:val="22"/>
        </w:rPr>
        <w:t xml:space="preserve"> </w:t>
      </w:r>
      <w:r w:rsidRPr="00D92368">
        <w:rPr>
          <w:sz w:val="22"/>
          <w:szCs w:val="22"/>
        </w:rPr>
        <w:t xml:space="preserve">C. Chapman, D. </w:t>
      </w:r>
      <w:proofErr w:type="spellStart"/>
      <w:r w:rsidRPr="00D92368">
        <w:rPr>
          <w:sz w:val="22"/>
          <w:szCs w:val="22"/>
        </w:rPr>
        <w:t>Muijs</w:t>
      </w:r>
      <w:proofErr w:type="spellEnd"/>
      <w:r w:rsidRPr="00D92368">
        <w:rPr>
          <w:sz w:val="22"/>
          <w:szCs w:val="22"/>
        </w:rPr>
        <w:t xml:space="preserve">, D. Reynolds, P. Sammons, &amp; C. Teddlie (Eds.). </w:t>
      </w:r>
      <w:r w:rsidRPr="00D92368">
        <w:rPr>
          <w:bCs/>
          <w:i/>
          <w:sz w:val="22"/>
          <w:szCs w:val="22"/>
        </w:rPr>
        <w:t xml:space="preserve">The Routledge International Handbook of Educational Effectiveness and Improvement </w:t>
      </w:r>
      <w:r w:rsidRPr="00D92368">
        <w:rPr>
          <w:bCs/>
          <w:sz w:val="22"/>
          <w:szCs w:val="22"/>
        </w:rPr>
        <w:t>(pp. 220-245).</w:t>
      </w:r>
      <w:r w:rsidRPr="00D92368">
        <w:rPr>
          <w:bCs/>
          <w:i/>
          <w:sz w:val="22"/>
          <w:szCs w:val="22"/>
        </w:rPr>
        <w:t xml:space="preserve"> </w:t>
      </w:r>
      <w:r w:rsidRPr="00D92368">
        <w:rPr>
          <w:bCs/>
          <w:sz w:val="22"/>
          <w:szCs w:val="22"/>
        </w:rPr>
        <w:t>London: Routledge</w:t>
      </w:r>
      <w:r w:rsidRPr="00D92368">
        <w:rPr>
          <w:sz w:val="22"/>
          <w:szCs w:val="22"/>
        </w:rPr>
        <w:t>.</w:t>
      </w:r>
    </w:p>
    <w:p w14:paraId="6B6AFF9D" w14:textId="77777777" w:rsidR="001803AB" w:rsidRPr="00D92368" w:rsidRDefault="001803AB" w:rsidP="00D92368">
      <w:pPr>
        <w:pStyle w:val="ListParagraph"/>
        <w:spacing w:before="120" w:after="120"/>
        <w:ind w:left="0"/>
        <w:contextualSpacing w:val="0"/>
        <w:jc w:val="both"/>
        <w:rPr>
          <w:rFonts w:eastAsia="OptimaLTStd"/>
          <w:sz w:val="22"/>
          <w:szCs w:val="22"/>
          <w:lang w:val="en-GB"/>
        </w:rPr>
      </w:pPr>
    </w:p>
    <w:p w14:paraId="1866F269" w14:textId="77777777" w:rsidR="00F87AB9" w:rsidRPr="00D92368" w:rsidRDefault="000D7475" w:rsidP="00D92368">
      <w:pPr>
        <w:pStyle w:val="ListParagraph"/>
        <w:numPr>
          <w:ilvl w:val="0"/>
          <w:numId w:val="45"/>
        </w:numPr>
        <w:tabs>
          <w:tab w:val="num" w:pos="709"/>
        </w:tabs>
        <w:spacing w:before="120" w:after="120"/>
        <w:jc w:val="both"/>
        <w:rPr>
          <w:rFonts w:eastAsia="OptimaLTStd"/>
          <w:sz w:val="22"/>
          <w:szCs w:val="22"/>
          <w:lang w:val="en-GB"/>
        </w:rPr>
      </w:pPr>
      <w:r w:rsidRPr="00D92368">
        <w:rPr>
          <w:bCs/>
          <w:sz w:val="22"/>
          <w:szCs w:val="22"/>
          <w:lang w:val="en-GB"/>
        </w:rPr>
        <w:t>Kyriaki</w:t>
      </w:r>
      <w:r w:rsidR="00472592" w:rsidRPr="00D92368">
        <w:rPr>
          <w:bCs/>
          <w:sz w:val="22"/>
          <w:szCs w:val="22"/>
          <w:lang w:val="en-GB"/>
        </w:rPr>
        <w:t>des, L., &amp; Creemers, B.P.M (2016</w:t>
      </w:r>
      <w:r w:rsidRPr="00D92368">
        <w:rPr>
          <w:bCs/>
          <w:sz w:val="22"/>
          <w:szCs w:val="22"/>
          <w:lang w:val="en-GB"/>
        </w:rPr>
        <w:t xml:space="preserve">). A dynamic perspective on school learning environment and its impact on student learning outcomes. In S. </w:t>
      </w:r>
      <w:proofErr w:type="spellStart"/>
      <w:r w:rsidRPr="00D92368">
        <w:rPr>
          <w:bCs/>
          <w:sz w:val="22"/>
          <w:szCs w:val="22"/>
          <w:lang w:val="en-GB"/>
        </w:rPr>
        <w:t>Kuger</w:t>
      </w:r>
      <w:proofErr w:type="spellEnd"/>
      <w:r w:rsidRPr="00D92368">
        <w:rPr>
          <w:sz w:val="22"/>
          <w:szCs w:val="22"/>
          <w:lang w:val="en-GB"/>
        </w:rPr>
        <w:t>, E. </w:t>
      </w:r>
      <w:proofErr w:type="spellStart"/>
      <w:r w:rsidRPr="00D92368">
        <w:rPr>
          <w:bCs/>
          <w:sz w:val="22"/>
          <w:szCs w:val="22"/>
          <w:lang w:val="en-GB"/>
        </w:rPr>
        <w:t>Klieme</w:t>
      </w:r>
      <w:proofErr w:type="spellEnd"/>
      <w:r w:rsidRPr="00D92368">
        <w:rPr>
          <w:sz w:val="22"/>
          <w:szCs w:val="22"/>
          <w:lang w:val="en-GB"/>
        </w:rPr>
        <w:t xml:space="preserve">, N. </w:t>
      </w:r>
      <w:r w:rsidRPr="00D92368">
        <w:rPr>
          <w:bCs/>
          <w:sz w:val="22"/>
          <w:szCs w:val="22"/>
          <w:lang w:val="en-GB"/>
        </w:rPr>
        <w:t>Jude</w:t>
      </w:r>
      <w:r w:rsidRPr="00D92368">
        <w:rPr>
          <w:sz w:val="22"/>
          <w:szCs w:val="22"/>
          <w:lang w:val="en-GB"/>
        </w:rPr>
        <w:t xml:space="preserve">, &amp; D. </w:t>
      </w:r>
      <w:r w:rsidRPr="00D92368">
        <w:rPr>
          <w:bCs/>
          <w:sz w:val="22"/>
          <w:szCs w:val="22"/>
          <w:lang w:val="en-GB"/>
        </w:rPr>
        <w:t>Kaplan</w:t>
      </w:r>
      <w:r w:rsidRPr="00D92368">
        <w:rPr>
          <w:sz w:val="22"/>
          <w:szCs w:val="22"/>
          <w:lang w:val="en-GB"/>
        </w:rPr>
        <w:t xml:space="preserve"> (Eds.), </w:t>
      </w:r>
      <w:r w:rsidRPr="00D92368">
        <w:rPr>
          <w:i/>
          <w:spacing w:val="5"/>
          <w:sz w:val="22"/>
          <w:szCs w:val="22"/>
          <w:lang w:val="en-GB"/>
        </w:rPr>
        <w:t>Assessing contexts of learning</w:t>
      </w:r>
      <w:r w:rsidRPr="00D92368">
        <w:rPr>
          <w:bCs/>
          <w:i/>
          <w:spacing w:val="5"/>
          <w:sz w:val="22"/>
          <w:szCs w:val="22"/>
          <w:lang w:val="en-GB"/>
        </w:rPr>
        <w:t xml:space="preserve">: </w:t>
      </w:r>
      <w:r w:rsidRPr="00D92368">
        <w:rPr>
          <w:i/>
          <w:sz w:val="22"/>
          <w:szCs w:val="22"/>
          <w:lang w:val="en-GB"/>
        </w:rPr>
        <w:t>An international perspective,</w:t>
      </w:r>
      <w:r w:rsidRPr="00D92368">
        <w:rPr>
          <w:sz w:val="22"/>
          <w:szCs w:val="22"/>
          <w:lang w:val="en-GB"/>
        </w:rPr>
        <w:t xml:space="preserve"> (pp. 355-374). </w:t>
      </w:r>
      <w:r w:rsidRPr="00D92368">
        <w:rPr>
          <w:sz w:val="22"/>
          <w:szCs w:val="22"/>
        </w:rPr>
        <w:t>Dordrecht, the Netherlands: Springer.</w:t>
      </w:r>
    </w:p>
    <w:p w14:paraId="1ABCBCC4" w14:textId="77777777" w:rsidR="00F87AB9" w:rsidRPr="00D92368" w:rsidRDefault="00F87AB9" w:rsidP="00D92368">
      <w:pPr>
        <w:pStyle w:val="ListParagraph"/>
        <w:spacing w:before="120" w:after="120"/>
        <w:ind w:left="0"/>
        <w:contextualSpacing w:val="0"/>
        <w:rPr>
          <w:rFonts w:eastAsia="OptimaLTStd"/>
          <w:sz w:val="22"/>
          <w:szCs w:val="22"/>
          <w:lang w:val="en-GB"/>
        </w:rPr>
      </w:pPr>
    </w:p>
    <w:p w14:paraId="6247F78E" w14:textId="7CF5BC4E" w:rsidR="00F87AB9" w:rsidRPr="00D92368" w:rsidRDefault="00F87AB9" w:rsidP="00D92368">
      <w:pPr>
        <w:pStyle w:val="ListParagraph"/>
        <w:numPr>
          <w:ilvl w:val="0"/>
          <w:numId w:val="45"/>
        </w:numPr>
        <w:tabs>
          <w:tab w:val="num" w:pos="709"/>
        </w:tabs>
        <w:spacing w:before="120" w:after="120"/>
        <w:jc w:val="both"/>
        <w:rPr>
          <w:rFonts w:eastAsia="OptimaLTStd"/>
          <w:sz w:val="22"/>
          <w:szCs w:val="22"/>
          <w:lang w:val="en-GB"/>
        </w:rPr>
      </w:pPr>
      <w:proofErr w:type="spellStart"/>
      <w:r w:rsidRPr="00D92368">
        <w:rPr>
          <w:rFonts w:eastAsia="OptimaLTStd"/>
          <w:sz w:val="22"/>
          <w:szCs w:val="22"/>
          <w:lang w:val="en-GB"/>
        </w:rPr>
        <w:t>Televantou</w:t>
      </w:r>
      <w:proofErr w:type="spellEnd"/>
      <w:r w:rsidRPr="00D92368">
        <w:rPr>
          <w:rFonts w:eastAsia="OptimaLTStd"/>
          <w:sz w:val="22"/>
          <w:szCs w:val="22"/>
          <w:lang w:val="en-GB"/>
        </w:rPr>
        <w:t xml:space="preserve">, I., Marsh, </w:t>
      </w:r>
      <w:proofErr w:type="spellStart"/>
      <w:r w:rsidRPr="00D92368">
        <w:rPr>
          <w:rFonts w:eastAsia="OptimaLTStd"/>
          <w:sz w:val="22"/>
          <w:szCs w:val="22"/>
          <w:lang w:val="en-GB"/>
        </w:rPr>
        <w:t>H.W</w:t>
      </w:r>
      <w:proofErr w:type="spellEnd"/>
      <w:r w:rsidRPr="00D92368">
        <w:rPr>
          <w:rFonts w:eastAsia="OptimaLTStd"/>
          <w:sz w:val="22"/>
          <w:szCs w:val="22"/>
          <w:lang w:val="en-GB"/>
        </w:rPr>
        <w:t xml:space="preserve">., Kyriakides, L., Nagengast, B., Fletcher, J., &amp; Malmberg, L.-E. (2015). Phantom effects in school composition research: Consequences of failure to control biases due to measurement error in traditional multilevel models. In K. Maag Merki, M. Emmerich, M. </w:t>
      </w:r>
      <w:proofErr w:type="spellStart"/>
      <w:r w:rsidRPr="00D92368">
        <w:rPr>
          <w:rFonts w:eastAsia="OptimaLTStd"/>
          <w:sz w:val="22"/>
          <w:szCs w:val="22"/>
          <w:lang w:val="en-GB"/>
        </w:rPr>
        <w:t>Holmeier</w:t>
      </w:r>
      <w:proofErr w:type="spellEnd"/>
      <w:r w:rsidRPr="00D92368">
        <w:rPr>
          <w:rFonts w:eastAsia="OptimaLTStd"/>
          <w:sz w:val="22"/>
          <w:szCs w:val="22"/>
          <w:lang w:val="en-GB"/>
        </w:rPr>
        <w:t xml:space="preserve"> (Eds.), </w:t>
      </w:r>
      <w:r w:rsidRPr="00D92368">
        <w:rPr>
          <w:rFonts w:eastAsia="OptimaLTStd"/>
          <w:i/>
          <w:sz w:val="22"/>
          <w:szCs w:val="22"/>
          <w:lang w:val="en-GB"/>
        </w:rPr>
        <w:t>Educational Effectiveness Theory: Further developments in a multilevel context</w:t>
      </w:r>
      <w:r w:rsidRPr="00D92368">
        <w:rPr>
          <w:rFonts w:eastAsia="OptimaLTStd"/>
          <w:sz w:val="22"/>
          <w:szCs w:val="22"/>
          <w:lang w:val="en-GB"/>
        </w:rPr>
        <w:t xml:space="preserve"> (pp. 75 -101). London: </w:t>
      </w:r>
      <w:r w:rsidR="00500382" w:rsidRPr="00D92368">
        <w:rPr>
          <w:rFonts w:eastAsia="OptimaLTStd"/>
          <w:sz w:val="22"/>
          <w:szCs w:val="22"/>
          <w:lang w:val="en-GB"/>
        </w:rPr>
        <w:t>Routledge</w:t>
      </w:r>
      <w:r w:rsidRPr="00D92368">
        <w:rPr>
          <w:rFonts w:eastAsia="OptimaLTStd"/>
          <w:sz w:val="22"/>
          <w:szCs w:val="22"/>
          <w:lang w:val="en-GB"/>
        </w:rPr>
        <w:t xml:space="preserve">. </w:t>
      </w:r>
    </w:p>
    <w:p w14:paraId="3F6924CE" w14:textId="77777777" w:rsidR="00F87AB9" w:rsidRPr="00D92368" w:rsidRDefault="00F87AB9" w:rsidP="00D92368">
      <w:pPr>
        <w:pStyle w:val="ListParagraph"/>
        <w:spacing w:before="120" w:after="120"/>
        <w:ind w:left="0"/>
        <w:contextualSpacing w:val="0"/>
        <w:rPr>
          <w:bCs/>
          <w:sz w:val="22"/>
          <w:szCs w:val="22"/>
          <w:lang w:val="en-GB"/>
        </w:rPr>
      </w:pPr>
    </w:p>
    <w:p w14:paraId="3E1B07BC" w14:textId="2C7D6993" w:rsidR="000D7475" w:rsidRPr="00D92368" w:rsidRDefault="006122ED" w:rsidP="00D92368">
      <w:pPr>
        <w:pStyle w:val="ListParagraph"/>
        <w:numPr>
          <w:ilvl w:val="0"/>
          <w:numId w:val="45"/>
        </w:numPr>
        <w:tabs>
          <w:tab w:val="num" w:pos="709"/>
        </w:tabs>
        <w:spacing w:before="120" w:after="120"/>
        <w:jc w:val="both"/>
        <w:rPr>
          <w:rFonts w:eastAsia="OptimaLTStd"/>
          <w:sz w:val="22"/>
          <w:szCs w:val="22"/>
          <w:lang w:val="en-GB"/>
        </w:rPr>
      </w:pPr>
      <w:r w:rsidRPr="00D92368">
        <w:rPr>
          <w:bCs/>
          <w:sz w:val="22"/>
          <w:szCs w:val="22"/>
          <w:lang w:val="en-GB"/>
        </w:rPr>
        <w:t xml:space="preserve">Creemers, B.P.M., &amp; Kyriakides, L., (2015). School Improvement. In J.D. Wright (Ed.), </w:t>
      </w:r>
      <w:r w:rsidRPr="00D92368">
        <w:rPr>
          <w:bCs/>
          <w:i/>
          <w:sz w:val="22"/>
          <w:szCs w:val="22"/>
          <w:lang w:val="en-GB"/>
        </w:rPr>
        <w:t xml:space="preserve">International </w:t>
      </w:r>
      <w:proofErr w:type="spellStart"/>
      <w:r w:rsidRPr="00D92368">
        <w:rPr>
          <w:bCs/>
          <w:i/>
          <w:sz w:val="22"/>
          <w:szCs w:val="22"/>
          <w:lang w:val="en-GB"/>
        </w:rPr>
        <w:t>Encyclopedia</w:t>
      </w:r>
      <w:proofErr w:type="spellEnd"/>
      <w:r w:rsidRPr="00D92368">
        <w:rPr>
          <w:bCs/>
          <w:i/>
          <w:sz w:val="22"/>
          <w:szCs w:val="22"/>
          <w:lang w:val="en-GB"/>
        </w:rPr>
        <w:t xml:space="preserve"> of the Social &amp; </w:t>
      </w:r>
      <w:proofErr w:type="spellStart"/>
      <w:r w:rsidRPr="00D92368">
        <w:rPr>
          <w:bCs/>
          <w:i/>
          <w:sz w:val="22"/>
          <w:szCs w:val="22"/>
          <w:lang w:val="en-GB"/>
        </w:rPr>
        <w:t>Behavioral</w:t>
      </w:r>
      <w:proofErr w:type="spellEnd"/>
      <w:r w:rsidRPr="00D92368">
        <w:rPr>
          <w:bCs/>
          <w:i/>
          <w:sz w:val="22"/>
          <w:szCs w:val="22"/>
          <w:lang w:val="en-GB"/>
        </w:rPr>
        <w:t xml:space="preserve"> Sciences</w:t>
      </w:r>
      <w:r w:rsidRPr="00D92368">
        <w:rPr>
          <w:bCs/>
          <w:sz w:val="22"/>
          <w:szCs w:val="22"/>
          <w:lang w:val="en-GB"/>
        </w:rPr>
        <w:t>, (2nd edition, Vol 21, pp.91-95). Oxford: Elsevier.</w:t>
      </w:r>
    </w:p>
    <w:p w14:paraId="2E049230" w14:textId="77777777" w:rsidR="006122ED" w:rsidRPr="00D92368" w:rsidRDefault="006122ED" w:rsidP="00D92368">
      <w:pPr>
        <w:spacing w:before="120" w:after="120"/>
        <w:jc w:val="both"/>
        <w:rPr>
          <w:rFonts w:ascii="Times New Roman" w:eastAsia="OptimaLTStd" w:hAnsi="Times New Roman"/>
          <w:sz w:val="22"/>
          <w:szCs w:val="22"/>
          <w:lang w:val="en-GB"/>
        </w:rPr>
      </w:pPr>
    </w:p>
    <w:p w14:paraId="0068FB95" w14:textId="77777777" w:rsidR="00D7233B" w:rsidRPr="00D92368" w:rsidRDefault="00D7233B" w:rsidP="00D92368">
      <w:pPr>
        <w:pStyle w:val="ListParagraph"/>
        <w:numPr>
          <w:ilvl w:val="0"/>
          <w:numId w:val="45"/>
        </w:numPr>
        <w:tabs>
          <w:tab w:val="num" w:pos="709"/>
        </w:tabs>
        <w:spacing w:before="120" w:after="120"/>
        <w:jc w:val="both"/>
        <w:rPr>
          <w:rFonts w:eastAsia="OptimaLTStd"/>
          <w:sz w:val="22"/>
          <w:szCs w:val="22"/>
          <w:lang w:val="en-GB"/>
        </w:rPr>
      </w:pPr>
      <w:r w:rsidRPr="00D92368">
        <w:rPr>
          <w:bCs/>
          <w:sz w:val="22"/>
          <w:szCs w:val="22"/>
          <w:lang w:val="en-GB"/>
        </w:rPr>
        <w:t xml:space="preserve">Creemers, B.P.M., &amp; Kyriakides, L., (2015). Educational Effectiveness, The Field of. In J.D. Wright (Ed.), </w:t>
      </w:r>
      <w:r w:rsidRPr="00D92368">
        <w:rPr>
          <w:bCs/>
          <w:i/>
          <w:sz w:val="22"/>
          <w:szCs w:val="22"/>
          <w:lang w:val="en-GB"/>
        </w:rPr>
        <w:t xml:space="preserve">International </w:t>
      </w:r>
      <w:proofErr w:type="spellStart"/>
      <w:r w:rsidRPr="00D92368">
        <w:rPr>
          <w:bCs/>
          <w:i/>
          <w:sz w:val="22"/>
          <w:szCs w:val="22"/>
          <w:lang w:val="en-GB"/>
        </w:rPr>
        <w:t>Encyclopedia</w:t>
      </w:r>
      <w:proofErr w:type="spellEnd"/>
      <w:r w:rsidRPr="00D92368">
        <w:rPr>
          <w:bCs/>
          <w:i/>
          <w:sz w:val="22"/>
          <w:szCs w:val="22"/>
          <w:lang w:val="en-GB"/>
        </w:rPr>
        <w:t xml:space="preserve"> of the Social &amp; </w:t>
      </w:r>
      <w:proofErr w:type="spellStart"/>
      <w:r w:rsidRPr="00D92368">
        <w:rPr>
          <w:bCs/>
          <w:i/>
          <w:sz w:val="22"/>
          <w:szCs w:val="22"/>
          <w:lang w:val="en-GB"/>
        </w:rPr>
        <w:t>Behavioral</w:t>
      </w:r>
      <w:proofErr w:type="spellEnd"/>
      <w:r w:rsidRPr="00D92368">
        <w:rPr>
          <w:bCs/>
          <w:i/>
          <w:sz w:val="22"/>
          <w:szCs w:val="22"/>
          <w:lang w:val="en-GB"/>
        </w:rPr>
        <w:t xml:space="preserve"> Sciences</w:t>
      </w:r>
      <w:r w:rsidRPr="00D92368">
        <w:rPr>
          <w:bCs/>
          <w:sz w:val="22"/>
          <w:szCs w:val="22"/>
          <w:lang w:val="en-GB"/>
        </w:rPr>
        <w:t>, (2nd edition, Vol 7., pp. 224–228).</w:t>
      </w:r>
      <w:r w:rsidRPr="00D92368">
        <w:rPr>
          <w:sz w:val="22"/>
          <w:szCs w:val="22"/>
          <w:lang w:val="en-GB"/>
        </w:rPr>
        <w:t xml:space="preserve"> </w:t>
      </w:r>
      <w:r w:rsidRPr="00D92368">
        <w:rPr>
          <w:bCs/>
          <w:sz w:val="22"/>
          <w:szCs w:val="22"/>
          <w:lang w:val="en-GB"/>
        </w:rPr>
        <w:t xml:space="preserve">Oxford: Elsevier. </w:t>
      </w:r>
    </w:p>
    <w:p w14:paraId="568822D3" w14:textId="77777777" w:rsidR="00D7233B" w:rsidRPr="00D92368" w:rsidRDefault="00D7233B" w:rsidP="00D92368">
      <w:pPr>
        <w:pStyle w:val="ListParagraph"/>
        <w:spacing w:before="120" w:after="120"/>
        <w:ind w:left="0"/>
        <w:contextualSpacing w:val="0"/>
        <w:rPr>
          <w:rFonts w:eastAsia="OptimaLTStd"/>
          <w:sz w:val="22"/>
          <w:szCs w:val="22"/>
          <w:lang w:val="en-GB"/>
        </w:rPr>
      </w:pPr>
    </w:p>
    <w:p w14:paraId="3FACCC20" w14:textId="77777777" w:rsidR="00737F9F" w:rsidRPr="00D92368" w:rsidRDefault="00737F9F" w:rsidP="00D92368">
      <w:pPr>
        <w:pStyle w:val="ListParagraph"/>
        <w:numPr>
          <w:ilvl w:val="0"/>
          <w:numId w:val="45"/>
        </w:numPr>
        <w:tabs>
          <w:tab w:val="num" w:pos="709"/>
        </w:tabs>
        <w:spacing w:before="120" w:after="120"/>
        <w:jc w:val="both"/>
        <w:rPr>
          <w:rFonts w:eastAsia="OptimaLTStd"/>
          <w:sz w:val="22"/>
          <w:szCs w:val="22"/>
          <w:lang w:val="en-GB"/>
        </w:rPr>
      </w:pPr>
      <w:r w:rsidRPr="00D92368">
        <w:rPr>
          <w:rFonts w:eastAsia="OptimaLTStd"/>
          <w:sz w:val="22"/>
          <w:szCs w:val="22"/>
          <w:lang w:val="en-GB"/>
        </w:rPr>
        <w:t xml:space="preserve">Kyriakides, L. (2015). Educational Effectiveness Theory and Research: Recent Advances. In J.D. Wright (Ed.), </w:t>
      </w:r>
      <w:r w:rsidRPr="00D92368">
        <w:rPr>
          <w:rFonts w:eastAsia="OptimaLTStd"/>
          <w:i/>
          <w:sz w:val="22"/>
          <w:szCs w:val="22"/>
          <w:lang w:val="en-GB"/>
        </w:rPr>
        <w:t xml:space="preserve">International </w:t>
      </w:r>
      <w:proofErr w:type="spellStart"/>
      <w:r w:rsidRPr="00D92368">
        <w:rPr>
          <w:rFonts w:eastAsia="OptimaLTStd"/>
          <w:i/>
          <w:sz w:val="22"/>
          <w:szCs w:val="22"/>
          <w:lang w:val="en-GB"/>
        </w:rPr>
        <w:t>Encyclopedia</w:t>
      </w:r>
      <w:proofErr w:type="spellEnd"/>
      <w:r w:rsidRPr="00D92368">
        <w:rPr>
          <w:rFonts w:eastAsia="OptimaLTStd"/>
          <w:i/>
          <w:sz w:val="22"/>
          <w:szCs w:val="22"/>
          <w:lang w:val="en-GB"/>
        </w:rPr>
        <w:t xml:space="preserve"> of the Social &amp; </w:t>
      </w:r>
      <w:proofErr w:type="spellStart"/>
      <w:r w:rsidRPr="00D92368">
        <w:rPr>
          <w:rFonts w:eastAsia="OptimaLTStd"/>
          <w:i/>
          <w:sz w:val="22"/>
          <w:szCs w:val="22"/>
          <w:lang w:val="en-GB"/>
        </w:rPr>
        <w:t>Behavioral</w:t>
      </w:r>
      <w:proofErr w:type="spellEnd"/>
      <w:r w:rsidRPr="00D92368">
        <w:rPr>
          <w:rFonts w:eastAsia="OptimaLTStd"/>
          <w:i/>
          <w:sz w:val="22"/>
          <w:szCs w:val="22"/>
          <w:lang w:val="en-GB"/>
        </w:rPr>
        <w:t xml:space="preserve"> Sciences,</w:t>
      </w:r>
      <w:r w:rsidRPr="00D92368">
        <w:rPr>
          <w:rFonts w:eastAsia="OptimaLTStd"/>
          <w:sz w:val="22"/>
          <w:szCs w:val="22"/>
          <w:lang w:val="en-GB"/>
        </w:rPr>
        <w:t xml:space="preserve"> (2nd edition, Vol. 7, pp. 218–223). Oxford: Elsevier. </w:t>
      </w:r>
    </w:p>
    <w:p w14:paraId="631FB6D3" w14:textId="77777777" w:rsidR="00737F9F" w:rsidRPr="00D92368" w:rsidRDefault="00737F9F" w:rsidP="00D92368">
      <w:pPr>
        <w:pStyle w:val="ListParagraph"/>
        <w:spacing w:before="120" w:after="120"/>
        <w:ind w:left="0"/>
        <w:contextualSpacing w:val="0"/>
        <w:jc w:val="both"/>
        <w:rPr>
          <w:rFonts w:eastAsia="OptimaLTStd"/>
          <w:sz w:val="22"/>
          <w:szCs w:val="22"/>
          <w:lang w:val="en-GB"/>
        </w:rPr>
      </w:pPr>
    </w:p>
    <w:p w14:paraId="52B59644" w14:textId="77777777" w:rsidR="00051046" w:rsidRPr="00D92368" w:rsidRDefault="00051046" w:rsidP="00D92368">
      <w:pPr>
        <w:pStyle w:val="ListParagraph"/>
        <w:numPr>
          <w:ilvl w:val="0"/>
          <w:numId w:val="45"/>
        </w:numPr>
        <w:tabs>
          <w:tab w:val="num" w:pos="709"/>
        </w:tabs>
        <w:spacing w:before="120" w:after="120"/>
        <w:jc w:val="both"/>
        <w:rPr>
          <w:rFonts w:eastAsia="OptimaLTStd"/>
          <w:sz w:val="22"/>
          <w:szCs w:val="22"/>
          <w:lang w:val="en-GB"/>
        </w:rPr>
      </w:pPr>
      <w:r w:rsidRPr="00D92368">
        <w:rPr>
          <w:sz w:val="22"/>
          <w:szCs w:val="22"/>
          <w:lang w:val="en-GB"/>
        </w:rPr>
        <w:t xml:space="preserve">Kyriakides, L., &amp; Charalambous, C.Y. (2014). Educational effectiveness research and international comparative studies: Looking back and looking forward. In </w:t>
      </w:r>
      <w:r w:rsidRPr="00D92368">
        <w:rPr>
          <w:bCs/>
          <w:sz w:val="22"/>
          <w:szCs w:val="22"/>
          <w:lang w:val="en-GB"/>
        </w:rPr>
        <w:t xml:space="preserve">R. </w:t>
      </w:r>
      <w:proofErr w:type="spellStart"/>
      <w:r w:rsidRPr="00D92368">
        <w:rPr>
          <w:bCs/>
          <w:sz w:val="22"/>
          <w:szCs w:val="22"/>
          <w:lang w:val="en-GB"/>
        </w:rPr>
        <w:t>Strietholt</w:t>
      </w:r>
      <w:proofErr w:type="spellEnd"/>
      <w:r w:rsidRPr="00D92368">
        <w:rPr>
          <w:bCs/>
          <w:sz w:val="22"/>
          <w:szCs w:val="22"/>
          <w:lang w:val="en-GB"/>
        </w:rPr>
        <w:t xml:space="preserve">, W. Bos, </w:t>
      </w:r>
      <w:r w:rsidRPr="00D92368">
        <w:rPr>
          <w:bCs/>
          <w:sz w:val="22"/>
          <w:szCs w:val="22"/>
          <w:lang w:val="en-GB"/>
        </w:rPr>
        <w:lastRenderedPageBreak/>
        <w:t xml:space="preserve">J.-E. Gustafsson, &amp; M. </w:t>
      </w:r>
      <w:r w:rsidRPr="00D92368">
        <w:rPr>
          <w:sz w:val="22"/>
          <w:szCs w:val="22"/>
          <w:shd w:val="clear" w:color="auto" w:fill="FFFFFF"/>
          <w:lang w:val="en-GB"/>
        </w:rPr>
        <w:t>Rosén</w:t>
      </w:r>
      <w:r w:rsidRPr="00D92368">
        <w:rPr>
          <w:bCs/>
          <w:sz w:val="22"/>
          <w:szCs w:val="22"/>
          <w:lang w:val="en-GB"/>
        </w:rPr>
        <w:t xml:space="preserve"> (Eds.), </w:t>
      </w:r>
      <w:r w:rsidRPr="00D92368">
        <w:rPr>
          <w:bCs/>
          <w:i/>
          <w:sz w:val="22"/>
          <w:szCs w:val="22"/>
          <w:lang w:val="en-GB"/>
        </w:rPr>
        <w:t xml:space="preserve">Educational policy evaluation through international comparative assessments </w:t>
      </w:r>
      <w:r w:rsidRPr="00D92368">
        <w:rPr>
          <w:bCs/>
          <w:sz w:val="22"/>
          <w:szCs w:val="22"/>
          <w:lang w:val="en-GB"/>
        </w:rPr>
        <w:t>(pp. 33-50).</w:t>
      </w:r>
      <w:r w:rsidR="009D1963" w:rsidRPr="00D92368">
        <w:rPr>
          <w:bCs/>
          <w:sz w:val="22"/>
          <w:szCs w:val="22"/>
          <w:lang w:val="en-GB"/>
        </w:rPr>
        <w:t xml:space="preserve"> </w:t>
      </w:r>
      <w:r w:rsidRPr="00D92368">
        <w:rPr>
          <w:bCs/>
          <w:sz w:val="22"/>
          <w:szCs w:val="22"/>
          <w:lang w:val="en-GB"/>
        </w:rPr>
        <w:t xml:space="preserve">Munster &amp; New York: </w:t>
      </w:r>
      <w:proofErr w:type="spellStart"/>
      <w:r w:rsidRPr="00D92368">
        <w:rPr>
          <w:bCs/>
          <w:sz w:val="22"/>
          <w:szCs w:val="22"/>
          <w:lang w:val="en-GB"/>
        </w:rPr>
        <w:t>Waxmann</w:t>
      </w:r>
      <w:proofErr w:type="spellEnd"/>
      <w:r w:rsidRPr="00D92368">
        <w:rPr>
          <w:bCs/>
          <w:sz w:val="22"/>
          <w:szCs w:val="22"/>
          <w:lang w:val="en-GB"/>
        </w:rPr>
        <w:t xml:space="preserve">. </w:t>
      </w:r>
    </w:p>
    <w:p w14:paraId="1B5291D6" w14:textId="77777777" w:rsidR="00E32C77" w:rsidRPr="00D92368" w:rsidRDefault="00E32C77" w:rsidP="00D92368">
      <w:pPr>
        <w:pStyle w:val="ListParagraph"/>
        <w:spacing w:before="120" w:after="120"/>
        <w:ind w:left="0"/>
        <w:contextualSpacing w:val="0"/>
        <w:jc w:val="both"/>
        <w:rPr>
          <w:sz w:val="22"/>
          <w:szCs w:val="22"/>
          <w:lang w:val="en-GB"/>
        </w:rPr>
      </w:pPr>
    </w:p>
    <w:p w14:paraId="49B17E22" w14:textId="77777777" w:rsidR="00051046" w:rsidRPr="00D92368" w:rsidRDefault="00E32C77" w:rsidP="00D92368">
      <w:pPr>
        <w:pStyle w:val="ListParagraph"/>
        <w:numPr>
          <w:ilvl w:val="0"/>
          <w:numId w:val="45"/>
        </w:numPr>
        <w:tabs>
          <w:tab w:val="num" w:pos="709"/>
        </w:tabs>
        <w:spacing w:before="120" w:after="120"/>
        <w:jc w:val="both"/>
        <w:rPr>
          <w:rFonts w:eastAsia="OptimaLTStd"/>
          <w:sz w:val="22"/>
          <w:szCs w:val="22"/>
          <w:lang w:val="en-GB"/>
        </w:rPr>
      </w:pPr>
      <w:r w:rsidRPr="00D92368">
        <w:rPr>
          <w:sz w:val="22"/>
          <w:szCs w:val="22"/>
          <w:lang w:val="fr-FR"/>
        </w:rPr>
        <w:t xml:space="preserve">Kyriakides, L., Charalambous, </w:t>
      </w:r>
      <w:proofErr w:type="spellStart"/>
      <w:r w:rsidRPr="00D92368">
        <w:rPr>
          <w:sz w:val="22"/>
          <w:szCs w:val="22"/>
          <w:lang w:val="fr-FR"/>
        </w:rPr>
        <w:t>C.Y</w:t>
      </w:r>
      <w:proofErr w:type="spellEnd"/>
      <w:r w:rsidRPr="00D92368">
        <w:rPr>
          <w:sz w:val="22"/>
          <w:szCs w:val="22"/>
          <w:lang w:val="fr-FR"/>
        </w:rPr>
        <w:t>., Demetriou</w:t>
      </w:r>
      <w:r w:rsidR="00051046" w:rsidRPr="00D92368">
        <w:rPr>
          <w:sz w:val="22"/>
          <w:szCs w:val="22"/>
          <w:lang w:val="fr-FR"/>
        </w:rPr>
        <w:t>, D., &amp; Panayiotou, A. (2014</w:t>
      </w:r>
      <w:r w:rsidRPr="00D92368">
        <w:rPr>
          <w:sz w:val="22"/>
          <w:szCs w:val="22"/>
          <w:lang w:val="fr-FR"/>
        </w:rPr>
        <w:t xml:space="preserve">). </w:t>
      </w:r>
      <w:r w:rsidRPr="00D92368">
        <w:rPr>
          <w:sz w:val="22"/>
          <w:szCs w:val="22"/>
          <w:lang w:val="en-GB"/>
        </w:rPr>
        <w:t xml:space="preserve">Using PISA Studies to Establish Generic Models of Educational Effectiveness. </w:t>
      </w:r>
      <w:r w:rsidR="00051046" w:rsidRPr="00D92368">
        <w:rPr>
          <w:sz w:val="22"/>
          <w:szCs w:val="22"/>
          <w:lang w:val="en-GB"/>
        </w:rPr>
        <w:t xml:space="preserve">In </w:t>
      </w:r>
      <w:r w:rsidR="00051046" w:rsidRPr="00D92368">
        <w:rPr>
          <w:bCs/>
          <w:sz w:val="22"/>
          <w:szCs w:val="22"/>
          <w:lang w:val="en-GB"/>
        </w:rPr>
        <w:t xml:space="preserve">R. </w:t>
      </w:r>
      <w:proofErr w:type="spellStart"/>
      <w:r w:rsidR="00051046" w:rsidRPr="00D92368">
        <w:rPr>
          <w:bCs/>
          <w:sz w:val="22"/>
          <w:szCs w:val="22"/>
          <w:lang w:val="en-GB"/>
        </w:rPr>
        <w:t>Strietholt</w:t>
      </w:r>
      <w:proofErr w:type="spellEnd"/>
      <w:r w:rsidR="00051046" w:rsidRPr="00D92368">
        <w:rPr>
          <w:bCs/>
          <w:sz w:val="22"/>
          <w:szCs w:val="22"/>
          <w:lang w:val="en-GB"/>
        </w:rPr>
        <w:t xml:space="preserve">, W. Bos, J.-E. Gustafsson, &amp; M. </w:t>
      </w:r>
      <w:r w:rsidR="00051046" w:rsidRPr="00D92368">
        <w:rPr>
          <w:sz w:val="22"/>
          <w:szCs w:val="22"/>
          <w:shd w:val="clear" w:color="auto" w:fill="FFFFFF"/>
          <w:lang w:val="en-GB"/>
        </w:rPr>
        <w:t>Rosén</w:t>
      </w:r>
      <w:r w:rsidR="00051046" w:rsidRPr="00D92368">
        <w:rPr>
          <w:bCs/>
          <w:sz w:val="22"/>
          <w:szCs w:val="22"/>
          <w:lang w:val="en-GB"/>
        </w:rPr>
        <w:t xml:space="preserve"> (Eds.), </w:t>
      </w:r>
      <w:r w:rsidR="00051046" w:rsidRPr="00D92368">
        <w:rPr>
          <w:bCs/>
          <w:i/>
          <w:sz w:val="22"/>
          <w:szCs w:val="22"/>
          <w:lang w:val="en-GB"/>
        </w:rPr>
        <w:t xml:space="preserve">Educational policy evaluation through international comparative assessments </w:t>
      </w:r>
      <w:r w:rsidR="00051046" w:rsidRPr="00D92368">
        <w:rPr>
          <w:bCs/>
          <w:sz w:val="22"/>
          <w:szCs w:val="22"/>
          <w:lang w:val="en-GB"/>
        </w:rPr>
        <w:t>(pp. 191-206).</w:t>
      </w:r>
      <w:r w:rsidR="009D1963" w:rsidRPr="00D92368">
        <w:rPr>
          <w:bCs/>
          <w:sz w:val="22"/>
          <w:szCs w:val="22"/>
          <w:lang w:val="en-GB"/>
        </w:rPr>
        <w:t xml:space="preserve"> </w:t>
      </w:r>
      <w:r w:rsidR="00051046" w:rsidRPr="00D92368">
        <w:rPr>
          <w:bCs/>
          <w:sz w:val="22"/>
          <w:szCs w:val="22"/>
          <w:lang w:val="en-GB"/>
        </w:rPr>
        <w:t xml:space="preserve">Munster &amp; New York: </w:t>
      </w:r>
      <w:proofErr w:type="spellStart"/>
      <w:r w:rsidR="00051046" w:rsidRPr="00D92368">
        <w:rPr>
          <w:bCs/>
          <w:sz w:val="22"/>
          <w:szCs w:val="22"/>
          <w:lang w:val="en-GB"/>
        </w:rPr>
        <w:t>Waxmann</w:t>
      </w:r>
      <w:proofErr w:type="spellEnd"/>
      <w:r w:rsidR="00051046" w:rsidRPr="00D92368">
        <w:rPr>
          <w:bCs/>
          <w:sz w:val="22"/>
          <w:szCs w:val="22"/>
          <w:lang w:val="en-GB"/>
        </w:rPr>
        <w:t xml:space="preserve">. </w:t>
      </w:r>
    </w:p>
    <w:p w14:paraId="3940AB74" w14:textId="77777777" w:rsidR="00E32C77" w:rsidRPr="00D92368" w:rsidRDefault="00E32C77" w:rsidP="00D92368">
      <w:pPr>
        <w:pStyle w:val="ListParagraph"/>
        <w:widowControl w:val="0"/>
        <w:overflowPunct w:val="0"/>
        <w:autoSpaceDE w:val="0"/>
        <w:autoSpaceDN w:val="0"/>
        <w:adjustRightInd w:val="0"/>
        <w:spacing w:before="120" w:after="120"/>
        <w:ind w:left="0"/>
        <w:contextualSpacing w:val="0"/>
        <w:jc w:val="both"/>
        <w:textAlignment w:val="baseline"/>
        <w:rPr>
          <w:sz w:val="22"/>
          <w:szCs w:val="22"/>
          <w:lang w:val="en-GB"/>
        </w:rPr>
      </w:pPr>
    </w:p>
    <w:p w14:paraId="00FE5776" w14:textId="77777777" w:rsidR="00807FD4" w:rsidRPr="00D92368" w:rsidRDefault="00807FD4" w:rsidP="00D92368">
      <w:pPr>
        <w:pStyle w:val="BodyText"/>
        <w:numPr>
          <w:ilvl w:val="0"/>
          <w:numId w:val="45"/>
        </w:numPr>
        <w:spacing w:before="120" w:after="120"/>
        <w:jc w:val="both"/>
        <w:rPr>
          <w:rFonts w:ascii="Times New Roman" w:hAnsi="Times New Roman"/>
          <w:b w:val="0"/>
          <w:bCs/>
          <w:szCs w:val="22"/>
        </w:rPr>
      </w:pPr>
      <w:r w:rsidRPr="00D92368">
        <w:rPr>
          <w:rFonts w:ascii="Times New Roman" w:hAnsi="Times New Roman"/>
          <w:b w:val="0"/>
          <w:szCs w:val="22"/>
        </w:rPr>
        <w:t xml:space="preserve">Creemers, B.P.M., Kyriakides, L., &amp; Antoniou, P. (2012). School Effectiveness and improvement: using a dynamic approach to improve quality in education. In M. Brundrett (Ed.), </w:t>
      </w:r>
      <w:r w:rsidRPr="00D92368">
        <w:rPr>
          <w:rFonts w:ascii="Times New Roman" w:hAnsi="Times New Roman"/>
          <w:b w:val="0"/>
          <w:i/>
          <w:szCs w:val="22"/>
        </w:rPr>
        <w:t xml:space="preserve">Principles of School Leadership </w:t>
      </w:r>
      <w:r w:rsidRPr="00D92368">
        <w:rPr>
          <w:rFonts w:ascii="Times New Roman" w:hAnsi="Times New Roman"/>
          <w:b w:val="0"/>
          <w:szCs w:val="22"/>
        </w:rPr>
        <w:t xml:space="preserve">(pp. 54-69). </w:t>
      </w:r>
      <w:r w:rsidRPr="00D92368">
        <w:rPr>
          <w:rFonts w:ascii="Times New Roman" w:hAnsi="Times New Roman"/>
          <w:b w:val="0"/>
          <w:bCs/>
          <w:szCs w:val="22"/>
        </w:rPr>
        <w:t>London: Sage.</w:t>
      </w:r>
    </w:p>
    <w:p w14:paraId="386E06EF" w14:textId="77777777" w:rsidR="00807FD4" w:rsidRPr="00D92368" w:rsidRDefault="00807FD4" w:rsidP="00D92368">
      <w:pPr>
        <w:pStyle w:val="BodyText"/>
        <w:spacing w:before="120" w:after="120"/>
        <w:jc w:val="both"/>
        <w:rPr>
          <w:rFonts w:ascii="Times New Roman" w:hAnsi="Times New Roman"/>
          <w:b w:val="0"/>
          <w:bCs/>
          <w:szCs w:val="22"/>
        </w:rPr>
      </w:pPr>
    </w:p>
    <w:p w14:paraId="700CDA16" w14:textId="77777777" w:rsidR="00807FD4" w:rsidRPr="00D92368" w:rsidRDefault="00807FD4" w:rsidP="00D92368">
      <w:pPr>
        <w:pStyle w:val="BodyText"/>
        <w:numPr>
          <w:ilvl w:val="0"/>
          <w:numId w:val="45"/>
        </w:numPr>
        <w:spacing w:before="120" w:after="120"/>
        <w:jc w:val="both"/>
        <w:rPr>
          <w:rFonts w:ascii="Times New Roman" w:hAnsi="Times New Roman"/>
          <w:b w:val="0"/>
          <w:bCs/>
          <w:szCs w:val="22"/>
        </w:rPr>
      </w:pPr>
      <w:r w:rsidRPr="00D92368">
        <w:rPr>
          <w:rFonts w:ascii="Times New Roman" w:hAnsi="Times New Roman"/>
          <w:b w:val="0"/>
          <w:szCs w:val="22"/>
        </w:rPr>
        <w:t xml:space="preserve">Kyriakides, L. (2012). Advances in School Effectiveness Theory. In </w:t>
      </w:r>
      <w:hyperlink r:id="rId34" w:tooltip="search for all books by Christopher Chapman" w:history="1">
        <w:r w:rsidRPr="00D92368">
          <w:rPr>
            <w:rStyle w:val="Hyperlink"/>
            <w:rFonts w:ascii="Times New Roman" w:hAnsi="Times New Roman"/>
            <w:b w:val="0"/>
            <w:color w:val="auto"/>
            <w:szCs w:val="22"/>
            <w:u w:val="none"/>
          </w:rPr>
          <w:t>C. Chapman</w:t>
        </w:r>
      </w:hyperlink>
      <w:r w:rsidRPr="00D92368">
        <w:rPr>
          <w:rStyle w:val="Strong"/>
          <w:rFonts w:ascii="Times New Roman" w:hAnsi="Times New Roman"/>
          <w:szCs w:val="22"/>
        </w:rPr>
        <w:t xml:space="preserve">, </w:t>
      </w:r>
      <w:hyperlink r:id="rId35" w:tooltip="search for all books by Paul Armstrong" w:history="1">
        <w:r w:rsidRPr="00D92368">
          <w:rPr>
            <w:rStyle w:val="Hyperlink"/>
            <w:rFonts w:ascii="Times New Roman" w:hAnsi="Times New Roman"/>
            <w:b w:val="0"/>
            <w:color w:val="auto"/>
            <w:szCs w:val="22"/>
            <w:u w:val="none"/>
          </w:rPr>
          <w:t>P. Armstrong</w:t>
        </w:r>
      </w:hyperlink>
      <w:r w:rsidRPr="00D92368">
        <w:rPr>
          <w:rStyle w:val="Strong"/>
          <w:rFonts w:ascii="Times New Roman" w:hAnsi="Times New Roman"/>
          <w:szCs w:val="22"/>
        </w:rPr>
        <w:t xml:space="preserve">, </w:t>
      </w:r>
      <w:hyperlink r:id="rId36" w:tooltip="search for all books by Alma Harris" w:history="1">
        <w:r w:rsidRPr="00D92368">
          <w:rPr>
            <w:rStyle w:val="Hyperlink"/>
            <w:rFonts w:ascii="Times New Roman" w:hAnsi="Times New Roman"/>
            <w:b w:val="0"/>
            <w:color w:val="auto"/>
            <w:szCs w:val="22"/>
            <w:u w:val="none"/>
          </w:rPr>
          <w:t>A. Harris</w:t>
        </w:r>
      </w:hyperlink>
      <w:r w:rsidRPr="00D92368">
        <w:rPr>
          <w:rStyle w:val="Strong"/>
          <w:rFonts w:ascii="Times New Roman" w:hAnsi="Times New Roman"/>
          <w:szCs w:val="22"/>
        </w:rPr>
        <w:t xml:space="preserve">, </w:t>
      </w:r>
      <w:hyperlink r:id="rId37" w:tooltip="search for all books by Daniel Muijs" w:history="1">
        <w:r w:rsidRPr="00D92368">
          <w:rPr>
            <w:rStyle w:val="Hyperlink"/>
            <w:rFonts w:ascii="Times New Roman" w:hAnsi="Times New Roman"/>
            <w:b w:val="0"/>
            <w:color w:val="auto"/>
            <w:szCs w:val="22"/>
            <w:u w:val="none"/>
          </w:rPr>
          <w:t xml:space="preserve">D. </w:t>
        </w:r>
        <w:proofErr w:type="spellStart"/>
        <w:r w:rsidRPr="00D92368">
          <w:rPr>
            <w:rStyle w:val="Hyperlink"/>
            <w:rFonts w:ascii="Times New Roman" w:hAnsi="Times New Roman"/>
            <w:b w:val="0"/>
            <w:color w:val="auto"/>
            <w:szCs w:val="22"/>
            <w:u w:val="none"/>
          </w:rPr>
          <w:t>Muijs</w:t>
        </w:r>
        <w:proofErr w:type="spellEnd"/>
      </w:hyperlink>
      <w:r w:rsidRPr="00D92368">
        <w:rPr>
          <w:rStyle w:val="Strong"/>
          <w:rFonts w:ascii="Times New Roman" w:hAnsi="Times New Roman"/>
          <w:szCs w:val="22"/>
        </w:rPr>
        <w:t xml:space="preserve">, </w:t>
      </w:r>
      <w:hyperlink r:id="rId38" w:tooltip="search for all books by David Reynolds" w:history="1">
        <w:r w:rsidRPr="00D92368">
          <w:rPr>
            <w:rStyle w:val="Hyperlink"/>
            <w:rFonts w:ascii="Times New Roman" w:hAnsi="Times New Roman"/>
            <w:b w:val="0"/>
            <w:color w:val="auto"/>
            <w:szCs w:val="22"/>
            <w:u w:val="none"/>
          </w:rPr>
          <w:t>D. Reynolds</w:t>
        </w:r>
      </w:hyperlink>
      <w:r w:rsidRPr="00D92368">
        <w:rPr>
          <w:rStyle w:val="Strong"/>
          <w:rFonts w:ascii="Times New Roman" w:hAnsi="Times New Roman"/>
          <w:szCs w:val="22"/>
        </w:rPr>
        <w:t>, &amp;</w:t>
      </w:r>
      <w:hyperlink r:id="rId39" w:tooltip="search for all books by Pam Sammons" w:history="1">
        <w:r w:rsidRPr="00D92368">
          <w:rPr>
            <w:rStyle w:val="Hyperlink"/>
            <w:rFonts w:ascii="Times New Roman" w:hAnsi="Times New Roman"/>
            <w:b w:val="0"/>
            <w:color w:val="auto"/>
            <w:szCs w:val="22"/>
            <w:u w:val="none"/>
          </w:rPr>
          <w:t>P. Sammons</w:t>
        </w:r>
      </w:hyperlink>
      <w:r w:rsidRPr="00D92368">
        <w:rPr>
          <w:rStyle w:val="Strong"/>
          <w:rFonts w:ascii="Times New Roman" w:hAnsi="Times New Roman"/>
          <w:szCs w:val="22"/>
        </w:rPr>
        <w:t xml:space="preserve"> (Eds.), </w:t>
      </w:r>
      <w:r w:rsidRPr="00D92368">
        <w:rPr>
          <w:rFonts w:ascii="Times New Roman" w:hAnsi="Times New Roman"/>
          <w:b w:val="0"/>
          <w:i/>
          <w:szCs w:val="22"/>
        </w:rPr>
        <w:t>School Effectiveness and Improvement Research, Policy and Practice: Challenging the orthodoxy?</w:t>
      </w:r>
      <w:r w:rsidRPr="00D92368">
        <w:rPr>
          <w:rFonts w:ascii="Times New Roman" w:hAnsi="Times New Roman"/>
          <w:b w:val="0"/>
          <w:szCs w:val="22"/>
        </w:rPr>
        <w:t xml:space="preserve"> (pp. 44-57).  </w:t>
      </w:r>
      <w:r w:rsidRPr="00D92368">
        <w:rPr>
          <w:rFonts w:ascii="Times New Roman" w:hAnsi="Times New Roman"/>
          <w:b w:val="0"/>
          <w:bCs/>
          <w:szCs w:val="22"/>
        </w:rPr>
        <w:t>London: Routledge.</w:t>
      </w:r>
    </w:p>
    <w:p w14:paraId="38176C70" w14:textId="77777777" w:rsidR="00807FD4" w:rsidRPr="00D92368" w:rsidRDefault="00807FD4" w:rsidP="00D92368">
      <w:pPr>
        <w:pStyle w:val="ListParagraph"/>
        <w:spacing w:before="120" w:after="120"/>
        <w:ind w:left="0"/>
        <w:contextualSpacing w:val="0"/>
        <w:rPr>
          <w:sz w:val="22"/>
          <w:szCs w:val="22"/>
          <w:lang w:val="en-GB"/>
        </w:rPr>
      </w:pPr>
    </w:p>
    <w:p w14:paraId="75A7D4A2" w14:textId="77777777" w:rsidR="00807FD4" w:rsidRPr="00D92368" w:rsidRDefault="00807FD4" w:rsidP="00D92368">
      <w:pPr>
        <w:pStyle w:val="BodyText"/>
        <w:numPr>
          <w:ilvl w:val="0"/>
          <w:numId w:val="45"/>
        </w:numPr>
        <w:spacing w:before="120" w:after="120"/>
        <w:jc w:val="both"/>
        <w:rPr>
          <w:rFonts w:ascii="Times New Roman" w:hAnsi="Times New Roman"/>
          <w:b w:val="0"/>
          <w:bCs/>
          <w:szCs w:val="22"/>
        </w:rPr>
      </w:pPr>
      <w:r w:rsidRPr="00D92368">
        <w:rPr>
          <w:rFonts w:ascii="Times New Roman" w:hAnsi="Times New Roman"/>
          <w:b w:val="0"/>
          <w:szCs w:val="22"/>
        </w:rPr>
        <w:t xml:space="preserve">Georgiou, M., &amp; Kyriakides, L. (2012). The impact of teacher and principal interpersonal behaviour on student learning outcomes: A </w:t>
      </w:r>
      <w:proofErr w:type="gramStart"/>
      <w:r w:rsidRPr="00D92368">
        <w:rPr>
          <w:rFonts w:ascii="Times New Roman" w:hAnsi="Times New Roman"/>
          <w:b w:val="0"/>
          <w:szCs w:val="22"/>
        </w:rPr>
        <w:t>Large Scale</w:t>
      </w:r>
      <w:proofErr w:type="gramEnd"/>
      <w:r w:rsidRPr="00D92368">
        <w:rPr>
          <w:rFonts w:ascii="Times New Roman" w:hAnsi="Times New Roman"/>
          <w:b w:val="0"/>
          <w:szCs w:val="22"/>
        </w:rPr>
        <w:t xml:space="preserve"> Study in Secondary Schools of Cyprus. In T. Wubbels, P. den Brok, J. van </w:t>
      </w:r>
      <w:proofErr w:type="spellStart"/>
      <w:r w:rsidRPr="00D92368">
        <w:rPr>
          <w:rFonts w:ascii="Times New Roman" w:hAnsi="Times New Roman"/>
          <w:b w:val="0"/>
          <w:szCs w:val="22"/>
        </w:rPr>
        <w:t>Tartwijk</w:t>
      </w:r>
      <w:proofErr w:type="spellEnd"/>
      <w:r w:rsidRPr="00D92368">
        <w:rPr>
          <w:rFonts w:ascii="Times New Roman" w:hAnsi="Times New Roman"/>
          <w:b w:val="0"/>
          <w:szCs w:val="22"/>
        </w:rPr>
        <w:t xml:space="preserve">, &amp; J. Levy (Eds.), </w:t>
      </w:r>
      <w:r w:rsidRPr="00D92368">
        <w:rPr>
          <w:rFonts w:ascii="Times New Roman" w:hAnsi="Times New Roman"/>
          <w:b w:val="0"/>
          <w:i/>
          <w:szCs w:val="22"/>
        </w:rPr>
        <w:t xml:space="preserve">Interpersonal relationships in education: An overview of contemporary research </w:t>
      </w:r>
      <w:r w:rsidRPr="00D92368">
        <w:rPr>
          <w:rFonts w:ascii="Times New Roman" w:hAnsi="Times New Roman"/>
          <w:b w:val="0"/>
          <w:szCs w:val="22"/>
        </w:rPr>
        <w:t>(pp. 119-136). Rotterdam, The Netherlands: Sense Publishers.</w:t>
      </w:r>
    </w:p>
    <w:p w14:paraId="429543C9" w14:textId="77777777" w:rsidR="00807FD4" w:rsidRPr="00D92368" w:rsidRDefault="00807FD4" w:rsidP="00D92368">
      <w:pPr>
        <w:pStyle w:val="BodyText"/>
        <w:spacing w:before="120" w:after="120"/>
        <w:jc w:val="both"/>
        <w:rPr>
          <w:rFonts w:ascii="Times New Roman" w:hAnsi="Times New Roman"/>
          <w:b w:val="0"/>
          <w:bCs/>
          <w:szCs w:val="22"/>
        </w:rPr>
      </w:pPr>
    </w:p>
    <w:p w14:paraId="73565673" w14:textId="77777777" w:rsidR="00807FD4" w:rsidRPr="00D92368" w:rsidRDefault="00807FD4" w:rsidP="00D92368">
      <w:pPr>
        <w:pStyle w:val="BodyText"/>
        <w:numPr>
          <w:ilvl w:val="0"/>
          <w:numId w:val="45"/>
        </w:numPr>
        <w:spacing w:before="120" w:after="120"/>
        <w:jc w:val="both"/>
        <w:rPr>
          <w:rFonts w:ascii="Times New Roman" w:hAnsi="Times New Roman"/>
          <w:b w:val="0"/>
          <w:bCs/>
          <w:szCs w:val="22"/>
        </w:rPr>
      </w:pPr>
      <w:r w:rsidRPr="00D92368">
        <w:rPr>
          <w:rFonts w:ascii="Times New Roman" w:hAnsi="Times New Roman"/>
          <w:b w:val="0"/>
          <w:szCs w:val="22"/>
        </w:rPr>
        <w:t>Creemers, B.P.M., &amp; Kyriakides, L. (2011). Using Educational Effectiveness Research to Improve the Quality of Teaching Practice</w:t>
      </w:r>
      <w:r w:rsidRPr="00D92368">
        <w:rPr>
          <w:rStyle w:val="Emphasis"/>
          <w:rFonts w:ascii="Times New Roman" w:hAnsi="Times New Roman"/>
          <w:szCs w:val="22"/>
        </w:rPr>
        <w:t>.</w:t>
      </w:r>
      <w:r w:rsidRPr="00D92368">
        <w:rPr>
          <w:rFonts w:ascii="Times New Roman" w:hAnsi="Times New Roman"/>
          <w:b w:val="0"/>
          <w:bCs/>
          <w:szCs w:val="22"/>
        </w:rPr>
        <w:t xml:space="preserve"> In C. Day (Ed.</w:t>
      </w:r>
      <w:proofErr w:type="gramStart"/>
      <w:r w:rsidRPr="00D92368">
        <w:rPr>
          <w:rFonts w:ascii="Times New Roman" w:hAnsi="Times New Roman"/>
          <w:b w:val="0"/>
          <w:bCs/>
          <w:szCs w:val="22"/>
        </w:rPr>
        <w:t>),</w:t>
      </w:r>
      <w:r w:rsidRPr="00D92368">
        <w:rPr>
          <w:rFonts w:ascii="Times New Roman" w:hAnsi="Times New Roman"/>
          <w:b w:val="0"/>
          <w:i/>
          <w:szCs w:val="22"/>
        </w:rPr>
        <w:t>The</w:t>
      </w:r>
      <w:proofErr w:type="gramEnd"/>
      <w:r w:rsidRPr="00D92368">
        <w:rPr>
          <w:rFonts w:ascii="Times New Roman" w:hAnsi="Times New Roman"/>
          <w:b w:val="0"/>
          <w:i/>
          <w:szCs w:val="22"/>
        </w:rPr>
        <w:t xml:space="preserve"> Routledge International Handbook of Teacher and School Development </w:t>
      </w:r>
      <w:r w:rsidRPr="00D92368">
        <w:rPr>
          <w:rFonts w:ascii="Times New Roman" w:hAnsi="Times New Roman"/>
          <w:b w:val="0"/>
          <w:szCs w:val="22"/>
        </w:rPr>
        <w:t>(pp. 389-399).</w:t>
      </w:r>
      <w:r w:rsidRPr="00D92368">
        <w:rPr>
          <w:rFonts w:ascii="Times New Roman" w:hAnsi="Times New Roman"/>
          <w:b w:val="0"/>
          <w:bCs/>
          <w:szCs w:val="22"/>
        </w:rPr>
        <w:t>London: Routledge.</w:t>
      </w:r>
    </w:p>
    <w:p w14:paraId="523F7136" w14:textId="77777777" w:rsidR="00807FD4" w:rsidRPr="00D92368" w:rsidRDefault="00807FD4" w:rsidP="00D92368">
      <w:pPr>
        <w:pStyle w:val="ListParagraph"/>
        <w:spacing w:before="120" w:after="120"/>
        <w:ind w:left="0"/>
        <w:contextualSpacing w:val="0"/>
        <w:rPr>
          <w:sz w:val="22"/>
          <w:szCs w:val="22"/>
          <w:lang w:val="en-GB"/>
        </w:rPr>
      </w:pPr>
    </w:p>
    <w:p w14:paraId="66E71322" w14:textId="77777777" w:rsidR="004E17EA" w:rsidRPr="00D92368" w:rsidRDefault="001155CD" w:rsidP="00D92368">
      <w:pPr>
        <w:pStyle w:val="BodyText"/>
        <w:numPr>
          <w:ilvl w:val="0"/>
          <w:numId w:val="45"/>
        </w:numPr>
        <w:spacing w:before="120" w:after="120"/>
        <w:jc w:val="both"/>
        <w:rPr>
          <w:rFonts w:ascii="Times New Roman" w:hAnsi="Times New Roman"/>
          <w:b w:val="0"/>
          <w:bCs/>
          <w:szCs w:val="22"/>
        </w:rPr>
      </w:pPr>
      <w:hyperlink r:id="rId40" w:tooltip="View content where Author is Lefkios Neophytou" w:history="1">
        <w:r w:rsidR="004E17EA" w:rsidRPr="00D92368">
          <w:rPr>
            <w:rStyle w:val="Hyperlink"/>
            <w:rFonts w:ascii="Times New Roman" w:hAnsi="Times New Roman"/>
            <w:b w:val="0"/>
            <w:color w:val="auto"/>
            <w:szCs w:val="22"/>
            <w:u w:val="none"/>
          </w:rPr>
          <w:t>Neophytou</w:t>
        </w:r>
      </w:hyperlink>
      <w:r w:rsidR="004E17EA" w:rsidRPr="00D92368">
        <w:rPr>
          <w:rFonts w:ascii="Times New Roman" w:hAnsi="Times New Roman"/>
          <w:b w:val="0"/>
          <w:szCs w:val="22"/>
        </w:rPr>
        <w:t xml:space="preserve">, L., </w:t>
      </w:r>
      <w:hyperlink r:id="rId41" w:tooltip="View content where Author is Mary Koutselini" w:history="1">
        <w:proofErr w:type="spellStart"/>
        <w:r w:rsidR="004E17EA" w:rsidRPr="00D92368">
          <w:rPr>
            <w:rStyle w:val="Hyperlink"/>
            <w:rFonts w:ascii="Times New Roman" w:hAnsi="Times New Roman"/>
            <w:b w:val="0"/>
            <w:color w:val="auto"/>
            <w:szCs w:val="22"/>
            <w:u w:val="none"/>
          </w:rPr>
          <w:t>Koutselini</w:t>
        </w:r>
        <w:proofErr w:type="spellEnd"/>
      </w:hyperlink>
      <w:r w:rsidR="004E17EA" w:rsidRPr="00D92368">
        <w:rPr>
          <w:rFonts w:ascii="Times New Roman" w:hAnsi="Times New Roman"/>
          <w:b w:val="0"/>
          <w:szCs w:val="22"/>
        </w:rPr>
        <w:t xml:space="preserve">, M., &amp; Kyriakides, L. (2011). </w:t>
      </w:r>
      <w:hyperlink r:id="rId42" w:tooltip="Link to Chapter" w:history="1">
        <w:r w:rsidR="004E17EA" w:rsidRPr="00D92368">
          <w:rPr>
            <w:rStyle w:val="Hyperlink"/>
            <w:rFonts w:ascii="Times New Roman" w:hAnsi="Times New Roman"/>
            <w:b w:val="0"/>
            <w:color w:val="auto"/>
            <w:szCs w:val="22"/>
            <w:u w:val="none"/>
          </w:rPr>
          <w:t>The Effect of Teachers’ Personal Beliefs and Emotional Intelligence on Quality and Effectiveness of Teaching</w:t>
        </w:r>
      </w:hyperlink>
      <w:r w:rsidR="004E17EA" w:rsidRPr="00D92368">
        <w:rPr>
          <w:rFonts w:ascii="Times New Roman" w:hAnsi="Times New Roman"/>
          <w:b w:val="0"/>
          <w:szCs w:val="22"/>
        </w:rPr>
        <w:t xml:space="preserve">. In </w:t>
      </w:r>
      <w:hyperlink r:id="rId43" w:tooltip="View content where Editor is Anneli Lauriala" w:history="1">
        <w:r w:rsidR="004E17EA" w:rsidRPr="00D92368">
          <w:rPr>
            <w:rStyle w:val="Hyperlink"/>
            <w:rFonts w:ascii="Times New Roman" w:hAnsi="Times New Roman"/>
            <w:b w:val="0"/>
            <w:color w:val="auto"/>
            <w:szCs w:val="22"/>
            <w:u w:val="none"/>
          </w:rPr>
          <w:t xml:space="preserve">A. </w:t>
        </w:r>
        <w:proofErr w:type="spellStart"/>
        <w:r w:rsidR="004E17EA" w:rsidRPr="00D92368">
          <w:rPr>
            <w:rStyle w:val="Hyperlink"/>
            <w:rFonts w:ascii="Times New Roman" w:hAnsi="Times New Roman"/>
            <w:b w:val="0"/>
            <w:color w:val="auto"/>
            <w:szCs w:val="22"/>
            <w:u w:val="none"/>
          </w:rPr>
          <w:t>Lauriala</w:t>
        </w:r>
        <w:proofErr w:type="spellEnd"/>
      </w:hyperlink>
      <w:r w:rsidR="004E17EA" w:rsidRPr="00D92368">
        <w:rPr>
          <w:rFonts w:ascii="Times New Roman" w:hAnsi="Times New Roman"/>
          <w:b w:val="0"/>
          <w:szCs w:val="22"/>
        </w:rPr>
        <w:t xml:space="preserve">, </w:t>
      </w:r>
      <w:hyperlink r:id="rId44" w:tooltip="View content where Editor is Raimo Rajala" w:history="1">
        <w:r w:rsidR="004E17EA" w:rsidRPr="00D92368">
          <w:rPr>
            <w:rStyle w:val="Hyperlink"/>
            <w:rFonts w:ascii="Times New Roman" w:hAnsi="Times New Roman"/>
            <w:b w:val="0"/>
            <w:color w:val="auto"/>
            <w:szCs w:val="22"/>
            <w:u w:val="none"/>
          </w:rPr>
          <w:t>R. Rajala</w:t>
        </w:r>
      </w:hyperlink>
      <w:r w:rsidR="004E17EA" w:rsidRPr="00D92368">
        <w:rPr>
          <w:rFonts w:ascii="Times New Roman" w:hAnsi="Times New Roman"/>
          <w:b w:val="0"/>
          <w:szCs w:val="22"/>
        </w:rPr>
        <w:t xml:space="preserve">, </w:t>
      </w:r>
      <w:hyperlink r:id="rId45" w:tooltip="View content where Editor is Heli Ruokamo" w:history="1">
        <w:r w:rsidR="004E17EA" w:rsidRPr="00D92368">
          <w:rPr>
            <w:rStyle w:val="Hyperlink"/>
            <w:rFonts w:ascii="Times New Roman" w:hAnsi="Times New Roman"/>
            <w:b w:val="0"/>
            <w:color w:val="auto"/>
            <w:szCs w:val="22"/>
            <w:u w:val="none"/>
          </w:rPr>
          <w:t xml:space="preserve">H. </w:t>
        </w:r>
        <w:proofErr w:type="spellStart"/>
        <w:r w:rsidR="004E17EA" w:rsidRPr="00D92368">
          <w:rPr>
            <w:rStyle w:val="Hyperlink"/>
            <w:rFonts w:ascii="Times New Roman" w:hAnsi="Times New Roman"/>
            <w:b w:val="0"/>
            <w:color w:val="auto"/>
            <w:szCs w:val="22"/>
            <w:u w:val="none"/>
          </w:rPr>
          <w:t>Ruokamo</w:t>
        </w:r>
      </w:hyperlink>
      <w:r w:rsidR="004E17EA" w:rsidRPr="00D92368">
        <w:rPr>
          <w:rFonts w:ascii="Times New Roman" w:hAnsi="Times New Roman"/>
          <w:b w:val="0"/>
          <w:szCs w:val="22"/>
        </w:rPr>
        <w:t>&amp;</w:t>
      </w:r>
      <w:hyperlink r:id="rId46" w:tooltip="View content where Editor is Outi Ylitapio-Mäntylä" w:history="1">
        <w:r w:rsidR="004E17EA" w:rsidRPr="00D92368">
          <w:rPr>
            <w:rStyle w:val="Hyperlink"/>
            <w:rFonts w:ascii="Times New Roman" w:hAnsi="Times New Roman"/>
            <w:b w:val="0"/>
            <w:color w:val="auto"/>
            <w:szCs w:val="22"/>
            <w:u w:val="none"/>
          </w:rPr>
          <w:t>O</w:t>
        </w:r>
        <w:proofErr w:type="spellEnd"/>
        <w:r w:rsidR="004E17EA" w:rsidRPr="00D92368">
          <w:rPr>
            <w:rStyle w:val="Hyperlink"/>
            <w:rFonts w:ascii="Times New Roman" w:hAnsi="Times New Roman"/>
            <w:b w:val="0"/>
            <w:color w:val="auto"/>
            <w:szCs w:val="22"/>
            <w:u w:val="none"/>
          </w:rPr>
          <w:t>.-Y. Mäntylä</w:t>
        </w:r>
      </w:hyperlink>
      <w:r w:rsidR="004E17EA" w:rsidRPr="00D92368">
        <w:rPr>
          <w:rFonts w:ascii="Times New Roman" w:hAnsi="Times New Roman"/>
          <w:b w:val="0"/>
          <w:szCs w:val="22"/>
        </w:rPr>
        <w:t xml:space="preserve"> (Eds.), </w:t>
      </w:r>
      <w:r w:rsidR="004E17EA" w:rsidRPr="00D92368">
        <w:rPr>
          <w:rFonts w:ascii="Times New Roman" w:hAnsi="Times New Roman"/>
          <w:b w:val="0"/>
          <w:i/>
          <w:szCs w:val="22"/>
        </w:rPr>
        <w:t>Navigating in Educational Contexts</w:t>
      </w:r>
      <w:r w:rsidR="004E17EA" w:rsidRPr="00D92368">
        <w:rPr>
          <w:rFonts w:ascii="Times New Roman" w:hAnsi="Times New Roman"/>
          <w:b w:val="0"/>
          <w:szCs w:val="22"/>
        </w:rPr>
        <w:t xml:space="preserve"> (pp. 207-224). Rotterdam: Sense Publishers.</w:t>
      </w:r>
    </w:p>
    <w:p w14:paraId="49D5FC7B" w14:textId="77777777" w:rsidR="004E17EA" w:rsidRPr="00D92368" w:rsidRDefault="004E17EA" w:rsidP="00D92368">
      <w:pPr>
        <w:pStyle w:val="BodyText"/>
        <w:spacing w:before="120" w:after="120"/>
        <w:jc w:val="both"/>
        <w:rPr>
          <w:rFonts w:ascii="Times New Roman" w:hAnsi="Times New Roman"/>
          <w:b w:val="0"/>
          <w:bCs/>
          <w:szCs w:val="22"/>
        </w:rPr>
      </w:pPr>
    </w:p>
    <w:p w14:paraId="3143E190" w14:textId="77777777" w:rsidR="00807FD4" w:rsidRPr="00D92368" w:rsidRDefault="00807FD4" w:rsidP="00D92368">
      <w:pPr>
        <w:pStyle w:val="BodyText"/>
        <w:numPr>
          <w:ilvl w:val="0"/>
          <w:numId w:val="45"/>
        </w:numPr>
        <w:spacing w:before="120" w:after="120"/>
        <w:jc w:val="both"/>
        <w:rPr>
          <w:rFonts w:ascii="Times New Roman" w:hAnsi="Times New Roman"/>
          <w:b w:val="0"/>
          <w:bCs/>
          <w:szCs w:val="22"/>
        </w:rPr>
      </w:pPr>
      <w:r w:rsidRPr="00D92368">
        <w:rPr>
          <w:rFonts w:ascii="Times New Roman" w:hAnsi="Times New Roman"/>
          <w:b w:val="0"/>
          <w:szCs w:val="22"/>
        </w:rPr>
        <w:t xml:space="preserve">Creemers, B.P.M., &amp; Kyriakides, L. (2010). Validity of educational indicators. </w:t>
      </w:r>
      <w:r w:rsidRPr="00D92368">
        <w:rPr>
          <w:rFonts w:ascii="Times New Roman" w:hAnsi="Times New Roman"/>
          <w:b w:val="0"/>
          <w:bCs/>
          <w:szCs w:val="22"/>
          <w:lang w:eastAsia="el-GR"/>
        </w:rPr>
        <w:t xml:space="preserve">In P. Peterson, E. Baker, &amp; B. McGaw (Eds), </w:t>
      </w:r>
      <w:r w:rsidRPr="00D92368">
        <w:rPr>
          <w:rFonts w:ascii="Times New Roman" w:hAnsi="Times New Roman"/>
          <w:b w:val="0"/>
          <w:bCs/>
          <w:i/>
          <w:szCs w:val="22"/>
          <w:lang w:eastAsia="el-GR"/>
        </w:rPr>
        <w:t xml:space="preserve">International Encyclopaedia of Education </w:t>
      </w:r>
      <w:r w:rsidRPr="00D92368">
        <w:rPr>
          <w:rFonts w:ascii="Times New Roman" w:hAnsi="Times New Roman"/>
          <w:b w:val="0"/>
          <w:bCs/>
          <w:szCs w:val="22"/>
          <w:lang w:eastAsia="el-GR"/>
        </w:rPr>
        <w:t>(pp. 193-199). Oxford: Elsevier.</w:t>
      </w:r>
    </w:p>
    <w:p w14:paraId="143113DA" w14:textId="77777777" w:rsidR="00807FD4" w:rsidRPr="00D92368" w:rsidRDefault="00807FD4" w:rsidP="00D92368">
      <w:pPr>
        <w:pStyle w:val="BodyText"/>
        <w:spacing w:before="120" w:after="120"/>
        <w:jc w:val="both"/>
        <w:rPr>
          <w:rFonts w:ascii="Times New Roman" w:hAnsi="Times New Roman"/>
          <w:b w:val="0"/>
          <w:bCs/>
          <w:szCs w:val="22"/>
          <w:lang w:eastAsia="el-GR"/>
        </w:rPr>
      </w:pPr>
    </w:p>
    <w:p w14:paraId="39D35110" w14:textId="77777777" w:rsidR="00A95750"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bCs/>
          <w:szCs w:val="22"/>
          <w:lang w:eastAsia="el-GR"/>
        </w:rPr>
        <w:t xml:space="preserve">Kyriakides, L., Creemers, B.P.M., Teddlie, C., &amp; </w:t>
      </w:r>
      <w:proofErr w:type="spellStart"/>
      <w:r w:rsidRPr="00D92368">
        <w:rPr>
          <w:rFonts w:ascii="Times New Roman" w:hAnsi="Times New Roman"/>
          <w:b w:val="0"/>
          <w:bCs/>
          <w:szCs w:val="22"/>
          <w:lang w:eastAsia="el-GR"/>
        </w:rPr>
        <w:t>Muijs</w:t>
      </w:r>
      <w:proofErr w:type="spellEnd"/>
      <w:r w:rsidRPr="00D92368">
        <w:rPr>
          <w:rFonts w:ascii="Times New Roman" w:hAnsi="Times New Roman"/>
          <w:b w:val="0"/>
          <w:bCs/>
          <w:szCs w:val="22"/>
          <w:lang w:eastAsia="el-GR"/>
        </w:rPr>
        <w:t xml:space="preserve">, D. (2010). The International System for Teacher Observation and Feedback: A Theoretical Framework for Developing International Instruments. In P. Peterson, E. Baker, &amp; B. McGaw (Eds), </w:t>
      </w:r>
      <w:r w:rsidRPr="00D92368">
        <w:rPr>
          <w:rFonts w:ascii="Times New Roman" w:hAnsi="Times New Roman"/>
          <w:b w:val="0"/>
          <w:bCs/>
          <w:i/>
          <w:szCs w:val="22"/>
          <w:lang w:eastAsia="el-GR"/>
        </w:rPr>
        <w:t>International Encyclopaedia of Education</w:t>
      </w:r>
      <w:r w:rsidRPr="00D92368">
        <w:rPr>
          <w:rFonts w:ascii="Times New Roman" w:hAnsi="Times New Roman"/>
          <w:b w:val="0"/>
          <w:bCs/>
          <w:szCs w:val="22"/>
          <w:lang w:eastAsia="el-GR"/>
        </w:rPr>
        <w:t xml:space="preserve"> (pp. 726-734). Oxford: Elsevier.</w:t>
      </w:r>
    </w:p>
    <w:p w14:paraId="7AD9957F" w14:textId="77777777" w:rsidR="00A95750" w:rsidRPr="00D92368" w:rsidRDefault="00A95750" w:rsidP="00D92368">
      <w:pPr>
        <w:pStyle w:val="ListParagraph"/>
        <w:spacing w:before="120" w:after="120"/>
        <w:ind w:left="0"/>
        <w:contextualSpacing w:val="0"/>
        <w:rPr>
          <w:sz w:val="22"/>
          <w:szCs w:val="22"/>
        </w:rPr>
      </w:pPr>
    </w:p>
    <w:p w14:paraId="08491C4E" w14:textId="77777777" w:rsidR="00A95750"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szCs w:val="22"/>
        </w:rPr>
        <w:t xml:space="preserve">Antoniou, P., Kyriakides, L., &amp; Creemers, B.P.M. (2009). Integrating Research on Teacher Education and Educational Effectiveness: Using the Dynamic Model for Teacher Professional </w:t>
      </w:r>
      <w:proofErr w:type="spellStart"/>
      <w:r w:rsidRPr="00D92368">
        <w:rPr>
          <w:rFonts w:ascii="Times New Roman" w:hAnsi="Times New Roman"/>
          <w:b w:val="0"/>
          <w:szCs w:val="22"/>
        </w:rPr>
        <w:t>Development.In</w:t>
      </w:r>
      <w:proofErr w:type="spellEnd"/>
      <w:r w:rsidRPr="00D92368">
        <w:rPr>
          <w:rFonts w:ascii="Times New Roman" w:hAnsi="Times New Roman"/>
          <w:b w:val="0"/>
          <w:szCs w:val="22"/>
        </w:rPr>
        <w:t xml:space="preserve"> </w:t>
      </w:r>
      <w:r w:rsidRPr="00D92368">
        <w:rPr>
          <w:rFonts w:ascii="Times New Roman" w:hAnsi="Times New Roman"/>
          <w:b w:val="0"/>
          <w:szCs w:val="22"/>
          <w:lang w:eastAsia="el-GR"/>
        </w:rPr>
        <w:t xml:space="preserve">M.S. Khine, &amp; I.M. Saleh (Eds.), </w:t>
      </w:r>
      <w:r w:rsidRPr="00D92368">
        <w:rPr>
          <w:rFonts w:ascii="Times New Roman" w:hAnsi="Times New Roman"/>
          <w:b w:val="0"/>
          <w:i/>
          <w:szCs w:val="22"/>
        </w:rPr>
        <w:t>Transformative Leadership and Educational Excellence: Learning Organizations in the Information Age</w:t>
      </w:r>
      <w:r w:rsidRPr="00D92368">
        <w:rPr>
          <w:rFonts w:ascii="Times New Roman" w:hAnsi="Times New Roman"/>
          <w:b w:val="0"/>
          <w:szCs w:val="22"/>
        </w:rPr>
        <w:t xml:space="preserve"> (pp. 199-224). Sense Publishers: Rotterdam, the Netherlands.</w:t>
      </w:r>
    </w:p>
    <w:p w14:paraId="77CF96DA" w14:textId="77777777" w:rsidR="00A95750" w:rsidRPr="00D92368" w:rsidRDefault="00A95750" w:rsidP="00D92368">
      <w:pPr>
        <w:pStyle w:val="ListParagraph"/>
        <w:spacing w:before="120" w:after="120"/>
        <w:ind w:left="0"/>
        <w:contextualSpacing w:val="0"/>
        <w:rPr>
          <w:sz w:val="22"/>
          <w:szCs w:val="22"/>
        </w:rPr>
      </w:pPr>
    </w:p>
    <w:p w14:paraId="71DB2413" w14:textId="77777777" w:rsidR="00A95750"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szCs w:val="22"/>
        </w:rPr>
        <w:t xml:space="preserve">Creemers, B.P.M., &amp; Kyriakides, L. (2008). A theoretical based approach to educational </w:t>
      </w:r>
      <w:r w:rsidRPr="00D92368">
        <w:rPr>
          <w:rFonts w:ascii="Times New Roman" w:hAnsi="Times New Roman"/>
          <w:b w:val="0"/>
          <w:szCs w:val="22"/>
        </w:rPr>
        <w:lastRenderedPageBreak/>
        <w:t xml:space="preserve">improvement: Establishing links between educational effectiveness research and school improvement. In W. Bos, </w:t>
      </w:r>
      <w:proofErr w:type="spellStart"/>
      <w:r w:rsidRPr="00D92368">
        <w:rPr>
          <w:rFonts w:ascii="Times New Roman" w:hAnsi="Times New Roman"/>
          <w:b w:val="0"/>
          <w:szCs w:val="22"/>
        </w:rPr>
        <w:t>H.G</w:t>
      </w:r>
      <w:proofErr w:type="spellEnd"/>
      <w:r w:rsidRPr="00D92368">
        <w:rPr>
          <w:rFonts w:ascii="Times New Roman" w:hAnsi="Times New Roman"/>
          <w:b w:val="0"/>
          <w:szCs w:val="22"/>
        </w:rPr>
        <w:t xml:space="preserve">. </w:t>
      </w:r>
      <w:proofErr w:type="spellStart"/>
      <w:r w:rsidRPr="00D92368">
        <w:rPr>
          <w:rFonts w:ascii="Times New Roman" w:hAnsi="Times New Roman"/>
          <w:b w:val="0"/>
          <w:szCs w:val="22"/>
        </w:rPr>
        <w:t>Holtappels</w:t>
      </w:r>
      <w:proofErr w:type="spellEnd"/>
      <w:r w:rsidRPr="00D92368">
        <w:rPr>
          <w:rFonts w:ascii="Times New Roman" w:hAnsi="Times New Roman"/>
          <w:b w:val="0"/>
          <w:szCs w:val="22"/>
        </w:rPr>
        <w:t xml:space="preserve">, H. Pfeiffer, &amp; H. Rolf (Eds), </w:t>
      </w:r>
      <w:r w:rsidRPr="00D92368">
        <w:rPr>
          <w:rFonts w:ascii="Times New Roman" w:hAnsi="Times New Roman"/>
          <w:b w:val="0"/>
          <w:i/>
          <w:szCs w:val="22"/>
        </w:rPr>
        <w:t xml:space="preserve">Yearbook on School Improvement </w:t>
      </w:r>
      <w:r w:rsidRPr="00D92368">
        <w:rPr>
          <w:rFonts w:ascii="Times New Roman" w:hAnsi="Times New Roman"/>
          <w:b w:val="0"/>
          <w:szCs w:val="22"/>
        </w:rPr>
        <w:t xml:space="preserve">(pp. 41-61). Germany: </w:t>
      </w:r>
      <w:proofErr w:type="spellStart"/>
      <w:r w:rsidRPr="00D92368">
        <w:rPr>
          <w:rFonts w:ascii="Times New Roman" w:hAnsi="Times New Roman"/>
          <w:b w:val="0"/>
          <w:szCs w:val="22"/>
        </w:rPr>
        <w:t>JuventaVerlagWeinhem</w:t>
      </w:r>
      <w:proofErr w:type="spellEnd"/>
      <w:r w:rsidRPr="00D92368">
        <w:rPr>
          <w:rFonts w:ascii="Times New Roman" w:hAnsi="Times New Roman"/>
          <w:b w:val="0"/>
          <w:szCs w:val="22"/>
        </w:rPr>
        <w:t xml:space="preserve"> und </w:t>
      </w:r>
      <w:proofErr w:type="spellStart"/>
      <w:r w:rsidRPr="00D92368">
        <w:rPr>
          <w:rFonts w:ascii="Times New Roman" w:hAnsi="Times New Roman"/>
          <w:b w:val="0"/>
          <w:szCs w:val="22"/>
        </w:rPr>
        <w:t>Munchen</w:t>
      </w:r>
      <w:proofErr w:type="spellEnd"/>
      <w:r w:rsidRPr="00D92368">
        <w:rPr>
          <w:rFonts w:ascii="Times New Roman" w:hAnsi="Times New Roman"/>
          <w:b w:val="0"/>
          <w:szCs w:val="22"/>
        </w:rPr>
        <w:t xml:space="preserve">. </w:t>
      </w:r>
    </w:p>
    <w:p w14:paraId="7F03E8E8" w14:textId="77777777" w:rsidR="00A95750" w:rsidRPr="00D92368" w:rsidRDefault="00A95750" w:rsidP="00D92368">
      <w:pPr>
        <w:pStyle w:val="ListParagraph"/>
        <w:spacing w:before="120" w:after="120"/>
        <w:ind w:left="0"/>
        <w:contextualSpacing w:val="0"/>
        <w:rPr>
          <w:sz w:val="22"/>
          <w:szCs w:val="22"/>
        </w:rPr>
      </w:pPr>
    </w:p>
    <w:p w14:paraId="540AFDCC" w14:textId="77777777" w:rsidR="00A95750"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szCs w:val="22"/>
        </w:rPr>
        <w:t xml:space="preserve">Kyriakides, L. (2007). Generic and Differentiated Models of Educational Effectiveness: Implications for the Improvement of Educational Practice. In T. Townsend (Ed.), </w:t>
      </w:r>
      <w:r w:rsidRPr="00D92368">
        <w:rPr>
          <w:rFonts w:ascii="Times New Roman" w:hAnsi="Times New Roman"/>
          <w:b w:val="0"/>
          <w:i/>
          <w:szCs w:val="22"/>
        </w:rPr>
        <w:t xml:space="preserve">International Handbook of School Effectiveness and Improvement </w:t>
      </w:r>
      <w:r w:rsidRPr="00D92368">
        <w:rPr>
          <w:rFonts w:ascii="Times New Roman" w:hAnsi="Times New Roman"/>
          <w:b w:val="0"/>
          <w:szCs w:val="22"/>
        </w:rPr>
        <w:t xml:space="preserve">(pp. 41-56). Dordrecht, the Netherlands: Springer.  </w:t>
      </w:r>
    </w:p>
    <w:p w14:paraId="44B75C24" w14:textId="77777777" w:rsidR="00A95750" w:rsidRPr="00D92368" w:rsidRDefault="00A95750" w:rsidP="00D92368">
      <w:pPr>
        <w:pStyle w:val="ListParagraph"/>
        <w:spacing w:before="120" w:after="120"/>
        <w:ind w:left="0"/>
        <w:contextualSpacing w:val="0"/>
        <w:rPr>
          <w:sz w:val="22"/>
          <w:szCs w:val="22"/>
        </w:rPr>
      </w:pPr>
    </w:p>
    <w:p w14:paraId="4956B389" w14:textId="3A73C775" w:rsidR="00807FD4"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szCs w:val="22"/>
        </w:rPr>
        <w:t>Kyriakides, L., &amp; Creemers, B.P.M. (2006). Using the dynamic model of educational effectiveness to introduce a policy promoting the provision of equal opportunities to students of different social groups. In D. M. McInerney, S</w:t>
      </w:r>
      <w:r w:rsidRPr="00D92368">
        <w:rPr>
          <w:rFonts w:ascii="Times New Roman" w:hAnsi="Times New Roman"/>
          <w:b w:val="0"/>
          <w:bCs/>
          <w:szCs w:val="22"/>
        </w:rPr>
        <w:t xml:space="preserve">. </w:t>
      </w:r>
      <w:r w:rsidRPr="00D92368">
        <w:rPr>
          <w:rFonts w:ascii="Times New Roman" w:hAnsi="Times New Roman"/>
          <w:b w:val="0"/>
          <w:szCs w:val="22"/>
        </w:rPr>
        <w:t xml:space="preserve">Van Etten, &amp; M. Dowson (Eds.), </w:t>
      </w:r>
      <w:r w:rsidRPr="00D92368">
        <w:rPr>
          <w:rFonts w:ascii="Times New Roman" w:hAnsi="Times New Roman"/>
          <w:b w:val="0"/>
          <w:i/>
          <w:szCs w:val="22"/>
        </w:rPr>
        <w:t xml:space="preserve">Research on Sociocultural Influences on Motivation and learning, Vol. 6: Effective schooling </w:t>
      </w:r>
      <w:r w:rsidRPr="00D92368">
        <w:rPr>
          <w:rFonts w:ascii="Times New Roman" w:hAnsi="Times New Roman"/>
          <w:b w:val="0"/>
          <w:szCs w:val="22"/>
        </w:rPr>
        <w:t xml:space="preserve">(pp. 17-42). </w:t>
      </w:r>
      <w:r w:rsidRPr="00D92368">
        <w:rPr>
          <w:rFonts w:ascii="Times New Roman" w:hAnsi="Times New Roman"/>
          <w:b w:val="0"/>
          <w:bCs/>
          <w:szCs w:val="22"/>
        </w:rPr>
        <w:t>Greenwich CT: Information Age Publishing</w:t>
      </w:r>
      <w:r w:rsidR="00A95750" w:rsidRPr="00D92368">
        <w:rPr>
          <w:rFonts w:ascii="Times New Roman" w:hAnsi="Times New Roman"/>
          <w:b w:val="0"/>
          <w:bCs/>
          <w:szCs w:val="22"/>
        </w:rPr>
        <w:t>.</w:t>
      </w:r>
    </w:p>
    <w:p w14:paraId="1E325C2C" w14:textId="77777777" w:rsidR="00A95750" w:rsidRPr="00D92368" w:rsidRDefault="00A95750" w:rsidP="00D92368">
      <w:pPr>
        <w:pStyle w:val="ListParagraph"/>
        <w:spacing w:before="120" w:after="120"/>
        <w:ind w:left="0"/>
        <w:contextualSpacing w:val="0"/>
        <w:rPr>
          <w:sz w:val="22"/>
          <w:szCs w:val="22"/>
        </w:rPr>
      </w:pPr>
    </w:p>
    <w:p w14:paraId="0D06CFD1" w14:textId="06B7AC73" w:rsidR="00A95750"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bCs/>
          <w:szCs w:val="22"/>
        </w:rPr>
        <w:t>Kyriakides, L. (2006</w:t>
      </w:r>
      <w:proofErr w:type="gramStart"/>
      <w:r w:rsidRPr="00D92368">
        <w:rPr>
          <w:rFonts w:ascii="Times New Roman" w:hAnsi="Times New Roman"/>
          <w:b w:val="0"/>
          <w:bCs/>
          <w:szCs w:val="22"/>
        </w:rPr>
        <w:t>).</w:t>
      </w:r>
      <w:r w:rsidRPr="00D92368">
        <w:rPr>
          <w:rFonts w:ascii="Times New Roman" w:hAnsi="Times New Roman"/>
          <w:b w:val="0"/>
          <w:szCs w:val="22"/>
        </w:rPr>
        <w:t>Measuring</w:t>
      </w:r>
      <w:proofErr w:type="gramEnd"/>
      <w:r w:rsidRPr="00D92368">
        <w:rPr>
          <w:rFonts w:ascii="Times New Roman" w:hAnsi="Times New Roman"/>
          <w:b w:val="0"/>
          <w:szCs w:val="22"/>
        </w:rPr>
        <w:t xml:space="preserve"> the learning environment of the classroom and its effect on cognitive and affective outcomes of schooling. In D. L. Fisher, &amp; M. S. Khine (Eds.), </w:t>
      </w:r>
      <w:r w:rsidRPr="00D92368">
        <w:rPr>
          <w:rFonts w:ascii="Times New Roman" w:hAnsi="Times New Roman"/>
          <w:b w:val="0"/>
          <w:i/>
          <w:szCs w:val="22"/>
        </w:rPr>
        <w:t xml:space="preserve">Contemporary Approaches to Research on Learning Environments: World Views </w:t>
      </w:r>
      <w:r w:rsidRPr="00D92368">
        <w:rPr>
          <w:rFonts w:ascii="Times New Roman" w:hAnsi="Times New Roman"/>
          <w:b w:val="0"/>
          <w:szCs w:val="22"/>
        </w:rPr>
        <w:t>(pp. 369-408). Hackensack, New Jersey: World Scientific.</w:t>
      </w:r>
      <w:r w:rsidR="00A95750" w:rsidRPr="00D92368">
        <w:rPr>
          <w:rFonts w:ascii="Times New Roman" w:hAnsi="Times New Roman"/>
          <w:b w:val="0"/>
          <w:szCs w:val="22"/>
        </w:rPr>
        <w:t>\</w:t>
      </w:r>
    </w:p>
    <w:p w14:paraId="595F3182" w14:textId="77777777" w:rsidR="00A95750" w:rsidRPr="00D92368" w:rsidRDefault="00A95750" w:rsidP="00D92368">
      <w:pPr>
        <w:pStyle w:val="ListParagraph"/>
        <w:spacing w:before="120" w:after="120"/>
        <w:ind w:left="0"/>
        <w:contextualSpacing w:val="0"/>
        <w:rPr>
          <w:sz w:val="22"/>
          <w:szCs w:val="22"/>
        </w:rPr>
      </w:pPr>
    </w:p>
    <w:p w14:paraId="33FB24FD" w14:textId="77777777" w:rsidR="00A95750"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szCs w:val="22"/>
        </w:rPr>
        <w:t xml:space="preserve">Kyriakides, L. (1999). The management of curriculum improvement in Cyprus: A critique of a ‘centre-periphery’ model in a centralised system. In T. Townsend, P. Clarke, &amp; M. Ainscow (Eds.), </w:t>
      </w:r>
      <w:r w:rsidRPr="00D92368">
        <w:rPr>
          <w:rFonts w:ascii="Times New Roman" w:hAnsi="Times New Roman"/>
          <w:b w:val="0"/>
          <w:i/>
          <w:szCs w:val="22"/>
        </w:rPr>
        <w:t xml:space="preserve">Third Millennium Schools: A World of Difference in Effectiveness and Improvement </w:t>
      </w:r>
      <w:r w:rsidRPr="00D92368">
        <w:rPr>
          <w:rFonts w:ascii="Times New Roman" w:hAnsi="Times New Roman"/>
          <w:b w:val="0"/>
          <w:szCs w:val="22"/>
        </w:rPr>
        <w:t>(pp. 107-124). Lisse: Swets and Zeitlinger.</w:t>
      </w:r>
    </w:p>
    <w:p w14:paraId="44C6D2CE" w14:textId="77777777" w:rsidR="00A95750" w:rsidRPr="00D92368" w:rsidRDefault="00A95750" w:rsidP="00D92368">
      <w:pPr>
        <w:pStyle w:val="ListParagraph"/>
        <w:spacing w:before="120" w:after="120"/>
        <w:ind w:left="0"/>
        <w:contextualSpacing w:val="0"/>
        <w:rPr>
          <w:sz w:val="22"/>
          <w:szCs w:val="22"/>
        </w:rPr>
      </w:pPr>
    </w:p>
    <w:p w14:paraId="1A91FAF6" w14:textId="77777777" w:rsidR="00807FD4" w:rsidRPr="00D92368" w:rsidRDefault="00807FD4" w:rsidP="00D92368">
      <w:pPr>
        <w:pStyle w:val="BodyText"/>
        <w:numPr>
          <w:ilvl w:val="0"/>
          <w:numId w:val="45"/>
        </w:numPr>
        <w:spacing w:before="120" w:after="120"/>
        <w:jc w:val="both"/>
        <w:rPr>
          <w:rFonts w:ascii="Times New Roman" w:hAnsi="Times New Roman"/>
          <w:b w:val="0"/>
          <w:szCs w:val="22"/>
        </w:rPr>
      </w:pPr>
      <w:r w:rsidRPr="00D92368">
        <w:rPr>
          <w:rFonts w:ascii="Times New Roman" w:hAnsi="Times New Roman"/>
          <w:b w:val="0"/>
          <w:szCs w:val="22"/>
        </w:rPr>
        <w:t xml:space="preserve">Kyriakides, L. (1999). Partnership in Action: An evaluation of a school policy on parents working with their own children in school. In F. Smit, H. </w:t>
      </w:r>
      <w:proofErr w:type="spellStart"/>
      <w:r w:rsidRPr="00D92368">
        <w:rPr>
          <w:rFonts w:ascii="Times New Roman" w:hAnsi="Times New Roman"/>
          <w:b w:val="0"/>
          <w:szCs w:val="22"/>
        </w:rPr>
        <w:t>Moerel</w:t>
      </w:r>
      <w:proofErr w:type="spellEnd"/>
      <w:r w:rsidRPr="00D92368">
        <w:rPr>
          <w:rFonts w:ascii="Times New Roman" w:hAnsi="Times New Roman"/>
          <w:b w:val="0"/>
          <w:szCs w:val="22"/>
        </w:rPr>
        <w:t xml:space="preserve">, </w:t>
      </w:r>
      <w:proofErr w:type="spellStart"/>
      <w:r w:rsidRPr="00D92368">
        <w:rPr>
          <w:rFonts w:ascii="Times New Roman" w:hAnsi="Times New Roman"/>
          <w:b w:val="0"/>
          <w:szCs w:val="22"/>
        </w:rPr>
        <w:t>K.V</w:t>
      </w:r>
      <w:proofErr w:type="spellEnd"/>
      <w:r w:rsidRPr="00D92368">
        <w:rPr>
          <w:rFonts w:ascii="Times New Roman" w:hAnsi="Times New Roman"/>
          <w:b w:val="0"/>
          <w:szCs w:val="22"/>
        </w:rPr>
        <w:t xml:space="preserve">. Wolf, &amp; P. Sleegers (Eds.), </w:t>
      </w:r>
      <w:r w:rsidRPr="00D92368">
        <w:rPr>
          <w:rFonts w:ascii="Times New Roman" w:hAnsi="Times New Roman"/>
          <w:b w:val="0"/>
          <w:i/>
          <w:szCs w:val="22"/>
        </w:rPr>
        <w:t xml:space="preserve">Building bridges between home and school, </w:t>
      </w:r>
      <w:r w:rsidRPr="00D92368">
        <w:rPr>
          <w:rFonts w:ascii="Times New Roman" w:hAnsi="Times New Roman"/>
          <w:b w:val="0"/>
          <w:szCs w:val="22"/>
        </w:rPr>
        <w:t>(pp. 103-110). Amsterdam: ITS.</w:t>
      </w:r>
    </w:p>
    <w:p w14:paraId="6D5565D6" w14:textId="77777777" w:rsidR="00755F10" w:rsidRPr="00C071AF" w:rsidRDefault="00755F10" w:rsidP="00C206E4">
      <w:pPr>
        <w:jc w:val="both"/>
        <w:rPr>
          <w:rFonts w:ascii="Times New Roman" w:hAnsi="Times New Roman"/>
          <w:b/>
          <w:sz w:val="22"/>
          <w:szCs w:val="22"/>
          <w:lang w:val="en-GB"/>
        </w:rPr>
      </w:pPr>
    </w:p>
    <w:p w14:paraId="0030C4F9" w14:textId="77777777" w:rsidR="001D4EAC" w:rsidRDefault="001D4EAC" w:rsidP="00C206E4">
      <w:pPr>
        <w:jc w:val="both"/>
        <w:rPr>
          <w:rFonts w:ascii="Times New Roman" w:hAnsi="Times New Roman"/>
          <w:b/>
          <w:sz w:val="22"/>
          <w:szCs w:val="22"/>
          <w:lang w:val="en-GB"/>
        </w:rPr>
      </w:pPr>
    </w:p>
    <w:p w14:paraId="6A012C3E" w14:textId="77777777" w:rsidR="00807FD4" w:rsidRPr="00C071AF" w:rsidRDefault="00807FD4" w:rsidP="00C206E4">
      <w:pPr>
        <w:jc w:val="both"/>
        <w:rPr>
          <w:rFonts w:ascii="Times New Roman" w:hAnsi="Times New Roman"/>
          <w:b/>
          <w:sz w:val="22"/>
          <w:szCs w:val="22"/>
          <w:lang w:val="en-GB"/>
        </w:rPr>
      </w:pPr>
      <w:r w:rsidRPr="00C071AF">
        <w:rPr>
          <w:rFonts w:ascii="Times New Roman" w:hAnsi="Times New Roman"/>
          <w:b/>
          <w:sz w:val="22"/>
          <w:szCs w:val="22"/>
          <w:lang w:val="en-GB"/>
        </w:rPr>
        <w:t>Selected Articles in Conference Proceedings with Referee System</w:t>
      </w:r>
    </w:p>
    <w:p w14:paraId="4A0B31AC" w14:textId="77777777" w:rsidR="00807FD4" w:rsidRPr="00C071AF" w:rsidRDefault="00807FD4" w:rsidP="00B0106B">
      <w:pPr>
        <w:jc w:val="both"/>
        <w:rPr>
          <w:rFonts w:ascii="Times New Roman" w:hAnsi="Times New Roman"/>
          <w:caps/>
          <w:sz w:val="22"/>
          <w:szCs w:val="22"/>
          <w:lang w:val="en-GB"/>
        </w:rPr>
      </w:pPr>
    </w:p>
    <w:p w14:paraId="2A7D71F8" w14:textId="77777777" w:rsidR="00703263" w:rsidRPr="00082164" w:rsidRDefault="00703263" w:rsidP="00C90D99">
      <w:pPr>
        <w:pStyle w:val="ListParagraph"/>
        <w:numPr>
          <w:ilvl w:val="0"/>
          <w:numId w:val="16"/>
        </w:numPr>
        <w:jc w:val="both"/>
        <w:rPr>
          <w:sz w:val="22"/>
          <w:szCs w:val="22"/>
        </w:rPr>
      </w:pPr>
      <w:r w:rsidRPr="00082164">
        <w:rPr>
          <w:sz w:val="22"/>
          <w:szCs w:val="22"/>
          <w:lang w:val="en-GB"/>
        </w:rPr>
        <w:t xml:space="preserve">Kyriakides, L. (2017). Teacher training in improving student learning outcomes: The use of the research on educational effectiveness.  </w:t>
      </w:r>
      <w:r w:rsidRPr="00082164">
        <w:rPr>
          <w:i/>
          <w:iCs/>
          <w:sz w:val="22"/>
          <w:szCs w:val="22"/>
          <w:lang w:val="en-GB"/>
        </w:rPr>
        <w:t>Paper presented at the 3</w:t>
      </w:r>
      <w:r w:rsidRPr="00082164">
        <w:rPr>
          <w:i/>
          <w:iCs/>
          <w:sz w:val="22"/>
          <w:szCs w:val="22"/>
          <w:vertAlign w:val="superscript"/>
          <w:lang w:val="en-GB"/>
        </w:rPr>
        <w:t>rd</w:t>
      </w:r>
      <w:r w:rsidRPr="00082164">
        <w:rPr>
          <w:i/>
          <w:iCs/>
          <w:sz w:val="22"/>
          <w:szCs w:val="22"/>
          <w:lang w:val="en-GB"/>
        </w:rPr>
        <w:t xml:space="preserve"> Conference of School of Pedagogical and Technological Education (</w:t>
      </w:r>
      <w:proofErr w:type="spellStart"/>
      <w:r w:rsidRPr="00082164">
        <w:rPr>
          <w:i/>
          <w:iCs/>
          <w:sz w:val="22"/>
          <w:szCs w:val="22"/>
          <w:lang w:val="en-GB"/>
        </w:rPr>
        <w:t>ASPETE</w:t>
      </w:r>
      <w:proofErr w:type="spellEnd"/>
      <w:r w:rsidRPr="00082164">
        <w:rPr>
          <w:i/>
          <w:iCs/>
          <w:sz w:val="22"/>
          <w:szCs w:val="22"/>
          <w:lang w:val="en-GB"/>
        </w:rPr>
        <w:t xml:space="preserve">) 2017. </w:t>
      </w:r>
      <w:proofErr w:type="spellStart"/>
      <w:r w:rsidRPr="00082164">
        <w:rPr>
          <w:iCs/>
          <w:sz w:val="22"/>
          <w:szCs w:val="22"/>
          <w:lang w:val="en-GB"/>
        </w:rPr>
        <w:t>Marousi</w:t>
      </w:r>
      <w:proofErr w:type="spellEnd"/>
      <w:r w:rsidRPr="00082164">
        <w:rPr>
          <w:sz w:val="22"/>
          <w:szCs w:val="22"/>
          <w:lang w:val="en-GB"/>
        </w:rPr>
        <w:t>, Greece, May 2017.</w:t>
      </w:r>
    </w:p>
    <w:p w14:paraId="298A12CF" w14:textId="77777777" w:rsidR="00082164" w:rsidRPr="00703263" w:rsidRDefault="00082164" w:rsidP="00082164">
      <w:pPr>
        <w:pStyle w:val="ListParagraph"/>
        <w:jc w:val="both"/>
        <w:rPr>
          <w:sz w:val="22"/>
          <w:szCs w:val="22"/>
          <w:highlight w:val="yellow"/>
        </w:rPr>
      </w:pPr>
    </w:p>
    <w:p w14:paraId="31004F44" w14:textId="77777777" w:rsidR="00807FD4" w:rsidRPr="00C071AF" w:rsidRDefault="00807FD4" w:rsidP="00C90D99">
      <w:pPr>
        <w:pStyle w:val="ListParagraph"/>
        <w:numPr>
          <w:ilvl w:val="0"/>
          <w:numId w:val="16"/>
        </w:numPr>
        <w:jc w:val="both"/>
        <w:rPr>
          <w:sz w:val="22"/>
          <w:szCs w:val="22"/>
          <w:lang w:val="en-GB"/>
        </w:rPr>
      </w:pPr>
      <w:r w:rsidRPr="00C071AF">
        <w:rPr>
          <w:sz w:val="22"/>
          <w:szCs w:val="22"/>
          <w:lang w:val="en-GB"/>
        </w:rPr>
        <w:t>Kyriakides, L., &amp;</w:t>
      </w:r>
      <w:r w:rsidR="00B4377C">
        <w:rPr>
          <w:sz w:val="22"/>
          <w:szCs w:val="22"/>
          <w:lang w:val="en-GB"/>
        </w:rPr>
        <w:t xml:space="preserve"> </w:t>
      </w:r>
      <w:proofErr w:type="spellStart"/>
      <w:r w:rsidRPr="00C071AF">
        <w:rPr>
          <w:sz w:val="22"/>
          <w:szCs w:val="22"/>
          <w:lang w:val="en-GB"/>
        </w:rPr>
        <w:t>Christoforides</w:t>
      </w:r>
      <w:proofErr w:type="spellEnd"/>
      <w:r w:rsidRPr="00C071AF">
        <w:rPr>
          <w:sz w:val="22"/>
          <w:szCs w:val="22"/>
          <w:lang w:val="en-GB"/>
        </w:rPr>
        <w:t>, M. (2011). Searching for stages of teacher skills in assessment: Implications for research on teacher professional development.</w:t>
      </w:r>
      <w:r w:rsidRPr="00C071AF">
        <w:rPr>
          <w:i/>
          <w:iCs/>
          <w:sz w:val="22"/>
          <w:szCs w:val="22"/>
          <w:lang w:val="en-GB"/>
        </w:rPr>
        <w:t xml:space="preserve"> Paper presented at the 37th International Association for Educational Assessment Annual Conference (IAEA) 2011. </w:t>
      </w:r>
      <w:r w:rsidRPr="00C071AF">
        <w:rPr>
          <w:sz w:val="22"/>
          <w:szCs w:val="22"/>
          <w:lang w:val="en-GB"/>
        </w:rPr>
        <w:t>Manila, Philippines, October 2011.</w:t>
      </w:r>
    </w:p>
    <w:p w14:paraId="73EDA2CA" w14:textId="77777777" w:rsidR="00807FD4" w:rsidRPr="00C071AF" w:rsidRDefault="00807FD4" w:rsidP="009D0970">
      <w:pPr>
        <w:pStyle w:val="ListParagraph"/>
        <w:jc w:val="both"/>
        <w:rPr>
          <w:sz w:val="22"/>
          <w:szCs w:val="22"/>
          <w:lang w:val="en-GB"/>
        </w:rPr>
      </w:pPr>
    </w:p>
    <w:p w14:paraId="7E8B1D55" w14:textId="77777777" w:rsidR="00807FD4" w:rsidRPr="00C071AF" w:rsidRDefault="00807FD4" w:rsidP="00C90D99">
      <w:pPr>
        <w:pStyle w:val="ListParagraph"/>
        <w:numPr>
          <w:ilvl w:val="0"/>
          <w:numId w:val="16"/>
        </w:numPr>
        <w:jc w:val="both"/>
        <w:rPr>
          <w:sz w:val="22"/>
          <w:lang w:val="en-GB"/>
        </w:rPr>
      </w:pPr>
      <w:r w:rsidRPr="001455ED">
        <w:rPr>
          <w:sz w:val="22"/>
          <w:lang w:val="fr-FR"/>
        </w:rPr>
        <w:t xml:space="preserve">Charalambous, C., </w:t>
      </w:r>
      <w:proofErr w:type="spellStart"/>
      <w:r w:rsidRPr="001455ED">
        <w:rPr>
          <w:sz w:val="22"/>
          <w:lang w:val="fr-FR"/>
        </w:rPr>
        <w:t>Philippou</w:t>
      </w:r>
      <w:proofErr w:type="spellEnd"/>
      <w:r w:rsidRPr="001455ED">
        <w:rPr>
          <w:sz w:val="22"/>
          <w:lang w:val="fr-FR"/>
        </w:rPr>
        <w:t xml:space="preserve">, G. &amp; Kyriakides, L. (2004). </w:t>
      </w:r>
      <w:r w:rsidRPr="00C071AF">
        <w:rPr>
          <w:sz w:val="22"/>
          <w:lang w:val="en-GB"/>
        </w:rPr>
        <w:t xml:space="preserve">Towards a unified model on teachers’ concerns and efficacy beliefs related to a mathematics reform. In M.J. Hoines&amp; A.B. Fuglestad (Eds.) </w:t>
      </w:r>
      <w:r w:rsidRPr="00C071AF">
        <w:rPr>
          <w:i/>
          <w:iCs/>
          <w:sz w:val="22"/>
          <w:lang w:val="en-GB"/>
        </w:rPr>
        <w:t>P</w:t>
      </w:r>
      <w:r w:rsidRPr="00C071AF">
        <w:rPr>
          <w:i/>
          <w:sz w:val="22"/>
          <w:lang w:val="en-GB"/>
        </w:rPr>
        <w:t>roceedings of the 28</w:t>
      </w:r>
      <w:r w:rsidRPr="00C071AF">
        <w:rPr>
          <w:i/>
          <w:sz w:val="22"/>
          <w:vertAlign w:val="superscript"/>
          <w:lang w:val="en-GB"/>
        </w:rPr>
        <w:t>th</w:t>
      </w:r>
      <w:r w:rsidRPr="00C071AF">
        <w:rPr>
          <w:i/>
          <w:sz w:val="22"/>
          <w:lang w:val="en-GB"/>
        </w:rPr>
        <w:t xml:space="preserve"> International Conference for the Psychology of Mathematics Education, 2</w:t>
      </w:r>
      <w:r w:rsidRPr="00C071AF">
        <w:rPr>
          <w:sz w:val="22"/>
          <w:lang w:val="en-GB"/>
        </w:rPr>
        <w:t xml:space="preserve">, 199-206. Bergen: Bergen University College. </w:t>
      </w:r>
    </w:p>
    <w:p w14:paraId="39F1531F" w14:textId="77777777" w:rsidR="00807FD4" w:rsidRPr="00C071AF" w:rsidRDefault="00807FD4" w:rsidP="00B0106B">
      <w:pPr>
        <w:pStyle w:val="ListParagraph"/>
        <w:rPr>
          <w:sz w:val="22"/>
          <w:lang w:val="en-GB"/>
        </w:rPr>
      </w:pPr>
    </w:p>
    <w:p w14:paraId="7A0E8EDF" w14:textId="77777777" w:rsidR="00807FD4" w:rsidRPr="00C071AF" w:rsidRDefault="00807FD4" w:rsidP="00C90D99">
      <w:pPr>
        <w:pStyle w:val="ListParagraph"/>
        <w:numPr>
          <w:ilvl w:val="0"/>
          <w:numId w:val="16"/>
        </w:numPr>
        <w:jc w:val="both"/>
        <w:rPr>
          <w:sz w:val="22"/>
          <w:lang w:val="en-GB"/>
        </w:rPr>
      </w:pPr>
      <w:r w:rsidRPr="00C071AF">
        <w:rPr>
          <w:sz w:val="22"/>
          <w:lang w:val="en-GB"/>
        </w:rPr>
        <w:t xml:space="preserve">Kyriakides, L. &amp; Charalambous, C. (2004). Extending the scope of analysing data of IEA studies: Applying multilevel modelling techniques to analyse </w:t>
      </w:r>
      <w:proofErr w:type="spellStart"/>
      <w:r w:rsidRPr="00C071AF">
        <w:rPr>
          <w:sz w:val="22"/>
          <w:lang w:val="en-GB"/>
        </w:rPr>
        <w:t>TIMSS</w:t>
      </w:r>
      <w:proofErr w:type="spellEnd"/>
      <w:r w:rsidRPr="00C071AF">
        <w:rPr>
          <w:sz w:val="22"/>
          <w:lang w:val="en-GB"/>
        </w:rPr>
        <w:t xml:space="preserve"> data. </w:t>
      </w:r>
      <w:r w:rsidRPr="00C071AF">
        <w:rPr>
          <w:i/>
          <w:iCs/>
          <w:sz w:val="22"/>
          <w:lang w:val="en-GB"/>
        </w:rPr>
        <w:t xml:space="preserve">Proceedings of the IRC-2004, </w:t>
      </w:r>
      <w:proofErr w:type="spellStart"/>
      <w:r w:rsidRPr="00C071AF">
        <w:rPr>
          <w:i/>
          <w:iCs/>
          <w:sz w:val="22"/>
          <w:lang w:val="en-GB"/>
        </w:rPr>
        <w:t>TIMSS</w:t>
      </w:r>
      <w:proofErr w:type="spellEnd"/>
      <w:r w:rsidRPr="00C071AF">
        <w:rPr>
          <w:i/>
          <w:iCs/>
          <w:sz w:val="22"/>
          <w:lang w:val="en-GB"/>
        </w:rPr>
        <w:t>, 1, 69-86.</w:t>
      </w:r>
      <w:r w:rsidRPr="00C071AF">
        <w:rPr>
          <w:sz w:val="22"/>
          <w:lang w:val="en-GB"/>
        </w:rPr>
        <w:t xml:space="preserve"> Nicosia: University of Cyprus.</w:t>
      </w:r>
    </w:p>
    <w:p w14:paraId="1B8BED36" w14:textId="77777777" w:rsidR="00807FD4" w:rsidRPr="00C071AF" w:rsidRDefault="00807FD4" w:rsidP="00B0106B">
      <w:pPr>
        <w:pStyle w:val="ListParagraph"/>
        <w:rPr>
          <w:sz w:val="22"/>
          <w:lang w:val="en-GB"/>
        </w:rPr>
      </w:pPr>
    </w:p>
    <w:p w14:paraId="6217EF2E" w14:textId="77777777" w:rsidR="00807FD4" w:rsidRPr="00C071AF" w:rsidRDefault="00807FD4" w:rsidP="00C90D99">
      <w:pPr>
        <w:pStyle w:val="ListParagraph"/>
        <w:numPr>
          <w:ilvl w:val="0"/>
          <w:numId w:val="16"/>
        </w:numPr>
        <w:jc w:val="both"/>
        <w:rPr>
          <w:sz w:val="22"/>
          <w:lang w:val="en-GB"/>
        </w:rPr>
      </w:pPr>
      <w:r w:rsidRPr="001455ED">
        <w:rPr>
          <w:sz w:val="22"/>
          <w:lang w:val="fr-FR"/>
        </w:rPr>
        <w:lastRenderedPageBreak/>
        <w:t>Charalambous, C., Kyriakides, L., &amp;</w:t>
      </w:r>
      <w:r w:rsidR="00524F67" w:rsidRPr="001455ED">
        <w:rPr>
          <w:sz w:val="22"/>
          <w:lang w:val="fr-FR"/>
        </w:rPr>
        <w:t xml:space="preserve"> </w:t>
      </w:r>
      <w:proofErr w:type="spellStart"/>
      <w:r w:rsidRPr="001455ED">
        <w:rPr>
          <w:sz w:val="22"/>
          <w:lang w:val="fr-FR"/>
        </w:rPr>
        <w:t>Philippou</w:t>
      </w:r>
      <w:proofErr w:type="spellEnd"/>
      <w:r w:rsidRPr="001455ED">
        <w:rPr>
          <w:sz w:val="22"/>
          <w:lang w:val="fr-FR"/>
        </w:rPr>
        <w:t xml:space="preserve">, G. (2003). </w:t>
      </w:r>
      <w:r w:rsidRPr="00C071AF">
        <w:rPr>
          <w:sz w:val="22"/>
          <w:lang w:val="en-GB"/>
        </w:rPr>
        <w:t xml:space="preserve">Testing a comprehensive model for measuring problem solving and problem posing skills of primary pupil. In Pateman, N.A., Dougherty, B.J., &amp;Zilliox, J. (Eds). </w:t>
      </w:r>
      <w:r w:rsidRPr="00C071AF">
        <w:rPr>
          <w:i/>
          <w:iCs/>
          <w:sz w:val="22"/>
          <w:lang w:val="en-GB"/>
        </w:rPr>
        <w:t xml:space="preserve">Proceeding of the 2003 Joint Meeting of </w:t>
      </w:r>
      <w:proofErr w:type="spellStart"/>
      <w:r w:rsidRPr="00C071AF">
        <w:rPr>
          <w:i/>
          <w:iCs/>
          <w:sz w:val="22"/>
          <w:lang w:val="en-GB"/>
        </w:rPr>
        <w:t>PME</w:t>
      </w:r>
      <w:proofErr w:type="spellEnd"/>
      <w:r w:rsidRPr="00C071AF">
        <w:rPr>
          <w:i/>
          <w:iCs/>
          <w:sz w:val="22"/>
          <w:lang w:val="en-GB"/>
        </w:rPr>
        <w:t xml:space="preserve"> and </w:t>
      </w:r>
      <w:proofErr w:type="spellStart"/>
      <w:r w:rsidRPr="00C071AF">
        <w:rPr>
          <w:i/>
          <w:iCs/>
          <w:sz w:val="22"/>
          <w:lang w:val="en-GB"/>
        </w:rPr>
        <w:t>PMENA</w:t>
      </w:r>
      <w:proofErr w:type="spellEnd"/>
      <w:r w:rsidRPr="00C071AF">
        <w:rPr>
          <w:i/>
          <w:iCs/>
          <w:sz w:val="22"/>
          <w:lang w:val="en-GB"/>
        </w:rPr>
        <w:t>. 2, 205-212.</w:t>
      </w:r>
      <w:r w:rsidRPr="00C071AF">
        <w:rPr>
          <w:sz w:val="22"/>
          <w:lang w:val="en-GB"/>
        </w:rPr>
        <w:t xml:space="preserve"> Honolulu, HI: University of Hawaii.</w:t>
      </w:r>
    </w:p>
    <w:p w14:paraId="4B3FAB40" w14:textId="77777777" w:rsidR="00807FD4" w:rsidRPr="00C071AF" w:rsidRDefault="00807FD4" w:rsidP="00B0106B">
      <w:pPr>
        <w:pStyle w:val="ListParagraph"/>
        <w:rPr>
          <w:sz w:val="22"/>
          <w:lang w:val="en-GB"/>
        </w:rPr>
      </w:pPr>
    </w:p>
    <w:p w14:paraId="64999389" w14:textId="77777777" w:rsidR="00807FD4" w:rsidRPr="00C071AF" w:rsidRDefault="00807FD4" w:rsidP="00C90D99">
      <w:pPr>
        <w:pStyle w:val="ListParagraph"/>
        <w:numPr>
          <w:ilvl w:val="0"/>
          <w:numId w:val="16"/>
        </w:numPr>
        <w:jc w:val="both"/>
        <w:rPr>
          <w:sz w:val="22"/>
          <w:lang w:val="en-GB"/>
        </w:rPr>
      </w:pPr>
      <w:proofErr w:type="spellStart"/>
      <w:r w:rsidRPr="001455ED">
        <w:rPr>
          <w:sz w:val="22"/>
          <w:lang w:val="fr-FR"/>
        </w:rPr>
        <w:t>Philippou</w:t>
      </w:r>
      <w:proofErr w:type="spellEnd"/>
      <w:r w:rsidRPr="001455ED">
        <w:rPr>
          <w:sz w:val="22"/>
          <w:lang w:val="fr-FR"/>
        </w:rPr>
        <w:t xml:space="preserve">, G., Charalambous, C., &amp; Kyriakides, L. (2003). </w:t>
      </w:r>
      <w:r w:rsidRPr="00C071AF">
        <w:rPr>
          <w:sz w:val="22"/>
          <w:lang w:val="en-GB"/>
        </w:rPr>
        <w:t xml:space="preserve">The development of student teachers efficacy in mathematics during practicum. In Pateman, N.A., Dougherty, B.J., &amp;Zilliox, J. (Eds). </w:t>
      </w:r>
      <w:r w:rsidRPr="00C071AF">
        <w:rPr>
          <w:i/>
          <w:iCs/>
          <w:sz w:val="22"/>
          <w:lang w:val="en-GB"/>
        </w:rPr>
        <w:t xml:space="preserve">Proceeding of the 2003 Joint Meeting of </w:t>
      </w:r>
      <w:proofErr w:type="spellStart"/>
      <w:r w:rsidRPr="00C071AF">
        <w:rPr>
          <w:i/>
          <w:iCs/>
          <w:sz w:val="22"/>
          <w:lang w:val="en-GB"/>
        </w:rPr>
        <w:t>PME</w:t>
      </w:r>
      <w:proofErr w:type="spellEnd"/>
      <w:r w:rsidRPr="00C071AF">
        <w:rPr>
          <w:i/>
          <w:iCs/>
          <w:sz w:val="22"/>
          <w:lang w:val="en-GB"/>
        </w:rPr>
        <w:t xml:space="preserve"> and </w:t>
      </w:r>
      <w:proofErr w:type="spellStart"/>
      <w:r w:rsidRPr="00C071AF">
        <w:rPr>
          <w:i/>
          <w:iCs/>
          <w:sz w:val="22"/>
          <w:lang w:val="en-GB"/>
        </w:rPr>
        <w:t>PMENA</w:t>
      </w:r>
      <w:proofErr w:type="spellEnd"/>
      <w:r w:rsidRPr="00C071AF">
        <w:rPr>
          <w:i/>
          <w:iCs/>
          <w:sz w:val="22"/>
          <w:lang w:val="en-GB"/>
        </w:rPr>
        <w:t>, 4, 7-14.</w:t>
      </w:r>
      <w:r w:rsidRPr="00C071AF">
        <w:rPr>
          <w:sz w:val="22"/>
          <w:lang w:val="en-GB"/>
        </w:rPr>
        <w:t xml:space="preserve"> Honolulu, HI: University of Hawaii.</w:t>
      </w:r>
    </w:p>
    <w:p w14:paraId="72BDCE13" w14:textId="77777777" w:rsidR="00807FD4" w:rsidRPr="00C071AF" w:rsidRDefault="00807FD4" w:rsidP="00B0106B">
      <w:pPr>
        <w:pStyle w:val="ListParagraph"/>
        <w:rPr>
          <w:sz w:val="22"/>
          <w:lang w:val="en-GB"/>
        </w:rPr>
      </w:pPr>
    </w:p>
    <w:p w14:paraId="7697B0E6" w14:textId="77777777" w:rsidR="00807FD4" w:rsidRPr="00C071AF" w:rsidRDefault="00807FD4" w:rsidP="00C90D99">
      <w:pPr>
        <w:pStyle w:val="ListParagraph"/>
        <w:numPr>
          <w:ilvl w:val="0"/>
          <w:numId w:val="16"/>
        </w:numPr>
        <w:jc w:val="both"/>
        <w:rPr>
          <w:sz w:val="22"/>
          <w:lang w:val="en-GB"/>
        </w:rPr>
      </w:pPr>
      <w:r w:rsidRPr="00C071AF">
        <w:rPr>
          <w:sz w:val="22"/>
          <w:lang w:val="en-GB"/>
        </w:rPr>
        <w:t xml:space="preserve">Elia, I., </w:t>
      </w:r>
      <w:proofErr w:type="spellStart"/>
      <w:r w:rsidRPr="00C071AF">
        <w:rPr>
          <w:sz w:val="22"/>
          <w:lang w:val="en-GB"/>
        </w:rPr>
        <w:t>Gagatsis</w:t>
      </w:r>
      <w:proofErr w:type="spellEnd"/>
      <w:r w:rsidRPr="00C071AF">
        <w:rPr>
          <w:sz w:val="22"/>
          <w:lang w:val="en-GB"/>
        </w:rPr>
        <w:t xml:space="preserve">, A., &amp; Kyriakides, L. (2003). Young children’s understanding of geometric shapes: The role of geometric models. In N. Pateman, B. Dougherty &amp; J. </w:t>
      </w:r>
      <w:proofErr w:type="spellStart"/>
      <w:r w:rsidRPr="00C071AF">
        <w:rPr>
          <w:sz w:val="22"/>
          <w:lang w:val="en-GB"/>
        </w:rPr>
        <w:t>Ziliox</w:t>
      </w:r>
      <w:proofErr w:type="spellEnd"/>
      <w:r w:rsidRPr="00C071AF">
        <w:rPr>
          <w:sz w:val="22"/>
          <w:lang w:val="en-GB"/>
        </w:rPr>
        <w:t xml:space="preserve"> (Eds.). </w:t>
      </w:r>
      <w:r w:rsidRPr="00C071AF">
        <w:rPr>
          <w:i/>
          <w:iCs/>
          <w:sz w:val="22"/>
          <w:lang w:val="en-GB"/>
        </w:rPr>
        <w:t xml:space="preserve">Proceedings of the 2003 Joint </w:t>
      </w:r>
      <w:proofErr w:type="spellStart"/>
      <w:r w:rsidRPr="00C071AF">
        <w:rPr>
          <w:i/>
          <w:iCs/>
          <w:sz w:val="22"/>
          <w:lang w:val="en-GB"/>
        </w:rPr>
        <w:t>Μeeting</w:t>
      </w:r>
      <w:proofErr w:type="spellEnd"/>
      <w:r w:rsidRPr="00C071AF">
        <w:rPr>
          <w:i/>
          <w:iCs/>
          <w:sz w:val="22"/>
          <w:lang w:val="en-GB"/>
        </w:rPr>
        <w:t xml:space="preserve"> of </w:t>
      </w:r>
      <w:proofErr w:type="spellStart"/>
      <w:r w:rsidRPr="00C071AF">
        <w:rPr>
          <w:i/>
          <w:iCs/>
          <w:sz w:val="22"/>
          <w:lang w:val="en-GB"/>
        </w:rPr>
        <w:t>PME</w:t>
      </w:r>
      <w:proofErr w:type="spellEnd"/>
      <w:r w:rsidRPr="00C071AF">
        <w:rPr>
          <w:i/>
          <w:iCs/>
          <w:sz w:val="22"/>
          <w:lang w:val="en-GB"/>
        </w:rPr>
        <w:t xml:space="preserve"> and </w:t>
      </w:r>
      <w:proofErr w:type="spellStart"/>
      <w:r w:rsidRPr="00C071AF">
        <w:rPr>
          <w:i/>
          <w:iCs/>
          <w:sz w:val="22"/>
          <w:lang w:val="en-GB"/>
        </w:rPr>
        <w:t>PMENA</w:t>
      </w:r>
      <w:proofErr w:type="spellEnd"/>
      <w:r w:rsidRPr="00C071AF">
        <w:rPr>
          <w:i/>
          <w:iCs/>
          <w:sz w:val="22"/>
          <w:lang w:val="en-GB"/>
        </w:rPr>
        <w:t>, 2, 349-355.</w:t>
      </w:r>
      <w:r w:rsidRPr="00C071AF">
        <w:rPr>
          <w:sz w:val="22"/>
          <w:lang w:val="en-GB"/>
        </w:rPr>
        <w:t xml:space="preserve"> Honolulu, Hawaii: University of Hawaii.</w:t>
      </w:r>
    </w:p>
    <w:p w14:paraId="346A6D74" w14:textId="77777777" w:rsidR="00807FD4" w:rsidRPr="00C071AF" w:rsidRDefault="00807FD4" w:rsidP="00B0106B">
      <w:pPr>
        <w:pStyle w:val="ListParagraph"/>
        <w:rPr>
          <w:sz w:val="22"/>
          <w:szCs w:val="22"/>
          <w:lang w:val="en-GB"/>
        </w:rPr>
      </w:pPr>
    </w:p>
    <w:p w14:paraId="71F5C564" w14:textId="77777777" w:rsidR="00807FD4" w:rsidRPr="00C071AF" w:rsidRDefault="00807FD4" w:rsidP="00C90D99">
      <w:pPr>
        <w:pStyle w:val="ListParagraph"/>
        <w:numPr>
          <w:ilvl w:val="0"/>
          <w:numId w:val="16"/>
        </w:numPr>
        <w:jc w:val="both"/>
        <w:rPr>
          <w:sz w:val="22"/>
          <w:lang w:val="en-GB"/>
        </w:rPr>
      </w:pPr>
      <w:proofErr w:type="spellStart"/>
      <w:r w:rsidRPr="00C071AF">
        <w:rPr>
          <w:sz w:val="22"/>
          <w:szCs w:val="22"/>
          <w:lang w:val="en-GB"/>
        </w:rPr>
        <w:t>Gagatsis</w:t>
      </w:r>
      <w:proofErr w:type="spellEnd"/>
      <w:r w:rsidRPr="00C071AF">
        <w:rPr>
          <w:sz w:val="22"/>
          <w:szCs w:val="22"/>
          <w:lang w:val="en-GB"/>
        </w:rPr>
        <w:t xml:space="preserve">, A., Elia, I., &amp; Kyriakides, L. (2003). </w:t>
      </w:r>
      <w:hyperlink r:id="rId47" w:history="1">
        <w:r w:rsidRPr="00C071AF">
          <w:rPr>
            <w:rStyle w:val="Hyperlink"/>
            <w:color w:val="auto"/>
            <w:sz w:val="22"/>
            <w:szCs w:val="22"/>
            <w:u w:val="none"/>
            <w:lang w:val="en-GB"/>
          </w:rPr>
          <w:t>The nature of multiple representations in developing mathematical relationships</w:t>
        </w:r>
      </w:hyperlink>
      <w:r w:rsidRPr="00C071AF">
        <w:rPr>
          <w:sz w:val="22"/>
          <w:szCs w:val="22"/>
          <w:lang w:val="en-GB"/>
        </w:rPr>
        <w:t xml:space="preserve"> In N. Pateman, B. Dougherty &amp; J. </w:t>
      </w:r>
      <w:proofErr w:type="spellStart"/>
      <w:r w:rsidRPr="00C071AF">
        <w:rPr>
          <w:sz w:val="22"/>
          <w:szCs w:val="22"/>
          <w:lang w:val="en-GB"/>
        </w:rPr>
        <w:t>Ziliox</w:t>
      </w:r>
      <w:proofErr w:type="spellEnd"/>
      <w:r w:rsidRPr="00C071AF">
        <w:rPr>
          <w:sz w:val="22"/>
          <w:szCs w:val="22"/>
          <w:lang w:val="en-GB"/>
        </w:rPr>
        <w:t xml:space="preserve"> (Eds.). </w:t>
      </w:r>
      <w:r w:rsidRPr="00C071AF">
        <w:rPr>
          <w:i/>
          <w:iCs/>
          <w:sz w:val="22"/>
          <w:szCs w:val="22"/>
          <w:lang w:val="en-GB"/>
        </w:rPr>
        <w:t xml:space="preserve">Proceedings of the 2003 Joint </w:t>
      </w:r>
      <w:proofErr w:type="spellStart"/>
      <w:r w:rsidRPr="00C071AF">
        <w:rPr>
          <w:i/>
          <w:iCs/>
          <w:sz w:val="22"/>
          <w:szCs w:val="22"/>
          <w:lang w:val="en-GB"/>
        </w:rPr>
        <w:t>Μeeting</w:t>
      </w:r>
      <w:proofErr w:type="spellEnd"/>
      <w:r w:rsidRPr="00C071AF">
        <w:rPr>
          <w:i/>
          <w:iCs/>
          <w:sz w:val="22"/>
          <w:szCs w:val="22"/>
          <w:lang w:val="en-GB"/>
        </w:rPr>
        <w:t xml:space="preserve"> of </w:t>
      </w:r>
      <w:proofErr w:type="spellStart"/>
      <w:r w:rsidRPr="00C071AF">
        <w:rPr>
          <w:i/>
          <w:iCs/>
          <w:sz w:val="22"/>
          <w:szCs w:val="22"/>
          <w:lang w:val="en-GB"/>
        </w:rPr>
        <w:t>PME</w:t>
      </w:r>
      <w:proofErr w:type="spellEnd"/>
      <w:r w:rsidRPr="00C071AF">
        <w:rPr>
          <w:i/>
          <w:iCs/>
          <w:sz w:val="22"/>
          <w:szCs w:val="22"/>
          <w:lang w:val="en-GB"/>
        </w:rPr>
        <w:t xml:space="preserve"> and </w:t>
      </w:r>
      <w:proofErr w:type="spellStart"/>
      <w:r w:rsidRPr="00C071AF">
        <w:rPr>
          <w:i/>
          <w:iCs/>
          <w:sz w:val="22"/>
          <w:szCs w:val="22"/>
          <w:lang w:val="en-GB"/>
        </w:rPr>
        <w:t>PMENA</w:t>
      </w:r>
      <w:proofErr w:type="spellEnd"/>
      <w:r w:rsidRPr="00C071AF">
        <w:rPr>
          <w:i/>
          <w:iCs/>
          <w:sz w:val="22"/>
          <w:szCs w:val="22"/>
          <w:lang w:val="en-GB"/>
        </w:rPr>
        <w:t>, 1, 150-159.</w:t>
      </w:r>
      <w:r w:rsidRPr="00C071AF">
        <w:rPr>
          <w:sz w:val="22"/>
          <w:szCs w:val="22"/>
          <w:lang w:val="en-GB"/>
        </w:rPr>
        <w:t xml:space="preserve"> Honolulu, Hawaii: University of Hawaii.</w:t>
      </w:r>
    </w:p>
    <w:p w14:paraId="7CA28DC0" w14:textId="77777777" w:rsidR="00807FD4" w:rsidRPr="00C071AF" w:rsidRDefault="00807FD4" w:rsidP="00B0106B">
      <w:pPr>
        <w:pStyle w:val="ListParagraph"/>
        <w:jc w:val="both"/>
        <w:rPr>
          <w:sz w:val="22"/>
          <w:lang w:val="en-GB"/>
        </w:rPr>
      </w:pPr>
    </w:p>
    <w:p w14:paraId="03250BD8" w14:textId="77777777" w:rsidR="00807FD4" w:rsidRPr="00C071AF" w:rsidRDefault="00807FD4" w:rsidP="00C90D99">
      <w:pPr>
        <w:pStyle w:val="ListParagraph"/>
        <w:numPr>
          <w:ilvl w:val="0"/>
          <w:numId w:val="16"/>
        </w:numPr>
        <w:jc w:val="both"/>
        <w:rPr>
          <w:sz w:val="22"/>
          <w:lang w:val="en-GB"/>
        </w:rPr>
      </w:pPr>
      <w:r w:rsidRPr="001455ED">
        <w:rPr>
          <w:sz w:val="22"/>
          <w:lang w:val="fr-FR"/>
        </w:rPr>
        <w:t xml:space="preserve">Kyriakides, L., </w:t>
      </w:r>
      <w:proofErr w:type="spellStart"/>
      <w:r w:rsidRPr="001455ED">
        <w:rPr>
          <w:sz w:val="22"/>
          <w:lang w:val="fr-FR"/>
        </w:rPr>
        <w:t>Philippou</w:t>
      </w:r>
      <w:proofErr w:type="spellEnd"/>
      <w:r w:rsidRPr="001455ED">
        <w:rPr>
          <w:sz w:val="22"/>
          <w:lang w:val="fr-FR"/>
        </w:rPr>
        <w:t xml:space="preserve">, G. &amp; Charalambous, C. (2002). </w:t>
      </w:r>
      <w:r w:rsidRPr="00C071AF">
        <w:rPr>
          <w:sz w:val="22"/>
          <w:lang w:val="en-GB"/>
        </w:rPr>
        <w:t xml:space="preserve">Testing a developmental model of measuring problem solving skills based on schema theory. In A. Cockburn &amp;   E. Nardi (Eds.) </w:t>
      </w:r>
      <w:r w:rsidRPr="00C071AF">
        <w:rPr>
          <w:i/>
          <w:sz w:val="22"/>
          <w:lang w:val="en-GB"/>
        </w:rPr>
        <w:t>Proceedings of the 26</w:t>
      </w:r>
      <w:r w:rsidRPr="00C071AF">
        <w:rPr>
          <w:i/>
          <w:sz w:val="22"/>
          <w:vertAlign w:val="superscript"/>
          <w:lang w:val="en-GB"/>
        </w:rPr>
        <w:t xml:space="preserve">th </w:t>
      </w:r>
      <w:r w:rsidRPr="00C071AF">
        <w:rPr>
          <w:i/>
          <w:sz w:val="22"/>
          <w:lang w:val="en-GB"/>
        </w:rPr>
        <w:t>International Conference for the Psychology of Mathematics Education, 3,</w:t>
      </w:r>
      <w:r w:rsidRPr="00C071AF">
        <w:rPr>
          <w:sz w:val="22"/>
          <w:lang w:val="en-GB"/>
        </w:rPr>
        <w:t xml:space="preserve"> 257-264. Norwich: University of East Anglia. </w:t>
      </w:r>
    </w:p>
    <w:p w14:paraId="3F441225" w14:textId="77777777" w:rsidR="00807FD4" w:rsidRPr="00C071AF" w:rsidRDefault="00807FD4" w:rsidP="00B0106B">
      <w:pPr>
        <w:pStyle w:val="ListParagraph"/>
        <w:jc w:val="both"/>
        <w:rPr>
          <w:sz w:val="22"/>
          <w:lang w:val="en-GB"/>
        </w:rPr>
      </w:pPr>
    </w:p>
    <w:p w14:paraId="3178E385" w14:textId="77777777" w:rsidR="00807FD4" w:rsidRPr="00C071AF" w:rsidRDefault="00807FD4" w:rsidP="00C90D99">
      <w:pPr>
        <w:pStyle w:val="ListParagraph"/>
        <w:numPr>
          <w:ilvl w:val="0"/>
          <w:numId w:val="16"/>
        </w:numPr>
        <w:jc w:val="both"/>
        <w:rPr>
          <w:sz w:val="22"/>
          <w:lang w:val="en-GB"/>
        </w:rPr>
      </w:pPr>
      <w:r w:rsidRPr="001455ED">
        <w:rPr>
          <w:sz w:val="22"/>
          <w:lang w:val="fr-FR"/>
        </w:rPr>
        <w:t xml:space="preserve">Charalambous, C., </w:t>
      </w:r>
      <w:proofErr w:type="spellStart"/>
      <w:r w:rsidRPr="001455ED">
        <w:rPr>
          <w:sz w:val="22"/>
          <w:lang w:val="fr-FR"/>
        </w:rPr>
        <w:t>Philippou</w:t>
      </w:r>
      <w:proofErr w:type="spellEnd"/>
      <w:r w:rsidRPr="001455ED">
        <w:rPr>
          <w:sz w:val="22"/>
          <w:lang w:val="fr-FR"/>
        </w:rPr>
        <w:t xml:space="preserve">, G. &amp; Kyriakides, L. (2002). </w:t>
      </w:r>
      <w:r w:rsidRPr="00C071AF">
        <w:rPr>
          <w:sz w:val="22"/>
          <w:lang w:val="en-GB"/>
        </w:rPr>
        <w:t xml:space="preserve">Towards Understanding Teachers´ Philosophical Beliefs about Mathematics. In A. Cockburn &amp; E. Nardi (Eds.) </w:t>
      </w:r>
      <w:r w:rsidRPr="00C071AF">
        <w:rPr>
          <w:i/>
          <w:iCs/>
          <w:sz w:val="22"/>
          <w:lang w:val="en-GB"/>
        </w:rPr>
        <w:t>P</w:t>
      </w:r>
      <w:r w:rsidRPr="00C071AF">
        <w:rPr>
          <w:i/>
          <w:sz w:val="22"/>
          <w:lang w:val="en-GB"/>
        </w:rPr>
        <w:t>roceedings of the 26</w:t>
      </w:r>
      <w:r w:rsidRPr="00C071AF">
        <w:rPr>
          <w:i/>
          <w:sz w:val="22"/>
          <w:vertAlign w:val="superscript"/>
          <w:lang w:val="en-GB"/>
        </w:rPr>
        <w:t>th</w:t>
      </w:r>
      <w:r w:rsidRPr="00C071AF">
        <w:rPr>
          <w:i/>
          <w:sz w:val="22"/>
          <w:lang w:val="en-GB"/>
        </w:rPr>
        <w:t xml:space="preserve"> International Conference for the Psychology of Mathematics Education, 2</w:t>
      </w:r>
      <w:r w:rsidRPr="00C071AF">
        <w:rPr>
          <w:sz w:val="22"/>
          <w:lang w:val="en-GB"/>
        </w:rPr>
        <w:t>, 217-224. Norwich: University of East Anglia.</w:t>
      </w:r>
    </w:p>
    <w:p w14:paraId="05BD3A24" w14:textId="77777777" w:rsidR="00807FD4" w:rsidRPr="00C071AF" w:rsidRDefault="00807FD4" w:rsidP="00B0106B">
      <w:pPr>
        <w:jc w:val="both"/>
        <w:rPr>
          <w:sz w:val="22"/>
          <w:lang w:val="en-GB"/>
        </w:rPr>
      </w:pPr>
    </w:p>
    <w:p w14:paraId="476C1BDE" w14:textId="77777777" w:rsidR="00807FD4" w:rsidRPr="00C071AF" w:rsidRDefault="00807FD4" w:rsidP="00C90D99">
      <w:pPr>
        <w:pStyle w:val="ListParagraph"/>
        <w:numPr>
          <w:ilvl w:val="0"/>
          <w:numId w:val="16"/>
        </w:numPr>
        <w:jc w:val="both"/>
        <w:rPr>
          <w:sz w:val="22"/>
          <w:szCs w:val="22"/>
          <w:lang w:val="en-GB"/>
        </w:rPr>
      </w:pPr>
      <w:r w:rsidRPr="00C071AF">
        <w:rPr>
          <w:sz w:val="22"/>
          <w:szCs w:val="22"/>
          <w:lang w:val="en-GB"/>
        </w:rPr>
        <w:t xml:space="preserve">Kyriakides, L. (2001). Gender differences in mathematics achievement: An investigation of gender differences by item difficulty interactions. </w:t>
      </w:r>
      <w:r w:rsidRPr="00C071AF">
        <w:rPr>
          <w:i/>
          <w:sz w:val="22"/>
          <w:szCs w:val="22"/>
          <w:lang w:val="en-GB"/>
        </w:rPr>
        <w:t>Proceedings of the 27</w:t>
      </w:r>
      <w:r w:rsidRPr="00C071AF">
        <w:rPr>
          <w:i/>
          <w:sz w:val="22"/>
          <w:szCs w:val="22"/>
          <w:vertAlign w:val="superscript"/>
          <w:lang w:val="en-GB"/>
        </w:rPr>
        <w:t>th</w:t>
      </w:r>
      <w:r w:rsidRPr="00C071AF">
        <w:rPr>
          <w:i/>
          <w:sz w:val="22"/>
          <w:szCs w:val="22"/>
          <w:lang w:val="en-GB"/>
        </w:rPr>
        <w:t xml:space="preserve"> Annual International Association of Educational Assessment (IAEA) Conference.</w:t>
      </w:r>
      <w:r w:rsidRPr="00C071AF">
        <w:rPr>
          <w:sz w:val="22"/>
          <w:szCs w:val="22"/>
          <w:lang w:val="en-GB"/>
        </w:rPr>
        <w:t xml:space="preserve"> Brazil: </w:t>
      </w:r>
      <w:proofErr w:type="spellStart"/>
      <w:r w:rsidRPr="00C071AF">
        <w:rPr>
          <w:sz w:val="22"/>
          <w:szCs w:val="22"/>
          <w:lang w:val="en-GB"/>
        </w:rPr>
        <w:t>FundacaoCesgranrio</w:t>
      </w:r>
      <w:proofErr w:type="spellEnd"/>
      <w:r w:rsidRPr="00C071AF">
        <w:rPr>
          <w:sz w:val="22"/>
          <w:szCs w:val="22"/>
          <w:lang w:val="en-GB"/>
        </w:rPr>
        <w:t>.</w:t>
      </w:r>
    </w:p>
    <w:p w14:paraId="1975F49C" w14:textId="77777777" w:rsidR="00807FD4" w:rsidRPr="00C071AF" w:rsidRDefault="00807FD4" w:rsidP="00C206E4">
      <w:pPr>
        <w:pStyle w:val="ListParagraph"/>
        <w:jc w:val="both"/>
        <w:rPr>
          <w:sz w:val="22"/>
          <w:szCs w:val="22"/>
          <w:lang w:val="en-GB"/>
        </w:rPr>
      </w:pPr>
    </w:p>
    <w:p w14:paraId="5D35B9CB" w14:textId="77777777" w:rsidR="00807FD4" w:rsidRPr="00C071AF" w:rsidRDefault="00807FD4" w:rsidP="00C90D99">
      <w:pPr>
        <w:pStyle w:val="ListParagraph"/>
        <w:numPr>
          <w:ilvl w:val="0"/>
          <w:numId w:val="16"/>
        </w:numPr>
        <w:ind w:right="-142"/>
        <w:jc w:val="both"/>
        <w:rPr>
          <w:sz w:val="22"/>
          <w:lang w:val="en-GB"/>
        </w:rPr>
      </w:pPr>
      <w:proofErr w:type="spellStart"/>
      <w:r w:rsidRPr="001455ED">
        <w:rPr>
          <w:sz w:val="22"/>
          <w:lang w:val="fr-FR"/>
        </w:rPr>
        <w:t>Gagatsis</w:t>
      </w:r>
      <w:proofErr w:type="spellEnd"/>
      <w:r w:rsidRPr="001455ED">
        <w:rPr>
          <w:sz w:val="22"/>
          <w:lang w:val="fr-FR"/>
        </w:rPr>
        <w:t>, A., Kyriakides, L. &amp;</w:t>
      </w:r>
      <w:proofErr w:type="spellStart"/>
      <w:r w:rsidRPr="001455ED">
        <w:rPr>
          <w:sz w:val="22"/>
          <w:lang w:val="fr-FR"/>
        </w:rPr>
        <w:t>Panaoura</w:t>
      </w:r>
      <w:proofErr w:type="spellEnd"/>
      <w:r w:rsidRPr="001455ED">
        <w:rPr>
          <w:sz w:val="22"/>
          <w:lang w:val="fr-FR"/>
        </w:rPr>
        <w:t xml:space="preserve">, A. (2001). </w:t>
      </w:r>
      <w:r w:rsidRPr="00C071AF">
        <w:rPr>
          <w:sz w:val="22"/>
          <w:lang w:val="en-GB"/>
        </w:rPr>
        <w:t>Construct Validity of a Developmental Assessment on Probabilities: A Rasch measurement model analysis. In M. van den Heuvel-</w:t>
      </w:r>
      <w:proofErr w:type="spellStart"/>
      <w:r w:rsidRPr="00C071AF">
        <w:rPr>
          <w:sz w:val="22"/>
          <w:lang w:val="en-GB"/>
        </w:rPr>
        <w:t>Panhuizen</w:t>
      </w:r>
      <w:proofErr w:type="spellEnd"/>
      <w:r w:rsidRPr="00C071AF">
        <w:rPr>
          <w:sz w:val="22"/>
          <w:lang w:val="en-GB"/>
        </w:rPr>
        <w:t xml:space="preserve"> (Ed.) </w:t>
      </w:r>
      <w:r w:rsidRPr="00C071AF">
        <w:rPr>
          <w:i/>
          <w:sz w:val="22"/>
          <w:lang w:val="en-GB"/>
        </w:rPr>
        <w:t>Proceedings of the 25</w:t>
      </w:r>
      <w:r w:rsidRPr="00C071AF">
        <w:rPr>
          <w:i/>
          <w:sz w:val="22"/>
          <w:vertAlign w:val="superscript"/>
          <w:lang w:val="en-GB"/>
        </w:rPr>
        <w:t>th</w:t>
      </w:r>
      <w:r w:rsidRPr="00C071AF">
        <w:rPr>
          <w:i/>
          <w:sz w:val="22"/>
          <w:lang w:val="en-GB"/>
        </w:rPr>
        <w:t xml:space="preserve"> International Conference for the Psychology of Mathematics Education, 2,</w:t>
      </w:r>
      <w:r w:rsidRPr="00C071AF">
        <w:rPr>
          <w:sz w:val="22"/>
          <w:lang w:val="en-GB"/>
        </w:rPr>
        <w:t xml:space="preserve"> 449-456. The Netherlands: Utrecht University.</w:t>
      </w:r>
    </w:p>
    <w:p w14:paraId="712598A1" w14:textId="77777777" w:rsidR="00807FD4" w:rsidRPr="00C071AF" w:rsidRDefault="00807FD4" w:rsidP="00B0106B">
      <w:pPr>
        <w:ind w:right="-142"/>
        <w:jc w:val="both"/>
        <w:rPr>
          <w:sz w:val="22"/>
          <w:lang w:val="en-GB"/>
        </w:rPr>
      </w:pPr>
    </w:p>
    <w:p w14:paraId="4A5D4A4E" w14:textId="77777777" w:rsidR="00807FD4" w:rsidRPr="00C071AF" w:rsidRDefault="00807FD4" w:rsidP="00C90D99">
      <w:pPr>
        <w:pStyle w:val="ListParagraph"/>
        <w:numPr>
          <w:ilvl w:val="0"/>
          <w:numId w:val="16"/>
        </w:numPr>
        <w:ind w:right="-142"/>
        <w:jc w:val="both"/>
        <w:rPr>
          <w:sz w:val="22"/>
          <w:lang w:val="en-GB"/>
        </w:rPr>
      </w:pPr>
      <w:r w:rsidRPr="00C071AF">
        <w:rPr>
          <w:sz w:val="22"/>
          <w:lang w:val="en-GB"/>
        </w:rPr>
        <w:t>Kyriakides, L. (2000</w:t>
      </w:r>
      <w:proofErr w:type="gramStart"/>
      <w:r w:rsidRPr="00C071AF">
        <w:rPr>
          <w:sz w:val="22"/>
          <w:lang w:val="en-GB"/>
        </w:rPr>
        <w:t>).A</w:t>
      </w:r>
      <w:proofErr w:type="gramEnd"/>
      <w:r w:rsidRPr="00C071AF">
        <w:rPr>
          <w:sz w:val="22"/>
          <w:lang w:val="en-GB"/>
        </w:rPr>
        <w:t xml:space="preserve"> developmental assessment of pupils’ use of domain-specific and general strategies in problem solving. In T. Nakahara &amp; M. Koyama (Eds.) </w:t>
      </w:r>
      <w:r w:rsidRPr="00C071AF">
        <w:rPr>
          <w:i/>
          <w:sz w:val="22"/>
          <w:lang w:val="en-GB"/>
        </w:rPr>
        <w:t>Proceedings of the 24</w:t>
      </w:r>
      <w:r w:rsidRPr="00C071AF">
        <w:rPr>
          <w:i/>
          <w:sz w:val="22"/>
          <w:vertAlign w:val="superscript"/>
          <w:lang w:val="en-GB"/>
        </w:rPr>
        <w:t>th</w:t>
      </w:r>
      <w:r w:rsidRPr="00C071AF">
        <w:rPr>
          <w:i/>
          <w:sz w:val="22"/>
          <w:lang w:val="en-GB"/>
        </w:rPr>
        <w:t xml:space="preserve"> International Conference for the Psychology of Mathematics Education, 3</w:t>
      </w:r>
      <w:r w:rsidRPr="00C071AF">
        <w:rPr>
          <w:sz w:val="22"/>
          <w:lang w:val="en-GB"/>
        </w:rPr>
        <w:t xml:space="preserve">, 207-214. Hiroshima University, Japan. </w:t>
      </w:r>
    </w:p>
    <w:p w14:paraId="77F868E0" w14:textId="77777777" w:rsidR="00807FD4" w:rsidRPr="00C071AF" w:rsidRDefault="00807FD4" w:rsidP="00B0106B">
      <w:pPr>
        <w:pStyle w:val="ListParagraph"/>
        <w:jc w:val="both"/>
        <w:rPr>
          <w:bCs/>
          <w:sz w:val="22"/>
          <w:lang w:val="en-GB"/>
        </w:rPr>
      </w:pPr>
    </w:p>
    <w:p w14:paraId="0FDC51B7" w14:textId="77777777" w:rsidR="00807FD4" w:rsidRPr="00C071AF" w:rsidRDefault="00807FD4" w:rsidP="004B5A92">
      <w:pPr>
        <w:pStyle w:val="ListParagraph"/>
        <w:numPr>
          <w:ilvl w:val="0"/>
          <w:numId w:val="16"/>
        </w:numPr>
        <w:ind w:right="-142"/>
        <w:jc w:val="both"/>
        <w:rPr>
          <w:sz w:val="22"/>
          <w:lang w:val="en-GB"/>
        </w:rPr>
      </w:pPr>
      <w:proofErr w:type="spellStart"/>
      <w:r w:rsidRPr="00C071AF">
        <w:rPr>
          <w:sz w:val="22"/>
          <w:lang w:val="en-GB"/>
        </w:rPr>
        <w:t>Gagatsis</w:t>
      </w:r>
      <w:proofErr w:type="spellEnd"/>
      <w:r w:rsidRPr="00C071AF">
        <w:rPr>
          <w:sz w:val="22"/>
          <w:lang w:val="en-GB"/>
        </w:rPr>
        <w:t xml:space="preserve">, A. &amp; Kyriakides, L. (2000). Measurement of national standards in mathematics: Theoretical and methodological issues. In A. </w:t>
      </w:r>
      <w:proofErr w:type="spellStart"/>
      <w:r w:rsidRPr="00C071AF">
        <w:rPr>
          <w:sz w:val="22"/>
          <w:lang w:val="en-GB"/>
        </w:rPr>
        <w:t>Gagatsis</w:t>
      </w:r>
      <w:proofErr w:type="spellEnd"/>
      <w:r w:rsidRPr="00C071AF">
        <w:rPr>
          <w:sz w:val="22"/>
          <w:lang w:val="en-GB"/>
        </w:rPr>
        <w:t xml:space="preserve"> &amp; Gr. Makrides (Eds.) </w:t>
      </w:r>
      <w:r w:rsidRPr="00C071AF">
        <w:rPr>
          <w:i/>
          <w:sz w:val="22"/>
          <w:lang w:val="en-GB"/>
        </w:rPr>
        <w:t>Proceedings of the second Mediterranean Conference on Mathematics Education, 2,</w:t>
      </w:r>
      <w:r w:rsidRPr="00C071AF">
        <w:rPr>
          <w:sz w:val="22"/>
          <w:lang w:val="en-GB"/>
        </w:rPr>
        <w:t xml:space="preserve"> 461-471. </w:t>
      </w:r>
      <w:r w:rsidR="004B5A92">
        <w:rPr>
          <w:sz w:val="22"/>
          <w:lang w:val="en-GB"/>
        </w:rPr>
        <w:t xml:space="preserve">Nicosia, Cyprus: </w:t>
      </w:r>
      <w:r w:rsidR="004B5A92" w:rsidRPr="004B5A92">
        <w:rPr>
          <w:sz w:val="22"/>
          <w:lang w:val="en-GB"/>
        </w:rPr>
        <w:t>Cyprus Mathematical Society</w:t>
      </w:r>
      <w:r w:rsidR="004B5A92">
        <w:rPr>
          <w:sz w:val="22"/>
          <w:lang w:val="en-GB"/>
        </w:rPr>
        <w:t>.</w:t>
      </w:r>
    </w:p>
    <w:p w14:paraId="1237822B" w14:textId="77777777" w:rsidR="00807FD4" w:rsidRPr="00C071AF" w:rsidRDefault="00807FD4" w:rsidP="00B0106B">
      <w:pPr>
        <w:pStyle w:val="ListParagraph"/>
        <w:jc w:val="both"/>
        <w:rPr>
          <w:sz w:val="22"/>
          <w:lang w:val="en-GB"/>
        </w:rPr>
      </w:pPr>
    </w:p>
    <w:p w14:paraId="7689774C" w14:textId="77777777" w:rsidR="00807FD4" w:rsidRPr="004B5A92" w:rsidRDefault="00807FD4" w:rsidP="004B5A92">
      <w:pPr>
        <w:pStyle w:val="ListParagraph"/>
        <w:numPr>
          <w:ilvl w:val="0"/>
          <w:numId w:val="16"/>
        </w:numPr>
        <w:ind w:right="-142"/>
        <w:jc w:val="both"/>
        <w:rPr>
          <w:sz w:val="22"/>
          <w:lang w:val="en-GB"/>
        </w:rPr>
      </w:pPr>
      <w:r w:rsidRPr="00C071AF">
        <w:rPr>
          <w:sz w:val="22"/>
          <w:lang w:val="en-GB"/>
        </w:rPr>
        <w:t xml:space="preserve">Kyriakides, L. (2000). Research on baseline assessment: Value-added analysis of pupils’ educational progress in Mathematics. In A. </w:t>
      </w:r>
      <w:proofErr w:type="spellStart"/>
      <w:r w:rsidRPr="00C071AF">
        <w:rPr>
          <w:sz w:val="22"/>
          <w:lang w:val="en-GB"/>
        </w:rPr>
        <w:t>Gagatsis</w:t>
      </w:r>
      <w:proofErr w:type="spellEnd"/>
      <w:r w:rsidRPr="00C071AF">
        <w:rPr>
          <w:sz w:val="22"/>
          <w:lang w:val="en-GB"/>
        </w:rPr>
        <w:t xml:space="preserve"> &amp; Gr. Makrides (Eds.) </w:t>
      </w:r>
      <w:r w:rsidRPr="00C071AF">
        <w:rPr>
          <w:i/>
          <w:sz w:val="22"/>
          <w:lang w:val="en-GB"/>
        </w:rPr>
        <w:t>Proceedings of the second Mediterranean Conference on Mathematics Education, 2,</w:t>
      </w:r>
      <w:r w:rsidRPr="00C071AF">
        <w:rPr>
          <w:sz w:val="22"/>
          <w:lang w:val="en-GB"/>
        </w:rPr>
        <w:t xml:space="preserve"> 480-490. </w:t>
      </w:r>
      <w:r w:rsidR="004B5A92">
        <w:rPr>
          <w:sz w:val="22"/>
          <w:lang w:val="en-GB"/>
        </w:rPr>
        <w:t xml:space="preserve">Nicosia, Cyprus: </w:t>
      </w:r>
      <w:r w:rsidR="004B5A92" w:rsidRPr="004B5A92">
        <w:rPr>
          <w:sz w:val="22"/>
          <w:lang w:val="en-GB"/>
        </w:rPr>
        <w:t>Cyprus Mathematical Society</w:t>
      </w:r>
      <w:r w:rsidR="004B5A92">
        <w:rPr>
          <w:sz w:val="22"/>
          <w:lang w:val="en-GB"/>
        </w:rPr>
        <w:t>.</w:t>
      </w:r>
    </w:p>
    <w:p w14:paraId="12B289FC" w14:textId="77777777" w:rsidR="00807FD4" w:rsidRPr="00C071AF" w:rsidRDefault="00807FD4" w:rsidP="00B0106B">
      <w:pPr>
        <w:jc w:val="both"/>
        <w:rPr>
          <w:sz w:val="22"/>
          <w:lang w:val="en-GB"/>
        </w:rPr>
      </w:pPr>
    </w:p>
    <w:p w14:paraId="66644743" w14:textId="77777777" w:rsidR="00807FD4" w:rsidRPr="00C071AF" w:rsidRDefault="00807FD4" w:rsidP="00C90D99">
      <w:pPr>
        <w:pStyle w:val="ListParagraph"/>
        <w:numPr>
          <w:ilvl w:val="0"/>
          <w:numId w:val="16"/>
        </w:numPr>
        <w:jc w:val="both"/>
        <w:rPr>
          <w:sz w:val="22"/>
          <w:szCs w:val="22"/>
          <w:lang w:val="en-GB"/>
        </w:rPr>
      </w:pPr>
      <w:r w:rsidRPr="00C071AF">
        <w:rPr>
          <w:caps/>
          <w:sz w:val="22"/>
          <w:szCs w:val="22"/>
          <w:lang w:val="en-GB"/>
        </w:rPr>
        <w:lastRenderedPageBreak/>
        <w:t>K</w:t>
      </w:r>
      <w:r w:rsidRPr="00C071AF">
        <w:rPr>
          <w:sz w:val="22"/>
          <w:szCs w:val="22"/>
          <w:lang w:val="en-GB"/>
        </w:rPr>
        <w:t>yriakides</w:t>
      </w:r>
      <w:r w:rsidRPr="00C071AF">
        <w:rPr>
          <w:caps/>
          <w:sz w:val="22"/>
          <w:szCs w:val="22"/>
          <w:lang w:val="en-GB"/>
        </w:rPr>
        <w:t>, L</w:t>
      </w:r>
      <w:r w:rsidRPr="00C071AF">
        <w:rPr>
          <w:sz w:val="22"/>
          <w:szCs w:val="22"/>
          <w:lang w:val="en-GB"/>
        </w:rPr>
        <w:t xml:space="preserve">. (2000). Value-added analysis of pupils’ educational progress in mathematics: An examination of differential school effectiveness in relation to sex and social class. In Y. Cohen (Ed) </w:t>
      </w:r>
      <w:r w:rsidRPr="00C071AF">
        <w:rPr>
          <w:i/>
          <w:sz w:val="22"/>
          <w:szCs w:val="22"/>
          <w:lang w:val="en-GB"/>
        </w:rPr>
        <w:t>Proceedings of the 26</w:t>
      </w:r>
      <w:r w:rsidRPr="00C071AF">
        <w:rPr>
          <w:i/>
          <w:sz w:val="22"/>
          <w:szCs w:val="22"/>
          <w:vertAlign w:val="superscript"/>
          <w:lang w:val="en-GB"/>
        </w:rPr>
        <w:t>th</w:t>
      </w:r>
      <w:r w:rsidRPr="00C071AF">
        <w:rPr>
          <w:i/>
          <w:sz w:val="22"/>
          <w:szCs w:val="22"/>
          <w:lang w:val="en-GB"/>
        </w:rPr>
        <w:t xml:space="preserve"> Annual International Association of Educational Assessment (IAEA) Conference.</w:t>
      </w:r>
      <w:r w:rsidRPr="00C071AF">
        <w:rPr>
          <w:sz w:val="22"/>
          <w:szCs w:val="22"/>
          <w:lang w:val="en-GB"/>
        </w:rPr>
        <w:t xml:space="preserve"> Israel: Tel-Aviv University.</w:t>
      </w:r>
    </w:p>
    <w:p w14:paraId="300EB074" w14:textId="77777777" w:rsidR="00807FD4" w:rsidRPr="00C071AF" w:rsidRDefault="00807FD4" w:rsidP="00B0106B">
      <w:pPr>
        <w:pStyle w:val="ListParagraph"/>
        <w:rPr>
          <w:sz w:val="22"/>
          <w:lang w:val="en-GB"/>
        </w:rPr>
      </w:pPr>
    </w:p>
    <w:p w14:paraId="3E94272F" w14:textId="77777777" w:rsidR="00807FD4" w:rsidRPr="00152D2B" w:rsidRDefault="00807FD4" w:rsidP="00152D2B">
      <w:pPr>
        <w:pStyle w:val="ListParagraph"/>
        <w:numPr>
          <w:ilvl w:val="0"/>
          <w:numId w:val="16"/>
        </w:numPr>
        <w:jc w:val="both"/>
        <w:rPr>
          <w:sz w:val="22"/>
          <w:szCs w:val="22"/>
          <w:lang w:val="en-GB"/>
        </w:rPr>
      </w:pPr>
      <w:r w:rsidRPr="00152D2B">
        <w:rPr>
          <w:sz w:val="22"/>
          <w:lang w:val="en-GB"/>
        </w:rPr>
        <w:t xml:space="preserve">Kyriakides, L. (1999). Baseline assessment and school improvement: Research on attainment and progress in mathematics. In O. Zaslavski (Ed) </w:t>
      </w:r>
      <w:r w:rsidRPr="00152D2B">
        <w:rPr>
          <w:i/>
          <w:sz w:val="22"/>
          <w:lang w:val="en-GB"/>
        </w:rPr>
        <w:t>Proceedings of the 23rd International Conference for the Psychology of Mathematics Education, 3</w:t>
      </w:r>
      <w:r w:rsidRPr="00152D2B">
        <w:rPr>
          <w:sz w:val="22"/>
          <w:lang w:val="en-GB"/>
        </w:rPr>
        <w:t xml:space="preserve">, 185-192. </w:t>
      </w:r>
      <w:r w:rsidR="00152D2B" w:rsidRPr="00152D2B">
        <w:rPr>
          <w:sz w:val="22"/>
          <w:szCs w:val="22"/>
        </w:rPr>
        <w:t>Haifa, Israel: International Group for the Psychology of Mathematics Education.</w:t>
      </w:r>
    </w:p>
    <w:p w14:paraId="54B01622" w14:textId="77777777" w:rsidR="00152D2B" w:rsidRPr="00152D2B" w:rsidRDefault="00152D2B" w:rsidP="00152D2B">
      <w:pPr>
        <w:pStyle w:val="ListParagraph"/>
        <w:rPr>
          <w:sz w:val="22"/>
          <w:szCs w:val="22"/>
          <w:lang w:val="en-GB"/>
        </w:rPr>
      </w:pPr>
    </w:p>
    <w:p w14:paraId="024DEAF3" w14:textId="77777777" w:rsidR="00152D2B" w:rsidRPr="00152D2B" w:rsidRDefault="00152D2B" w:rsidP="00152D2B">
      <w:pPr>
        <w:pStyle w:val="ListParagraph"/>
        <w:jc w:val="both"/>
        <w:rPr>
          <w:sz w:val="22"/>
          <w:szCs w:val="22"/>
          <w:lang w:val="en-GB"/>
        </w:rPr>
      </w:pPr>
    </w:p>
    <w:p w14:paraId="023B2288" w14:textId="77777777" w:rsidR="00807FD4" w:rsidRPr="00C071AF" w:rsidRDefault="00807FD4" w:rsidP="00C90D99">
      <w:pPr>
        <w:pStyle w:val="ListParagraph"/>
        <w:numPr>
          <w:ilvl w:val="0"/>
          <w:numId w:val="16"/>
        </w:numPr>
        <w:jc w:val="both"/>
        <w:rPr>
          <w:sz w:val="22"/>
          <w:szCs w:val="22"/>
          <w:lang w:val="en-GB"/>
        </w:rPr>
      </w:pPr>
      <w:r w:rsidRPr="00C071AF">
        <w:rPr>
          <w:sz w:val="22"/>
          <w:lang w:val="en-GB"/>
        </w:rPr>
        <w:t xml:space="preserve">Kyriakides, L. (1998). Professional influences on teachers’ perceptions of teaching and assessment in mathematics. In O. Alwyn&amp; K. Newstead (Eds), </w:t>
      </w:r>
      <w:r w:rsidRPr="00C071AF">
        <w:rPr>
          <w:i/>
          <w:sz w:val="22"/>
          <w:lang w:val="en-GB"/>
        </w:rPr>
        <w:t>Proceedings of the 22nd International Conference for the Psychology of Mathematics Education, 3,</w:t>
      </w:r>
      <w:r w:rsidRPr="00C071AF">
        <w:rPr>
          <w:sz w:val="22"/>
          <w:lang w:val="en-GB"/>
        </w:rPr>
        <w:t xml:space="preserve"> 151-</w:t>
      </w:r>
      <w:r w:rsidR="00326E0F">
        <w:rPr>
          <w:sz w:val="22"/>
          <w:lang w:val="en-GB"/>
        </w:rPr>
        <w:t xml:space="preserve">158. Stellenbosch, South Africa: </w:t>
      </w:r>
      <w:r w:rsidR="00326E0F" w:rsidRPr="00152D2B">
        <w:rPr>
          <w:sz w:val="22"/>
          <w:szCs w:val="22"/>
        </w:rPr>
        <w:t>International Group for the Psychology of Mathematics Education</w:t>
      </w:r>
      <w:r w:rsidR="00326E0F">
        <w:rPr>
          <w:sz w:val="22"/>
          <w:szCs w:val="22"/>
        </w:rPr>
        <w:t>.</w:t>
      </w:r>
    </w:p>
    <w:p w14:paraId="31A85C01" w14:textId="77777777" w:rsidR="00807FD4" w:rsidRPr="00C071AF" w:rsidRDefault="00807FD4" w:rsidP="00B0106B">
      <w:pPr>
        <w:jc w:val="both"/>
        <w:rPr>
          <w:sz w:val="22"/>
          <w:szCs w:val="22"/>
          <w:lang w:val="en-GB"/>
        </w:rPr>
      </w:pPr>
    </w:p>
    <w:p w14:paraId="22DE5D5D" w14:textId="77777777" w:rsidR="00807FD4" w:rsidRPr="00C071AF" w:rsidRDefault="00807FD4" w:rsidP="00C90D99">
      <w:pPr>
        <w:pStyle w:val="ListParagraph"/>
        <w:numPr>
          <w:ilvl w:val="0"/>
          <w:numId w:val="16"/>
        </w:numPr>
        <w:jc w:val="both"/>
        <w:rPr>
          <w:sz w:val="22"/>
          <w:lang w:val="en-GB"/>
        </w:rPr>
      </w:pPr>
      <w:r w:rsidRPr="00C071AF">
        <w:rPr>
          <w:sz w:val="22"/>
          <w:lang w:val="en-GB"/>
        </w:rPr>
        <w:t xml:space="preserve">Kyriakides, L. (1998). Classroom Organisation in Primary Mathematics in England and Cyprus. </w:t>
      </w:r>
      <w:r w:rsidRPr="00C071AF">
        <w:rPr>
          <w:i/>
          <w:sz w:val="22"/>
          <w:lang w:val="en-GB"/>
        </w:rPr>
        <w:t>Proceedings of the 5th Conference of Pedagogical Review of Cyprus, 85-94.</w:t>
      </w:r>
      <w:r w:rsidRPr="00C071AF">
        <w:rPr>
          <w:sz w:val="22"/>
          <w:lang w:val="en-GB"/>
        </w:rPr>
        <w:t xml:space="preserve"> Nicosia: University of Cyprus. (in Greek).</w:t>
      </w:r>
    </w:p>
    <w:p w14:paraId="47B0842A" w14:textId="77777777" w:rsidR="00807FD4" w:rsidRPr="00C071AF" w:rsidRDefault="00807FD4" w:rsidP="00B0106B">
      <w:pPr>
        <w:jc w:val="both"/>
        <w:rPr>
          <w:sz w:val="22"/>
          <w:lang w:val="en-GB"/>
        </w:rPr>
      </w:pPr>
    </w:p>
    <w:p w14:paraId="59CB0EC1" w14:textId="77777777" w:rsidR="00807FD4" w:rsidRPr="00C071AF" w:rsidRDefault="00807FD4" w:rsidP="00C90D99">
      <w:pPr>
        <w:pStyle w:val="ListParagraph"/>
        <w:numPr>
          <w:ilvl w:val="0"/>
          <w:numId w:val="16"/>
        </w:numPr>
        <w:jc w:val="both"/>
        <w:rPr>
          <w:sz w:val="22"/>
          <w:lang w:val="en-GB"/>
        </w:rPr>
      </w:pPr>
      <w:r w:rsidRPr="00C071AF">
        <w:rPr>
          <w:sz w:val="22"/>
          <w:lang w:val="en-GB"/>
        </w:rPr>
        <w:t>Kyriakides, L. (1997). The Mathematical knowledge and skills of Cypriot pupils entering primary school</w:t>
      </w:r>
      <w:r w:rsidRPr="00C071AF">
        <w:rPr>
          <w:caps/>
          <w:sz w:val="22"/>
          <w:lang w:val="en-GB"/>
        </w:rPr>
        <w:t xml:space="preserve">: </w:t>
      </w:r>
      <w:r w:rsidRPr="00C071AF">
        <w:rPr>
          <w:sz w:val="22"/>
          <w:lang w:val="en-GB"/>
        </w:rPr>
        <w:t xml:space="preserve">Implications for the development of policy on baseline assessment. In E. Pehkonen (Ed), </w:t>
      </w:r>
      <w:r w:rsidRPr="00C071AF">
        <w:rPr>
          <w:i/>
          <w:sz w:val="22"/>
          <w:lang w:val="en-GB"/>
        </w:rPr>
        <w:t>Proceedings of the 21st International Conference for the Psychology of Mathematics Education, 3,</w:t>
      </w:r>
      <w:r w:rsidRPr="00C071AF">
        <w:rPr>
          <w:sz w:val="22"/>
          <w:lang w:val="en-GB"/>
        </w:rPr>
        <w:t xml:space="preserve"> 176-183. University of Helsinki, Finland.</w:t>
      </w:r>
    </w:p>
    <w:p w14:paraId="5E01F799" w14:textId="77777777" w:rsidR="00807FD4" w:rsidRPr="00C071AF" w:rsidRDefault="00807FD4" w:rsidP="00B0106B">
      <w:pPr>
        <w:pStyle w:val="ListParagraph"/>
        <w:rPr>
          <w:sz w:val="22"/>
          <w:lang w:val="en-GB"/>
        </w:rPr>
      </w:pPr>
    </w:p>
    <w:p w14:paraId="0C84A198" w14:textId="77777777" w:rsidR="00807FD4" w:rsidRPr="00C071AF" w:rsidRDefault="00807FD4" w:rsidP="00C90D99">
      <w:pPr>
        <w:pStyle w:val="ListParagraph"/>
        <w:numPr>
          <w:ilvl w:val="0"/>
          <w:numId w:val="16"/>
        </w:numPr>
        <w:jc w:val="both"/>
        <w:rPr>
          <w:sz w:val="22"/>
          <w:lang w:val="en-GB"/>
        </w:rPr>
      </w:pPr>
      <w:r w:rsidRPr="00C071AF">
        <w:rPr>
          <w:sz w:val="22"/>
          <w:lang w:val="en-GB"/>
        </w:rPr>
        <w:t xml:space="preserve">Kyriakides, L. (1997). Primary teachers’ conceptions about mathematical assessment. </w:t>
      </w:r>
      <w:r w:rsidRPr="00C071AF">
        <w:rPr>
          <w:i/>
          <w:sz w:val="22"/>
          <w:lang w:val="en-GB"/>
        </w:rPr>
        <w:t>Proceedings of the first conference “Mathematics in Education and Society”, 201- 224.</w:t>
      </w:r>
      <w:r w:rsidRPr="00C071AF">
        <w:rPr>
          <w:sz w:val="22"/>
          <w:lang w:val="en-GB"/>
        </w:rPr>
        <w:t xml:space="preserve"> Athens: University of Athens &amp; Centre of Research, Science and Education. (in Greek)</w:t>
      </w:r>
    </w:p>
    <w:p w14:paraId="5738051B" w14:textId="77777777" w:rsidR="00807FD4" w:rsidRPr="00C071AF" w:rsidRDefault="00807FD4" w:rsidP="00B0106B">
      <w:pPr>
        <w:pStyle w:val="ListParagraph"/>
        <w:rPr>
          <w:sz w:val="22"/>
          <w:lang w:val="en-GB"/>
        </w:rPr>
      </w:pPr>
    </w:p>
    <w:p w14:paraId="1B28C230" w14:textId="77777777" w:rsidR="00807FD4" w:rsidRPr="00C071AF" w:rsidRDefault="00807FD4" w:rsidP="00C90D99">
      <w:pPr>
        <w:pStyle w:val="ListParagraph"/>
        <w:numPr>
          <w:ilvl w:val="0"/>
          <w:numId w:val="16"/>
        </w:numPr>
        <w:jc w:val="both"/>
        <w:rPr>
          <w:sz w:val="22"/>
          <w:lang w:val="en-GB"/>
        </w:rPr>
      </w:pPr>
      <w:r w:rsidRPr="00C071AF">
        <w:rPr>
          <w:sz w:val="22"/>
          <w:lang w:val="en-GB"/>
        </w:rPr>
        <w:t xml:space="preserve">Kyriakides, L. (1997). The effect of in-service training upon primary teachers’ perceptions of teaching and assessment in Mathematics. </w:t>
      </w:r>
      <w:r w:rsidRPr="00C071AF">
        <w:rPr>
          <w:i/>
          <w:sz w:val="22"/>
          <w:lang w:val="en-GB"/>
        </w:rPr>
        <w:t>Proceedings of the First Mediterranean Conference on Mathematics in “Mathematics - Education &amp; Applications”, 149-165</w:t>
      </w:r>
      <w:r w:rsidRPr="00C071AF">
        <w:rPr>
          <w:sz w:val="22"/>
          <w:lang w:val="en-GB"/>
        </w:rPr>
        <w:t>. Nicosia: Pedagogical Institute of Cyprus.</w:t>
      </w:r>
    </w:p>
    <w:p w14:paraId="05AE7C10" w14:textId="77777777" w:rsidR="00807FD4" w:rsidRPr="00C071AF" w:rsidRDefault="00807FD4" w:rsidP="00B0106B">
      <w:pPr>
        <w:pStyle w:val="ListParagraph"/>
        <w:rPr>
          <w:sz w:val="22"/>
          <w:lang w:val="en-GB"/>
        </w:rPr>
      </w:pPr>
    </w:p>
    <w:p w14:paraId="11DA3660" w14:textId="77777777" w:rsidR="00807FD4" w:rsidRPr="00C071AF" w:rsidRDefault="00807FD4" w:rsidP="00C90D99">
      <w:pPr>
        <w:pStyle w:val="ListParagraph"/>
        <w:numPr>
          <w:ilvl w:val="0"/>
          <w:numId w:val="16"/>
        </w:numPr>
        <w:jc w:val="both"/>
        <w:rPr>
          <w:sz w:val="22"/>
          <w:lang w:val="en-GB"/>
        </w:rPr>
      </w:pPr>
      <w:r w:rsidRPr="00C071AF">
        <w:rPr>
          <w:sz w:val="22"/>
          <w:lang w:val="en-GB"/>
        </w:rPr>
        <w:t xml:space="preserve">Kyriakides, L. (1996). The Implementation of Curriculum Policy on Classroom Organisation in Primary Mathematics. In L. Puig&amp; A. Gutierrez (Eds.), </w:t>
      </w:r>
      <w:r w:rsidRPr="00C071AF">
        <w:rPr>
          <w:i/>
          <w:sz w:val="22"/>
          <w:lang w:val="en-GB"/>
        </w:rPr>
        <w:t>Proceedings of the 20</w:t>
      </w:r>
      <w:r w:rsidRPr="00C071AF">
        <w:rPr>
          <w:i/>
          <w:sz w:val="22"/>
          <w:vertAlign w:val="superscript"/>
          <w:lang w:val="en-GB"/>
        </w:rPr>
        <w:t>th</w:t>
      </w:r>
      <w:r w:rsidRPr="00C071AF">
        <w:rPr>
          <w:i/>
          <w:sz w:val="22"/>
          <w:lang w:val="en-GB"/>
        </w:rPr>
        <w:t xml:space="preserve"> International Conference for the Psychology of Mathematics Education, 3,</w:t>
      </w:r>
      <w:r w:rsidR="000B783B">
        <w:rPr>
          <w:sz w:val="22"/>
          <w:lang w:val="en-GB"/>
        </w:rPr>
        <w:t xml:space="preserve"> 217-232. Valencia, Spain: </w:t>
      </w:r>
      <w:r w:rsidR="000B783B" w:rsidRPr="000B783B">
        <w:rPr>
          <w:sz w:val="22"/>
          <w:szCs w:val="22"/>
        </w:rPr>
        <w:t>International Group for the Psychology of Mathematics Education</w:t>
      </w:r>
      <w:r w:rsidR="00FA5EC0">
        <w:rPr>
          <w:sz w:val="22"/>
          <w:szCs w:val="22"/>
        </w:rPr>
        <w:t>.</w:t>
      </w:r>
    </w:p>
    <w:p w14:paraId="7B64BC11" w14:textId="77777777" w:rsidR="00807FD4" w:rsidRPr="00C071AF" w:rsidRDefault="00807FD4" w:rsidP="00B0106B">
      <w:pPr>
        <w:pStyle w:val="ListParagraph"/>
        <w:rPr>
          <w:sz w:val="22"/>
          <w:lang w:val="en-GB"/>
        </w:rPr>
      </w:pPr>
    </w:p>
    <w:p w14:paraId="628FC50B" w14:textId="77777777" w:rsidR="00D85FD4" w:rsidRPr="001D4EAC" w:rsidRDefault="00807FD4" w:rsidP="00722603">
      <w:pPr>
        <w:pStyle w:val="ListParagraph"/>
        <w:numPr>
          <w:ilvl w:val="0"/>
          <w:numId w:val="16"/>
        </w:numPr>
        <w:jc w:val="both"/>
        <w:rPr>
          <w:sz w:val="22"/>
          <w:lang w:val="en-GB"/>
        </w:rPr>
      </w:pPr>
      <w:r w:rsidRPr="00C071AF">
        <w:rPr>
          <w:sz w:val="22"/>
          <w:lang w:val="en-GB"/>
        </w:rPr>
        <w:t xml:space="preserve">Kyriakides, L. (1995). Teachers’ perceptions of teaching and assessment in Mathematics. In G. Philippou, C. Christou, &amp; A. Kakas (Eds) </w:t>
      </w:r>
      <w:r w:rsidRPr="00C071AF">
        <w:rPr>
          <w:i/>
          <w:sz w:val="22"/>
          <w:lang w:val="en-GB"/>
        </w:rPr>
        <w:t>Proceedings of the Second Panhellenic Conference in “Mathematics Education and Computers in Education”,</w:t>
      </w:r>
      <w:r w:rsidRPr="00C071AF">
        <w:rPr>
          <w:i/>
          <w:iCs/>
          <w:sz w:val="22"/>
          <w:lang w:val="en-GB"/>
        </w:rPr>
        <w:t xml:space="preserve"> 265-280. </w:t>
      </w:r>
      <w:r w:rsidRPr="00C071AF">
        <w:rPr>
          <w:sz w:val="22"/>
          <w:lang w:val="en-GB"/>
        </w:rPr>
        <w:t>Nicosia: University of Cyprus. (in Greek)</w:t>
      </w:r>
      <w:r w:rsidR="001D4EAC">
        <w:rPr>
          <w:sz w:val="22"/>
          <w:lang w:val="en-GB"/>
        </w:rPr>
        <w:t>.</w:t>
      </w:r>
    </w:p>
    <w:p w14:paraId="4087345A" w14:textId="77777777" w:rsidR="005B6518" w:rsidRDefault="005B6518" w:rsidP="006E3498">
      <w:pPr>
        <w:rPr>
          <w:rFonts w:ascii="Times New Roman" w:hAnsi="Times New Roman"/>
          <w:b/>
          <w:sz w:val="22"/>
          <w:lang w:val="en-GB"/>
        </w:rPr>
      </w:pPr>
    </w:p>
    <w:p w14:paraId="1DF0361E" w14:textId="77777777" w:rsidR="00722603" w:rsidRPr="006E3498" w:rsidRDefault="00807FD4" w:rsidP="006E3498">
      <w:pPr>
        <w:rPr>
          <w:rFonts w:ascii="Times New Roman" w:hAnsi="Times New Roman"/>
          <w:b/>
          <w:sz w:val="22"/>
          <w:lang w:val="en-GB"/>
        </w:rPr>
      </w:pPr>
      <w:r w:rsidRPr="00C071AF">
        <w:rPr>
          <w:rFonts w:ascii="Times New Roman" w:hAnsi="Times New Roman"/>
          <w:b/>
          <w:sz w:val="22"/>
          <w:lang w:val="en-GB"/>
        </w:rPr>
        <w:t>Selected Articles in Conference Proceedings with Referee System (Abstract/Summary)</w:t>
      </w:r>
    </w:p>
    <w:p w14:paraId="2358D313" w14:textId="77777777" w:rsidR="00807FD4" w:rsidRPr="00E03B88" w:rsidRDefault="00807FD4" w:rsidP="00E03B88">
      <w:pPr>
        <w:spacing w:before="120"/>
        <w:rPr>
          <w:rFonts w:ascii="Times New Roman" w:hAnsi="Times New Roman"/>
          <w:i/>
          <w:sz w:val="22"/>
          <w:szCs w:val="22"/>
          <w:lang w:val="en-GB"/>
        </w:rPr>
      </w:pPr>
      <w:r w:rsidRPr="00C071AF">
        <w:rPr>
          <w:rFonts w:ascii="Times New Roman" w:hAnsi="Times New Roman"/>
          <w:i/>
          <w:sz w:val="22"/>
          <w:szCs w:val="22"/>
          <w:lang w:val="en-GB"/>
        </w:rPr>
        <w:t>American Educational Research Association (AERA)</w:t>
      </w:r>
    </w:p>
    <w:p w14:paraId="21A63FE5" w14:textId="77777777" w:rsidR="00FC525D" w:rsidRPr="001720DF" w:rsidRDefault="00FC525D" w:rsidP="001720DF">
      <w:pPr>
        <w:jc w:val="both"/>
        <w:rPr>
          <w:i/>
          <w:iCs/>
          <w:sz w:val="22"/>
          <w:szCs w:val="22"/>
          <w:lang w:val="en-GB"/>
        </w:rPr>
      </w:pPr>
    </w:p>
    <w:p w14:paraId="01EDEC51" w14:textId="77777777" w:rsidR="009140BF" w:rsidRPr="009140BF" w:rsidRDefault="009E7025" w:rsidP="009140BF">
      <w:pPr>
        <w:pStyle w:val="ListParagraph"/>
        <w:numPr>
          <w:ilvl w:val="0"/>
          <w:numId w:val="35"/>
        </w:numPr>
        <w:jc w:val="both"/>
        <w:rPr>
          <w:i/>
          <w:iCs/>
          <w:sz w:val="22"/>
          <w:szCs w:val="22"/>
          <w:lang w:val="en-GB"/>
        </w:rPr>
      </w:pPr>
      <w:r w:rsidRPr="009140BF">
        <w:rPr>
          <w:sz w:val="22"/>
          <w:szCs w:val="22"/>
        </w:rPr>
        <w:t>Charalambous, E., Charalambous, C.Y.</w:t>
      </w:r>
      <w:r w:rsidR="009140BF" w:rsidRPr="009140BF">
        <w:rPr>
          <w:sz w:val="22"/>
          <w:szCs w:val="22"/>
        </w:rPr>
        <w:t xml:space="preserve">, </w:t>
      </w:r>
      <w:r w:rsidRPr="009140BF">
        <w:rPr>
          <w:sz w:val="22"/>
          <w:szCs w:val="22"/>
        </w:rPr>
        <w:t>Dimosthenous, A.</w:t>
      </w:r>
      <w:r w:rsidR="009140BF" w:rsidRPr="009140BF">
        <w:rPr>
          <w:sz w:val="22"/>
          <w:szCs w:val="22"/>
        </w:rPr>
        <w:t>, &amp; Kyriakides, L.</w:t>
      </w:r>
      <w:r w:rsidRPr="009140BF">
        <w:rPr>
          <w:sz w:val="22"/>
          <w:szCs w:val="22"/>
        </w:rPr>
        <w:t xml:space="preserve"> (2016). Using International Comparative Studies to Investigate the Relationship between Quality and Equity in Education. </w:t>
      </w:r>
      <w:r w:rsidR="009140BF" w:rsidRPr="009140BF">
        <w:rPr>
          <w:i/>
          <w:sz w:val="22"/>
          <w:szCs w:val="22"/>
        </w:rPr>
        <w:t>Paper presented at the</w:t>
      </w:r>
      <w:r w:rsidRPr="009140BF">
        <w:rPr>
          <w:i/>
          <w:sz w:val="22"/>
          <w:szCs w:val="22"/>
        </w:rPr>
        <w:t xml:space="preserve"> symposium</w:t>
      </w:r>
      <w:r w:rsidR="009140BF" w:rsidRPr="009140BF">
        <w:rPr>
          <w:i/>
          <w:sz w:val="22"/>
          <w:szCs w:val="22"/>
        </w:rPr>
        <w:t xml:space="preserve"> </w:t>
      </w:r>
      <w:r w:rsidR="009140BF" w:rsidRPr="00D865CA">
        <w:rPr>
          <w:i/>
          <w:sz w:val="22"/>
          <w:szCs w:val="22"/>
          <w:lang w:val="en-GB"/>
        </w:rPr>
        <w:t>“Studying educational inequalities from an international perspective”</w:t>
      </w:r>
      <w:r w:rsidRPr="00D865CA">
        <w:rPr>
          <w:i/>
          <w:sz w:val="22"/>
          <w:szCs w:val="22"/>
        </w:rPr>
        <w:t xml:space="preserve"> </w:t>
      </w:r>
      <w:r w:rsidRPr="009140BF">
        <w:rPr>
          <w:i/>
          <w:sz w:val="22"/>
          <w:szCs w:val="22"/>
        </w:rPr>
        <w:t xml:space="preserve">at the </w:t>
      </w:r>
      <w:r w:rsidRPr="009140BF">
        <w:rPr>
          <w:i/>
          <w:iCs/>
          <w:sz w:val="22"/>
          <w:szCs w:val="22"/>
        </w:rPr>
        <w:t xml:space="preserve">American Educational Research Association (AERA) 2016 Conference </w:t>
      </w:r>
      <w:r w:rsidRPr="009140BF">
        <w:rPr>
          <w:bCs/>
          <w:i/>
          <w:sz w:val="22"/>
          <w:szCs w:val="22"/>
        </w:rPr>
        <w:t>"Public Scholarship to Educate Diverse Democracies"</w:t>
      </w:r>
      <w:r w:rsidRPr="009140BF">
        <w:rPr>
          <w:i/>
          <w:iCs/>
          <w:sz w:val="22"/>
          <w:szCs w:val="22"/>
        </w:rPr>
        <w:t>.</w:t>
      </w:r>
      <w:r w:rsidRPr="009140BF">
        <w:rPr>
          <w:sz w:val="22"/>
          <w:szCs w:val="22"/>
          <w:shd w:val="clear" w:color="auto" w:fill="FFFFFF"/>
        </w:rPr>
        <w:t xml:space="preserve"> Washington, DC, April 8 – April 12.</w:t>
      </w:r>
      <w:r w:rsidR="009140BF" w:rsidRPr="009140BF">
        <w:rPr>
          <w:sz w:val="22"/>
          <w:szCs w:val="22"/>
          <w:shd w:val="clear" w:color="auto" w:fill="FFFFFF"/>
        </w:rPr>
        <w:t xml:space="preserve"> </w:t>
      </w:r>
    </w:p>
    <w:p w14:paraId="1F8F94C7" w14:textId="77777777" w:rsidR="009140BF" w:rsidRDefault="009140BF" w:rsidP="009E7025">
      <w:pPr>
        <w:pStyle w:val="ListParagraph"/>
        <w:jc w:val="both"/>
        <w:rPr>
          <w:i/>
          <w:iCs/>
          <w:sz w:val="22"/>
          <w:szCs w:val="22"/>
          <w:lang w:val="en-GB"/>
        </w:rPr>
      </w:pPr>
    </w:p>
    <w:p w14:paraId="624B565B" w14:textId="77777777" w:rsidR="009C78EB" w:rsidRPr="009C78EB" w:rsidRDefault="009E7025" w:rsidP="009C78EB">
      <w:pPr>
        <w:pStyle w:val="ListParagraph"/>
        <w:numPr>
          <w:ilvl w:val="0"/>
          <w:numId w:val="35"/>
        </w:numPr>
        <w:jc w:val="both"/>
        <w:rPr>
          <w:i/>
          <w:iCs/>
          <w:sz w:val="22"/>
          <w:szCs w:val="22"/>
          <w:lang w:val="en-GB"/>
        </w:rPr>
      </w:pPr>
      <w:r w:rsidRPr="009E7025">
        <w:rPr>
          <w:sz w:val="22"/>
          <w:szCs w:val="22"/>
          <w:lang w:val="en-GB"/>
        </w:rPr>
        <w:lastRenderedPageBreak/>
        <w:t xml:space="preserve">Kyriakides, L., </w:t>
      </w:r>
      <w:proofErr w:type="spellStart"/>
      <w:r w:rsidRPr="009E7025">
        <w:rPr>
          <w:sz w:val="22"/>
          <w:szCs w:val="22"/>
          <w:lang w:val="en-GB"/>
        </w:rPr>
        <w:t>Anthimou</w:t>
      </w:r>
      <w:proofErr w:type="spellEnd"/>
      <w:r w:rsidRPr="009E7025">
        <w:rPr>
          <w:sz w:val="22"/>
          <w:szCs w:val="22"/>
          <w:lang w:val="en-GB"/>
        </w:rPr>
        <w:t xml:space="preserve">, M., &amp; Charalambous, C.Y., (2016). </w:t>
      </w:r>
      <w:r w:rsidRPr="009E7025">
        <w:rPr>
          <w:sz w:val="22"/>
          <w:szCs w:val="22"/>
        </w:rPr>
        <w:t xml:space="preserve">Searching for the Impact of Teacher Behavior on Promoting Students’ Cognitive and Metacognitive Skills. </w:t>
      </w:r>
      <w:r w:rsidRPr="009E7025">
        <w:rPr>
          <w:i/>
          <w:sz w:val="22"/>
          <w:szCs w:val="22"/>
          <w:lang w:val="en-GB"/>
        </w:rPr>
        <w:t xml:space="preserve">Paper presented at the </w:t>
      </w:r>
      <w:r w:rsidRPr="009E7025">
        <w:rPr>
          <w:i/>
          <w:iCs/>
          <w:sz w:val="22"/>
          <w:szCs w:val="22"/>
          <w:lang w:val="en-GB"/>
        </w:rPr>
        <w:t xml:space="preserve">American Educational Research Association (AERA) 2016 Conference </w:t>
      </w:r>
      <w:r w:rsidRPr="009E7025">
        <w:rPr>
          <w:bCs/>
          <w:i/>
          <w:sz w:val="22"/>
          <w:szCs w:val="22"/>
          <w:lang w:val="en-GB"/>
        </w:rPr>
        <w:t>"Public Scholarship to Educate Diverse Democracies"</w:t>
      </w:r>
      <w:r w:rsidRPr="009E7025">
        <w:rPr>
          <w:i/>
          <w:iCs/>
          <w:sz w:val="22"/>
          <w:szCs w:val="22"/>
          <w:lang w:val="en-GB"/>
        </w:rPr>
        <w:t>.</w:t>
      </w:r>
      <w:r w:rsidRPr="009E7025">
        <w:rPr>
          <w:sz w:val="22"/>
          <w:szCs w:val="22"/>
          <w:shd w:val="clear" w:color="auto" w:fill="FFFFFF"/>
          <w:lang w:val="en-GB"/>
        </w:rPr>
        <w:t xml:space="preserve"> </w:t>
      </w:r>
      <w:r w:rsidRPr="009E7025">
        <w:rPr>
          <w:sz w:val="22"/>
          <w:szCs w:val="22"/>
          <w:shd w:val="clear" w:color="auto" w:fill="FFFFFF"/>
        </w:rPr>
        <w:t xml:space="preserve">Washington, DC, April 8 – April 12. </w:t>
      </w:r>
    </w:p>
    <w:p w14:paraId="7F3CDD83" w14:textId="77777777" w:rsidR="009C78EB" w:rsidRPr="009C78EB" w:rsidRDefault="009C78EB" w:rsidP="009C78EB">
      <w:pPr>
        <w:pStyle w:val="ListParagraph"/>
        <w:rPr>
          <w:bCs/>
          <w:color w:val="000000"/>
          <w:sz w:val="22"/>
          <w:szCs w:val="22"/>
        </w:rPr>
      </w:pPr>
    </w:p>
    <w:p w14:paraId="5D0ADF7A" w14:textId="77777777" w:rsidR="009C78EB" w:rsidRPr="0028058E" w:rsidRDefault="009C78EB" w:rsidP="0028058E">
      <w:pPr>
        <w:pStyle w:val="ListParagraph"/>
        <w:numPr>
          <w:ilvl w:val="0"/>
          <w:numId w:val="35"/>
        </w:numPr>
        <w:jc w:val="both"/>
        <w:rPr>
          <w:i/>
          <w:iCs/>
          <w:sz w:val="22"/>
          <w:szCs w:val="22"/>
          <w:lang w:val="en-GB"/>
        </w:rPr>
      </w:pPr>
      <w:r w:rsidRPr="009C78EB">
        <w:rPr>
          <w:bCs/>
          <w:color w:val="000000"/>
          <w:sz w:val="22"/>
          <w:szCs w:val="22"/>
        </w:rPr>
        <w:t>Kyriakides, L., &amp; Georgiou, M. (2016). The Impact of National Educational Policies on Student Achievement: Secondary Analyses of International Studies</w:t>
      </w:r>
      <w:r w:rsidR="0028058E">
        <w:rPr>
          <w:bCs/>
          <w:color w:val="000000"/>
          <w:sz w:val="22"/>
          <w:szCs w:val="22"/>
        </w:rPr>
        <w:t xml:space="preserve">. </w:t>
      </w:r>
      <w:r w:rsidR="0028058E" w:rsidRPr="009E7025">
        <w:rPr>
          <w:i/>
          <w:sz w:val="22"/>
          <w:szCs w:val="22"/>
          <w:lang w:val="en-GB"/>
        </w:rPr>
        <w:t xml:space="preserve">Paper presented at the </w:t>
      </w:r>
      <w:r w:rsidR="0028058E" w:rsidRPr="009E7025">
        <w:rPr>
          <w:i/>
          <w:iCs/>
          <w:sz w:val="22"/>
          <w:szCs w:val="22"/>
          <w:lang w:val="en-GB"/>
        </w:rPr>
        <w:t xml:space="preserve">American Educational Research Association (AERA) 2016 Conference </w:t>
      </w:r>
      <w:r w:rsidR="0028058E" w:rsidRPr="009E7025">
        <w:rPr>
          <w:bCs/>
          <w:i/>
          <w:sz w:val="22"/>
          <w:szCs w:val="22"/>
          <w:lang w:val="en-GB"/>
        </w:rPr>
        <w:t>"Public Scholarship to Educate Diverse Democracies"</w:t>
      </w:r>
      <w:r w:rsidR="0028058E" w:rsidRPr="009E7025">
        <w:rPr>
          <w:i/>
          <w:iCs/>
          <w:sz w:val="22"/>
          <w:szCs w:val="22"/>
          <w:lang w:val="en-GB"/>
        </w:rPr>
        <w:t>.</w:t>
      </w:r>
      <w:r w:rsidR="0028058E" w:rsidRPr="009E7025">
        <w:rPr>
          <w:sz w:val="22"/>
          <w:szCs w:val="22"/>
          <w:shd w:val="clear" w:color="auto" w:fill="FFFFFF"/>
          <w:lang w:val="en-GB"/>
        </w:rPr>
        <w:t xml:space="preserve"> </w:t>
      </w:r>
      <w:r w:rsidR="0028058E" w:rsidRPr="009E7025">
        <w:rPr>
          <w:sz w:val="22"/>
          <w:szCs w:val="22"/>
          <w:shd w:val="clear" w:color="auto" w:fill="FFFFFF"/>
        </w:rPr>
        <w:t>Washington, DC, April 8 – April 12.</w:t>
      </w:r>
    </w:p>
    <w:p w14:paraId="052C32F3" w14:textId="77777777" w:rsidR="009E7025" w:rsidRPr="009E7025" w:rsidRDefault="009E7025" w:rsidP="009E7025">
      <w:pPr>
        <w:jc w:val="both"/>
        <w:rPr>
          <w:i/>
          <w:iCs/>
          <w:sz w:val="22"/>
          <w:szCs w:val="22"/>
          <w:lang w:val="en-GB"/>
        </w:rPr>
      </w:pPr>
    </w:p>
    <w:p w14:paraId="0BAB4FC6" w14:textId="77777777" w:rsidR="00017550" w:rsidRPr="00017550" w:rsidRDefault="00017550" w:rsidP="009E7025">
      <w:pPr>
        <w:pStyle w:val="ListParagraph"/>
        <w:numPr>
          <w:ilvl w:val="0"/>
          <w:numId w:val="35"/>
        </w:numPr>
        <w:ind w:left="714" w:hanging="357"/>
        <w:jc w:val="both"/>
        <w:rPr>
          <w:i/>
          <w:iCs/>
          <w:color w:val="000000" w:themeColor="text1"/>
          <w:sz w:val="22"/>
          <w:szCs w:val="22"/>
          <w:lang w:val="en-GB"/>
        </w:rPr>
      </w:pPr>
      <w:r w:rsidRPr="00017550">
        <w:rPr>
          <w:sz w:val="22"/>
          <w:szCs w:val="22"/>
        </w:rPr>
        <w:t xml:space="preserve">Kyriakides, L., Charalambous, E., Creemers, B.P.M., Charalambous, C.Y., &amp; Dimosthenous, A. (2015). Can Educational Systems Achieve Both Quality and Equity? Secondary Analyses of PISA and </w:t>
      </w:r>
      <w:proofErr w:type="spellStart"/>
      <w:r w:rsidRPr="00017550">
        <w:rPr>
          <w:sz w:val="22"/>
          <w:szCs w:val="22"/>
        </w:rPr>
        <w:t>TIMSS</w:t>
      </w:r>
      <w:proofErr w:type="spellEnd"/>
      <w:r w:rsidRPr="00017550">
        <w:rPr>
          <w:sz w:val="22"/>
          <w:szCs w:val="22"/>
        </w:rPr>
        <w:t xml:space="preserve"> Studies. </w:t>
      </w:r>
      <w:r w:rsidRPr="00017550">
        <w:rPr>
          <w:i/>
          <w:iCs/>
          <w:color w:val="000000" w:themeColor="text1"/>
          <w:sz w:val="22"/>
          <w:szCs w:val="22"/>
        </w:rPr>
        <w:t xml:space="preserve">Paper presented at the American Educational Research Association (AERA) 2015 Conference </w:t>
      </w:r>
      <w:r w:rsidRPr="00017550">
        <w:rPr>
          <w:bCs/>
          <w:i/>
          <w:sz w:val="22"/>
          <w:szCs w:val="22"/>
        </w:rPr>
        <w:t>“Toward Justice: Culture, Language, and Heritage in Education Research and Praxis”</w:t>
      </w:r>
      <w:r w:rsidRPr="00017550">
        <w:rPr>
          <w:i/>
          <w:iCs/>
          <w:color w:val="000000" w:themeColor="text1"/>
          <w:sz w:val="22"/>
          <w:szCs w:val="22"/>
        </w:rPr>
        <w:t xml:space="preserve">. </w:t>
      </w:r>
      <w:r w:rsidRPr="00017550">
        <w:rPr>
          <w:iCs/>
          <w:color w:val="000000" w:themeColor="text1"/>
          <w:sz w:val="22"/>
          <w:szCs w:val="22"/>
        </w:rPr>
        <w:t>Chicago, Illinois,</w:t>
      </w:r>
      <w:r w:rsidRPr="00017550">
        <w:rPr>
          <w:i/>
          <w:iCs/>
          <w:color w:val="000000" w:themeColor="text1"/>
          <w:sz w:val="22"/>
          <w:szCs w:val="22"/>
        </w:rPr>
        <w:t xml:space="preserve"> </w:t>
      </w:r>
      <w:r w:rsidRPr="00017550">
        <w:rPr>
          <w:color w:val="000000" w:themeColor="text1"/>
          <w:sz w:val="22"/>
          <w:szCs w:val="22"/>
        </w:rPr>
        <w:t>April 16 – April 20.</w:t>
      </w:r>
    </w:p>
    <w:p w14:paraId="46201AF2" w14:textId="77777777" w:rsidR="00017550" w:rsidRPr="00017550" w:rsidRDefault="00017550" w:rsidP="00017550">
      <w:pPr>
        <w:pStyle w:val="ListParagraph"/>
        <w:ind w:left="714"/>
        <w:jc w:val="both"/>
        <w:rPr>
          <w:i/>
          <w:iCs/>
          <w:color w:val="000000" w:themeColor="text1"/>
          <w:sz w:val="22"/>
          <w:szCs w:val="22"/>
          <w:lang w:val="en-GB"/>
        </w:rPr>
      </w:pPr>
    </w:p>
    <w:p w14:paraId="58B6A2B5" w14:textId="77777777" w:rsidR="00112A69" w:rsidRDefault="00112A69" w:rsidP="009E7025">
      <w:pPr>
        <w:pStyle w:val="PlainText"/>
        <w:widowControl/>
        <w:numPr>
          <w:ilvl w:val="0"/>
          <w:numId w:val="35"/>
        </w:numPr>
        <w:overflowPunct/>
        <w:autoSpaceDE/>
        <w:autoSpaceDN/>
        <w:adjustRightInd/>
        <w:ind w:left="714" w:hanging="357"/>
        <w:jc w:val="both"/>
        <w:textAlignment w:val="auto"/>
        <w:rPr>
          <w:rFonts w:ascii="Times New Roman" w:hAnsi="Times New Roman"/>
          <w:sz w:val="22"/>
          <w:szCs w:val="22"/>
        </w:rPr>
      </w:pPr>
      <w:r w:rsidRPr="00112A69">
        <w:rPr>
          <w:rFonts w:ascii="Times New Roman" w:hAnsi="Times New Roman"/>
          <w:sz w:val="22"/>
          <w:szCs w:val="22"/>
        </w:rPr>
        <w:t>Charalambous, E., Panayiotou, A., Creemers, B.P.M, &amp;</w:t>
      </w:r>
      <w:r w:rsidR="003C4140">
        <w:rPr>
          <w:rFonts w:ascii="Times New Roman" w:hAnsi="Times New Roman"/>
          <w:sz w:val="22"/>
          <w:szCs w:val="22"/>
        </w:rPr>
        <w:t xml:space="preserve"> </w:t>
      </w:r>
      <w:r w:rsidRPr="00112A69">
        <w:rPr>
          <w:rFonts w:ascii="Times New Roman" w:hAnsi="Times New Roman"/>
          <w:sz w:val="22"/>
          <w:szCs w:val="22"/>
        </w:rPr>
        <w:t>Christoforidou, M. (2014). Measuring the Effectiveness Status of Schools in Promoting Equity: Secondary Analyses of Five Effectiveness Studies.</w:t>
      </w:r>
      <w:r w:rsidR="003C4140">
        <w:rPr>
          <w:rFonts w:ascii="Times New Roman" w:hAnsi="Times New Roman"/>
          <w:i/>
          <w:iCs/>
          <w:sz w:val="22"/>
          <w:szCs w:val="22"/>
        </w:rPr>
        <w:t xml:space="preserve"> Paper</w:t>
      </w:r>
      <w:r w:rsidRPr="00112A69">
        <w:rPr>
          <w:rFonts w:ascii="Times New Roman" w:hAnsi="Times New Roman"/>
          <w:i/>
          <w:iCs/>
          <w:sz w:val="22"/>
          <w:szCs w:val="22"/>
        </w:rPr>
        <w:t xml:space="preserve"> presented at the</w:t>
      </w:r>
      <w:r w:rsidR="003C4140">
        <w:rPr>
          <w:rFonts w:ascii="Times New Roman" w:hAnsi="Times New Roman"/>
          <w:i/>
          <w:iCs/>
          <w:sz w:val="22"/>
          <w:szCs w:val="22"/>
        </w:rPr>
        <w:t xml:space="preserve"> </w:t>
      </w:r>
      <w:r w:rsidRPr="00112A69">
        <w:rPr>
          <w:rFonts w:ascii="Times New Roman" w:hAnsi="Times New Roman"/>
          <w:i/>
          <w:iCs/>
          <w:sz w:val="22"/>
          <w:szCs w:val="22"/>
        </w:rPr>
        <w:t xml:space="preserve">American Educational Research Association (AERA) 2014 Conference. </w:t>
      </w:r>
      <w:r w:rsidRPr="00112A69">
        <w:rPr>
          <w:rFonts w:ascii="Times New Roman" w:hAnsi="Times New Roman"/>
          <w:sz w:val="22"/>
          <w:szCs w:val="22"/>
        </w:rPr>
        <w:t>Philadelphia, April 3 – Monday, April 7, 2014.</w:t>
      </w:r>
    </w:p>
    <w:p w14:paraId="718CF010" w14:textId="77777777" w:rsidR="000C252A" w:rsidRDefault="000C252A" w:rsidP="000C252A">
      <w:pPr>
        <w:pStyle w:val="PlainText"/>
        <w:widowControl/>
        <w:overflowPunct/>
        <w:autoSpaceDE/>
        <w:autoSpaceDN/>
        <w:adjustRightInd/>
        <w:ind w:left="714"/>
        <w:jc w:val="both"/>
        <w:textAlignment w:val="auto"/>
        <w:rPr>
          <w:rFonts w:ascii="Times New Roman" w:hAnsi="Times New Roman"/>
          <w:sz w:val="22"/>
          <w:szCs w:val="22"/>
        </w:rPr>
      </w:pPr>
    </w:p>
    <w:p w14:paraId="46E28EBF" w14:textId="77777777" w:rsidR="000C252A" w:rsidRPr="000C252A" w:rsidRDefault="000C252A" w:rsidP="009E7025">
      <w:pPr>
        <w:widowControl/>
        <w:numPr>
          <w:ilvl w:val="0"/>
          <w:numId w:val="35"/>
        </w:numPr>
        <w:overflowPunct/>
        <w:jc w:val="both"/>
        <w:textAlignment w:val="auto"/>
        <w:rPr>
          <w:rFonts w:ascii="Times New Roman" w:hAnsi="Times New Roman"/>
          <w:sz w:val="22"/>
          <w:szCs w:val="22"/>
          <w:lang w:val="en-US"/>
        </w:rPr>
      </w:pPr>
      <w:r w:rsidRPr="000C252A">
        <w:rPr>
          <w:rFonts w:ascii="Times New Roman" w:hAnsi="Times New Roman"/>
          <w:sz w:val="22"/>
          <w:szCs w:val="22"/>
          <w:lang w:val="en-GB"/>
        </w:rPr>
        <w:t xml:space="preserve">Charalambous, E., Kyriakides, L., &amp; Charalambous, C.Y. (2014). </w:t>
      </w:r>
      <w:r w:rsidRPr="000C252A">
        <w:rPr>
          <w:rFonts w:ascii="Times New Roman" w:hAnsi="Times New Roman"/>
          <w:sz w:val="22"/>
          <w:szCs w:val="22"/>
          <w:lang w:val="en-US"/>
        </w:rPr>
        <w:t xml:space="preserve">Educational Effectiveness Research and International Comparative Studies: Looking Back and Looking Forward. </w:t>
      </w:r>
      <w:r w:rsidRPr="000C252A">
        <w:rPr>
          <w:rFonts w:ascii="Times New Roman" w:hAnsi="Times New Roman"/>
          <w:i/>
          <w:iCs/>
          <w:sz w:val="22"/>
          <w:szCs w:val="22"/>
          <w:lang w:val="en-GB"/>
        </w:rPr>
        <w:t xml:space="preserve">Paper presented at the symposium </w:t>
      </w:r>
      <w:r w:rsidRPr="000C252A">
        <w:rPr>
          <w:rFonts w:ascii="Times New Roman" w:hAnsi="Times New Roman"/>
          <w:i/>
          <w:iCs/>
          <w:sz w:val="22"/>
          <w:szCs w:val="22"/>
          <w:lang w:val="en-US"/>
        </w:rPr>
        <w:t>“Using the World as an Educational Laboratory”: Merging Educational Effectiveness Research and International Comparative Studies</w:t>
      </w:r>
      <w:r w:rsidRPr="000C252A">
        <w:rPr>
          <w:rFonts w:ascii="Times New Roman" w:hAnsi="Times New Roman"/>
          <w:i/>
          <w:iCs/>
          <w:sz w:val="22"/>
          <w:szCs w:val="22"/>
          <w:lang w:val="en-GB"/>
        </w:rPr>
        <w:t>at the</w:t>
      </w:r>
      <w:r w:rsidR="003C4140">
        <w:rPr>
          <w:rFonts w:ascii="Times New Roman" w:hAnsi="Times New Roman"/>
          <w:i/>
          <w:iCs/>
          <w:sz w:val="22"/>
          <w:szCs w:val="22"/>
          <w:lang w:val="en-GB"/>
        </w:rPr>
        <w:t xml:space="preserve"> </w:t>
      </w:r>
      <w:r w:rsidRPr="000C252A">
        <w:rPr>
          <w:rFonts w:ascii="Times New Roman" w:hAnsi="Times New Roman"/>
          <w:i/>
          <w:iCs/>
          <w:sz w:val="22"/>
          <w:szCs w:val="22"/>
          <w:lang w:val="en-GB"/>
        </w:rPr>
        <w:t xml:space="preserve">American Educational Research Association (AERA) 2014 Conference. </w:t>
      </w:r>
      <w:r w:rsidRPr="003C4140">
        <w:rPr>
          <w:rFonts w:ascii="Times New Roman" w:hAnsi="Times New Roman"/>
          <w:sz w:val="22"/>
          <w:szCs w:val="22"/>
          <w:lang w:val="en-US"/>
        </w:rPr>
        <w:t>Philadelphia, April 3 – Monday, April 7, 2014.</w:t>
      </w:r>
    </w:p>
    <w:p w14:paraId="7C8B15D1" w14:textId="77777777" w:rsidR="00112A69" w:rsidRPr="00112A69" w:rsidRDefault="00112A69" w:rsidP="00112A69">
      <w:pPr>
        <w:pStyle w:val="PlainText"/>
        <w:widowControl/>
        <w:overflowPunct/>
        <w:autoSpaceDE/>
        <w:autoSpaceDN/>
        <w:adjustRightInd/>
        <w:ind w:left="357"/>
        <w:jc w:val="both"/>
        <w:textAlignment w:val="auto"/>
        <w:rPr>
          <w:rFonts w:ascii="Times New Roman" w:hAnsi="Times New Roman"/>
          <w:sz w:val="22"/>
          <w:szCs w:val="22"/>
        </w:rPr>
      </w:pPr>
    </w:p>
    <w:p w14:paraId="7ED0EA5C" w14:textId="77777777" w:rsidR="006A04F5" w:rsidRPr="00C071AF" w:rsidRDefault="006A04F5" w:rsidP="009E7025">
      <w:pPr>
        <w:pStyle w:val="ListParagraph"/>
        <w:numPr>
          <w:ilvl w:val="0"/>
          <w:numId w:val="35"/>
        </w:numPr>
        <w:spacing w:before="120" w:after="120"/>
        <w:jc w:val="both"/>
        <w:rPr>
          <w:iCs/>
          <w:sz w:val="22"/>
          <w:szCs w:val="22"/>
          <w:lang w:eastAsia="el-GR"/>
        </w:rPr>
      </w:pPr>
      <w:r w:rsidRPr="00C071AF">
        <w:rPr>
          <w:iCs/>
          <w:sz w:val="22"/>
          <w:szCs w:val="22"/>
          <w:lang w:eastAsia="el-GR"/>
        </w:rPr>
        <w:t>Creemers, B.P.M., Panayiotou, A., Kyriakides, L., Van Damme, J., Smyth, E., Wendt, H., Zu</w:t>
      </w:r>
      <w:r w:rsidR="002F0604">
        <w:rPr>
          <w:iCs/>
          <w:sz w:val="22"/>
          <w:szCs w:val="22"/>
          <w:lang w:eastAsia="el-GR"/>
        </w:rPr>
        <w:t xml:space="preserve">panc, D., </w:t>
      </w:r>
      <w:r w:rsidR="00927FC9">
        <w:rPr>
          <w:iCs/>
          <w:sz w:val="22"/>
          <w:szCs w:val="22"/>
          <w:lang w:eastAsia="el-GR"/>
        </w:rPr>
        <w:t xml:space="preserve">&amp; </w:t>
      </w:r>
      <w:proofErr w:type="spellStart"/>
      <w:r w:rsidR="00927FC9">
        <w:rPr>
          <w:iCs/>
          <w:sz w:val="22"/>
          <w:szCs w:val="22"/>
          <w:lang w:eastAsia="el-GR"/>
        </w:rPr>
        <w:t>Penderi</w:t>
      </w:r>
      <w:proofErr w:type="spellEnd"/>
      <w:r w:rsidR="00927FC9">
        <w:rPr>
          <w:iCs/>
          <w:sz w:val="22"/>
          <w:szCs w:val="22"/>
          <w:lang w:eastAsia="el-GR"/>
        </w:rPr>
        <w:t>, E. (2013</w:t>
      </w:r>
      <w:r w:rsidRPr="00C071AF">
        <w:rPr>
          <w:iCs/>
          <w:sz w:val="22"/>
          <w:szCs w:val="22"/>
          <w:lang w:eastAsia="el-GR"/>
        </w:rPr>
        <w:t xml:space="preserve">). Impact on Student Achievement of the School Learning Environment and the Policy on Teaching. </w:t>
      </w:r>
      <w:r w:rsidR="00995E55">
        <w:rPr>
          <w:i/>
          <w:iCs/>
          <w:sz w:val="22"/>
          <w:szCs w:val="22"/>
        </w:rPr>
        <w:t>Paper</w:t>
      </w:r>
      <w:r w:rsidR="00927FC9">
        <w:rPr>
          <w:i/>
          <w:iCs/>
          <w:sz w:val="22"/>
          <w:szCs w:val="22"/>
        </w:rPr>
        <w:t xml:space="preserve"> presented at </w:t>
      </w:r>
      <w:r w:rsidRPr="00C071AF">
        <w:rPr>
          <w:i/>
          <w:iCs/>
          <w:sz w:val="22"/>
          <w:szCs w:val="22"/>
        </w:rPr>
        <w:t>the</w:t>
      </w:r>
      <w:r w:rsidR="003C4140">
        <w:rPr>
          <w:i/>
          <w:iCs/>
          <w:sz w:val="22"/>
          <w:szCs w:val="22"/>
        </w:rPr>
        <w:t xml:space="preserve"> </w:t>
      </w:r>
      <w:r w:rsidRPr="00C071AF">
        <w:rPr>
          <w:i/>
          <w:iCs/>
          <w:sz w:val="22"/>
          <w:szCs w:val="22"/>
        </w:rPr>
        <w:t xml:space="preserve">American Educational Research Association (AERA) 2013 Conference. </w:t>
      </w:r>
      <w:r w:rsidRPr="00C071AF">
        <w:rPr>
          <w:iCs/>
          <w:sz w:val="22"/>
          <w:szCs w:val="22"/>
        </w:rPr>
        <w:t>San Francisco, California</w:t>
      </w:r>
      <w:r w:rsidRPr="00C071AF">
        <w:rPr>
          <w:bCs/>
          <w:sz w:val="22"/>
          <w:szCs w:val="22"/>
        </w:rPr>
        <w:t xml:space="preserve">, </w:t>
      </w:r>
      <w:r w:rsidRPr="00C071AF">
        <w:rPr>
          <w:bCs/>
          <w:iCs/>
          <w:sz w:val="22"/>
          <w:szCs w:val="22"/>
        </w:rPr>
        <w:t>April 27- May 1, 2013.</w:t>
      </w:r>
    </w:p>
    <w:p w14:paraId="2FBBB9F1" w14:textId="77777777" w:rsidR="006A04F5" w:rsidRPr="00C071AF" w:rsidRDefault="006A04F5" w:rsidP="006A04F5">
      <w:pPr>
        <w:pStyle w:val="ListParagraph"/>
        <w:spacing w:before="120" w:after="120"/>
        <w:jc w:val="both"/>
        <w:rPr>
          <w:iCs/>
          <w:sz w:val="22"/>
          <w:szCs w:val="22"/>
          <w:lang w:eastAsia="el-GR"/>
        </w:rPr>
      </w:pPr>
    </w:p>
    <w:p w14:paraId="4FD92964" w14:textId="77777777" w:rsidR="006A04F5" w:rsidRPr="00C071AF" w:rsidRDefault="006A04F5" w:rsidP="009E7025">
      <w:pPr>
        <w:pStyle w:val="ListParagraph"/>
        <w:numPr>
          <w:ilvl w:val="0"/>
          <w:numId w:val="35"/>
        </w:numPr>
        <w:tabs>
          <w:tab w:val="left" w:pos="-1440"/>
          <w:tab w:val="left" w:pos="-720"/>
          <w:tab w:val="left" w:pos="0"/>
          <w:tab w:val="left" w:pos="90"/>
          <w:tab w:val="left" w:pos="316"/>
          <w:tab w:val="left" w:pos="720"/>
        </w:tabs>
        <w:suppressAutoHyphens/>
        <w:jc w:val="both"/>
        <w:rPr>
          <w:sz w:val="22"/>
          <w:szCs w:val="22"/>
        </w:rPr>
      </w:pPr>
      <w:r w:rsidRPr="00C071AF">
        <w:rPr>
          <w:iCs/>
          <w:sz w:val="22"/>
          <w:szCs w:val="22"/>
          <w:lang w:eastAsia="el-GR"/>
        </w:rPr>
        <w:t xml:space="preserve">Panayiotou, A., Kyriakides, L., Creemers, B.P.M., McMahon, L., Vanlaar, G., Pfeifer, M., </w:t>
      </w:r>
      <w:proofErr w:type="spellStart"/>
      <w:r w:rsidRPr="00C071AF">
        <w:rPr>
          <w:iCs/>
          <w:sz w:val="22"/>
          <w:szCs w:val="22"/>
          <w:lang w:eastAsia="el-GR"/>
        </w:rPr>
        <w:t>Rekalidou</w:t>
      </w:r>
      <w:proofErr w:type="spellEnd"/>
      <w:r w:rsidRPr="00C071AF">
        <w:rPr>
          <w:iCs/>
          <w:sz w:val="22"/>
          <w:szCs w:val="22"/>
          <w:lang w:eastAsia="el-GR"/>
        </w:rPr>
        <w:t xml:space="preserve">, G. &amp; Bren, M. </w:t>
      </w:r>
      <w:r w:rsidR="00927FC9">
        <w:rPr>
          <w:iCs/>
          <w:sz w:val="22"/>
          <w:szCs w:val="22"/>
          <w:lang w:eastAsia="el-GR"/>
        </w:rPr>
        <w:t>(2013</w:t>
      </w:r>
      <w:r w:rsidRPr="00C071AF">
        <w:rPr>
          <w:iCs/>
          <w:sz w:val="22"/>
          <w:szCs w:val="22"/>
          <w:lang w:eastAsia="el-GR"/>
        </w:rPr>
        <w:t xml:space="preserve">). Teacher Behavior and Student Outcomes: Results of a European </w:t>
      </w:r>
      <w:proofErr w:type="spellStart"/>
      <w:r w:rsidRPr="00C071AF">
        <w:rPr>
          <w:iCs/>
          <w:sz w:val="22"/>
          <w:szCs w:val="22"/>
          <w:lang w:eastAsia="el-GR"/>
        </w:rPr>
        <w:t>Study</w:t>
      </w:r>
      <w:r w:rsidRPr="00995E55">
        <w:rPr>
          <w:bCs/>
          <w:sz w:val="22"/>
          <w:szCs w:val="22"/>
        </w:rPr>
        <w:t>.</w:t>
      </w:r>
      <w:r w:rsidR="00995E55">
        <w:rPr>
          <w:i/>
          <w:iCs/>
          <w:sz w:val="22"/>
          <w:szCs w:val="22"/>
        </w:rPr>
        <w:t>Paper</w:t>
      </w:r>
      <w:proofErr w:type="spellEnd"/>
      <w:r w:rsidR="00995E55">
        <w:rPr>
          <w:i/>
          <w:iCs/>
          <w:sz w:val="22"/>
          <w:szCs w:val="22"/>
        </w:rPr>
        <w:t xml:space="preserve"> </w:t>
      </w:r>
      <w:r w:rsidR="00927FC9">
        <w:rPr>
          <w:i/>
          <w:iCs/>
          <w:sz w:val="22"/>
          <w:szCs w:val="22"/>
        </w:rPr>
        <w:t xml:space="preserve">presented at </w:t>
      </w:r>
      <w:r w:rsidRPr="00C071AF">
        <w:rPr>
          <w:i/>
          <w:iCs/>
          <w:sz w:val="22"/>
          <w:szCs w:val="22"/>
        </w:rPr>
        <w:t>the</w:t>
      </w:r>
      <w:r w:rsidR="003C4140">
        <w:rPr>
          <w:i/>
          <w:iCs/>
          <w:sz w:val="22"/>
          <w:szCs w:val="22"/>
        </w:rPr>
        <w:t xml:space="preserve"> </w:t>
      </w:r>
      <w:r w:rsidRPr="00C071AF">
        <w:rPr>
          <w:i/>
          <w:iCs/>
          <w:sz w:val="22"/>
          <w:szCs w:val="22"/>
        </w:rPr>
        <w:t xml:space="preserve">American Educational Research Association (AERA) 2013 Conference. </w:t>
      </w:r>
      <w:r w:rsidRPr="00C071AF">
        <w:rPr>
          <w:iCs/>
          <w:sz w:val="22"/>
          <w:szCs w:val="22"/>
        </w:rPr>
        <w:t>San Francisco, California</w:t>
      </w:r>
      <w:r w:rsidRPr="00C071AF">
        <w:rPr>
          <w:bCs/>
          <w:sz w:val="22"/>
          <w:szCs w:val="22"/>
        </w:rPr>
        <w:t xml:space="preserve">, </w:t>
      </w:r>
      <w:r w:rsidRPr="00C071AF">
        <w:rPr>
          <w:bCs/>
          <w:iCs/>
          <w:sz w:val="22"/>
          <w:szCs w:val="22"/>
        </w:rPr>
        <w:t>April 27- May 1, 2013.</w:t>
      </w:r>
    </w:p>
    <w:p w14:paraId="5915CF2C" w14:textId="77777777" w:rsidR="006A04F5" w:rsidRPr="00C071AF" w:rsidRDefault="006A04F5" w:rsidP="006A04F5">
      <w:pPr>
        <w:tabs>
          <w:tab w:val="left" w:pos="-1440"/>
          <w:tab w:val="left" w:pos="-720"/>
          <w:tab w:val="left" w:pos="0"/>
          <w:tab w:val="left" w:pos="90"/>
          <w:tab w:val="left" w:pos="316"/>
          <w:tab w:val="left" w:pos="720"/>
        </w:tabs>
        <w:suppressAutoHyphens/>
        <w:jc w:val="both"/>
        <w:rPr>
          <w:sz w:val="22"/>
          <w:szCs w:val="22"/>
          <w:lang w:val="en-US"/>
        </w:rPr>
      </w:pPr>
    </w:p>
    <w:p w14:paraId="34B9AFC4" w14:textId="77777777" w:rsidR="006A04F5" w:rsidRPr="00C071AF" w:rsidRDefault="006A04F5" w:rsidP="009E7025">
      <w:pPr>
        <w:pStyle w:val="ListParagraph"/>
        <w:numPr>
          <w:ilvl w:val="0"/>
          <w:numId w:val="35"/>
        </w:numPr>
        <w:spacing w:before="120" w:after="120"/>
        <w:jc w:val="both"/>
        <w:rPr>
          <w:iCs/>
          <w:sz w:val="22"/>
          <w:szCs w:val="22"/>
          <w:lang w:eastAsia="el-GR"/>
        </w:rPr>
      </w:pPr>
      <w:r w:rsidRPr="00C071AF">
        <w:rPr>
          <w:sz w:val="22"/>
          <w:szCs w:val="22"/>
        </w:rPr>
        <w:t xml:space="preserve">Kyriakides, L., Panayiotou, A., </w:t>
      </w:r>
      <w:r w:rsidRPr="00C071AF">
        <w:rPr>
          <w:iCs/>
          <w:sz w:val="22"/>
          <w:szCs w:val="22"/>
          <w:lang w:eastAsia="el-GR"/>
        </w:rPr>
        <w:t>Creemers, B.P.M. &amp;</w:t>
      </w:r>
      <w:r w:rsidRPr="00C071AF">
        <w:rPr>
          <w:sz w:val="22"/>
          <w:szCs w:val="22"/>
        </w:rPr>
        <w:t xml:space="preserve">Antoniou, P. </w:t>
      </w:r>
      <w:r w:rsidRPr="00C071AF">
        <w:rPr>
          <w:iCs/>
          <w:sz w:val="22"/>
          <w:szCs w:val="22"/>
          <w:lang w:eastAsia="el-GR"/>
        </w:rPr>
        <w:t>(</w:t>
      </w:r>
      <w:r w:rsidR="00927FC9">
        <w:rPr>
          <w:iCs/>
          <w:sz w:val="22"/>
          <w:szCs w:val="22"/>
          <w:lang w:eastAsia="el-GR"/>
        </w:rPr>
        <w:t>2013</w:t>
      </w:r>
      <w:r w:rsidRPr="00C071AF">
        <w:rPr>
          <w:iCs/>
          <w:sz w:val="22"/>
          <w:szCs w:val="22"/>
          <w:lang w:eastAsia="el-GR"/>
        </w:rPr>
        <w:t xml:space="preserve">). </w:t>
      </w:r>
      <w:r w:rsidRPr="00C071AF">
        <w:rPr>
          <w:sz w:val="22"/>
          <w:szCs w:val="22"/>
        </w:rPr>
        <w:t>Integrating Research on Teacher Effectiveness with Research on Teacher Professional Development.</w:t>
      </w:r>
      <w:r w:rsidR="003C4140">
        <w:rPr>
          <w:sz w:val="22"/>
          <w:szCs w:val="22"/>
        </w:rPr>
        <w:t xml:space="preserve"> </w:t>
      </w:r>
      <w:r w:rsidR="00927FC9" w:rsidRPr="00C071AF">
        <w:rPr>
          <w:i/>
          <w:iCs/>
          <w:sz w:val="22"/>
          <w:szCs w:val="22"/>
        </w:rPr>
        <w:t xml:space="preserve">Paper </w:t>
      </w:r>
      <w:r w:rsidR="00927FC9">
        <w:rPr>
          <w:i/>
          <w:iCs/>
          <w:sz w:val="22"/>
          <w:szCs w:val="22"/>
        </w:rPr>
        <w:t xml:space="preserve">presented at </w:t>
      </w:r>
      <w:r w:rsidR="00927FC9" w:rsidRPr="00C071AF">
        <w:rPr>
          <w:i/>
          <w:iCs/>
          <w:sz w:val="22"/>
          <w:szCs w:val="22"/>
        </w:rPr>
        <w:t>the</w:t>
      </w:r>
      <w:r w:rsidR="003C4140">
        <w:rPr>
          <w:i/>
          <w:iCs/>
          <w:sz w:val="22"/>
          <w:szCs w:val="22"/>
        </w:rPr>
        <w:t xml:space="preserve"> </w:t>
      </w:r>
      <w:r w:rsidRPr="00C071AF">
        <w:rPr>
          <w:i/>
          <w:iCs/>
          <w:sz w:val="22"/>
          <w:szCs w:val="22"/>
        </w:rPr>
        <w:t xml:space="preserve">American Educational Research Association (AERA) 2013 Conference. </w:t>
      </w:r>
      <w:r w:rsidRPr="00C071AF">
        <w:rPr>
          <w:iCs/>
          <w:sz w:val="22"/>
          <w:szCs w:val="22"/>
        </w:rPr>
        <w:t>San Francisco, California</w:t>
      </w:r>
      <w:r w:rsidRPr="00C071AF">
        <w:rPr>
          <w:bCs/>
          <w:sz w:val="22"/>
          <w:szCs w:val="22"/>
        </w:rPr>
        <w:t xml:space="preserve">, </w:t>
      </w:r>
      <w:r w:rsidRPr="00C071AF">
        <w:rPr>
          <w:bCs/>
          <w:iCs/>
          <w:sz w:val="22"/>
          <w:szCs w:val="22"/>
        </w:rPr>
        <w:t>April 27- May 1, 2013.</w:t>
      </w:r>
    </w:p>
    <w:p w14:paraId="5298B171"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Creemers, B.P.M., &amp; Demetriou, D. (2012). </w:t>
      </w:r>
      <w:r w:rsidRPr="00C071AF">
        <w:rPr>
          <w:rFonts w:ascii="Times New Roman" w:hAnsi="Times New Roman"/>
          <w:bCs/>
          <w:sz w:val="22"/>
          <w:szCs w:val="22"/>
          <w:lang w:val="en-GB"/>
        </w:rPr>
        <w:t xml:space="preserve">The impact of school policy in action upon student achievement: extending the dynamic model of educational effectiveness. </w:t>
      </w:r>
      <w:r w:rsidRPr="00C071AF">
        <w:rPr>
          <w:rFonts w:ascii="Times New Roman" w:hAnsi="Times New Roman"/>
          <w:i/>
          <w:iCs/>
          <w:sz w:val="22"/>
          <w:szCs w:val="22"/>
          <w:lang w:val="en-GB"/>
        </w:rPr>
        <w:t xml:space="preserve">Paper presented at </w:t>
      </w:r>
      <w:proofErr w:type="spellStart"/>
      <w:r w:rsidRPr="00C071AF">
        <w:rPr>
          <w:rFonts w:ascii="Times New Roman" w:hAnsi="Times New Roman"/>
          <w:i/>
          <w:iCs/>
          <w:sz w:val="22"/>
          <w:szCs w:val="22"/>
          <w:lang w:val="en-GB"/>
        </w:rPr>
        <w:t>theAmerican</w:t>
      </w:r>
      <w:proofErr w:type="spellEnd"/>
      <w:r w:rsidRPr="00C071AF">
        <w:rPr>
          <w:rFonts w:ascii="Times New Roman" w:hAnsi="Times New Roman"/>
          <w:i/>
          <w:iCs/>
          <w:sz w:val="22"/>
          <w:szCs w:val="22"/>
          <w:lang w:val="en-GB"/>
        </w:rPr>
        <w:t xml:space="preserve"> Educational Research Association (AERA) 2012 Conference. </w:t>
      </w:r>
      <w:r w:rsidRPr="00C071AF">
        <w:rPr>
          <w:rFonts w:ascii="Times New Roman" w:hAnsi="Times New Roman"/>
          <w:bCs/>
          <w:iCs/>
          <w:sz w:val="22"/>
          <w:szCs w:val="22"/>
          <w:lang w:val="en-GB"/>
        </w:rPr>
        <w:t>Vancouver, British Columbia, Canada</w:t>
      </w:r>
      <w:r w:rsidRPr="00C071AF">
        <w:rPr>
          <w:rFonts w:ascii="Times New Roman" w:hAnsi="Times New Roman"/>
          <w:bCs/>
          <w:sz w:val="22"/>
          <w:szCs w:val="22"/>
          <w:lang w:val="en-GB"/>
        </w:rPr>
        <w:t xml:space="preserve">, </w:t>
      </w:r>
      <w:r w:rsidRPr="00C071AF">
        <w:rPr>
          <w:rFonts w:ascii="Times New Roman" w:hAnsi="Times New Roman"/>
          <w:bCs/>
          <w:iCs/>
          <w:sz w:val="22"/>
          <w:szCs w:val="22"/>
          <w:lang w:val="en-GB"/>
        </w:rPr>
        <w:t>April 13-17, 2012.</w:t>
      </w:r>
    </w:p>
    <w:p w14:paraId="46DC2194" w14:textId="77777777" w:rsidR="00807FD4" w:rsidRPr="00C071AF" w:rsidRDefault="00807FD4" w:rsidP="00A9477B">
      <w:pPr>
        <w:tabs>
          <w:tab w:val="left" w:pos="-1440"/>
          <w:tab w:val="left" w:pos="-720"/>
          <w:tab w:val="left" w:pos="0"/>
          <w:tab w:val="left" w:pos="90"/>
          <w:tab w:val="left" w:pos="316"/>
          <w:tab w:val="left" w:pos="720"/>
        </w:tabs>
        <w:suppressAutoHyphens/>
        <w:ind w:left="720"/>
        <w:jc w:val="both"/>
        <w:rPr>
          <w:rFonts w:ascii="Times New Roman" w:hAnsi="Times New Roman"/>
          <w:sz w:val="22"/>
          <w:szCs w:val="22"/>
          <w:lang w:val="en-GB"/>
        </w:rPr>
      </w:pPr>
    </w:p>
    <w:p w14:paraId="06010954"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Christoforidou, M., Kyriakides, L., &amp; Antoniou, P. (2012). The Impact of the Dynamic Approach to Teacher Professional Development upon Teachers’ Skills in Assessment. </w:t>
      </w:r>
      <w:r w:rsidRPr="00C071AF">
        <w:rPr>
          <w:rFonts w:ascii="Times New Roman" w:hAnsi="Times New Roman"/>
          <w:i/>
          <w:iCs/>
          <w:sz w:val="22"/>
          <w:szCs w:val="22"/>
          <w:lang w:val="en-GB"/>
        </w:rPr>
        <w:t>Paper presented at the</w:t>
      </w:r>
      <w:r w:rsidR="003C4140">
        <w:rPr>
          <w:rFonts w:ascii="Times New Roman" w:hAnsi="Times New Roman"/>
          <w:i/>
          <w:iCs/>
          <w:sz w:val="22"/>
          <w:szCs w:val="22"/>
          <w:lang w:val="en-GB"/>
        </w:rPr>
        <w:t xml:space="preserve"> </w:t>
      </w:r>
      <w:r w:rsidRPr="00C071AF">
        <w:rPr>
          <w:rFonts w:ascii="Times New Roman" w:hAnsi="Times New Roman"/>
          <w:i/>
          <w:iCs/>
          <w:sz w:val="22"/>
          <w:szCs w:val="22"/>
          <w:lang w:val="en-GB"/>
        </w:rPr>
        <w:t xml:space="preserve">American Educational Research Association (AERA) 2012 Conference. </w:t>
      </w:r>
      <w:r w:rsidRPr="00C071AF">
        <w:rPr>
          <w:rFonts w:ascii="Times New Roman" w:hAnsi="Times New Roman"/>
          <w:bCs/>
          <w:iCs/>
          <w:sz w:val="22"/>
          <w:szCs w:val="22"/>
          <w:lang w:val="en-GB"/>
        </w:rPr>
        <w:t>Vancouver, British Columbia, Canada</w:t>
      </w:r>
      <w:r w:rsidRPr="00C071AF">
        <w:rPr>
          <w:rFonts w:ascii="Times New Roman" w:hAnsi="Times New Roman"/>
          <w:bCs/>
          <w:sz w:val="22"/>
          <w:szCs w:val="22"/>
          <w:lang w:val="en-GB"/>
        </w:rPr>
        <w:t xml:space="preserve">, </w:t>
      </w:r>
      <w:r w:rsidRPr="00C071AF">
        <w:rPr>
          <w:rFonts w:ascii="Times New Roman" w:hAnsi="Times New Roman"/>
          <w:bCs/>
          <w:iCs/>
          <w:sz w:val="22"/>
          <w:szCs w:val="22"/>
          <w:lang w:val="en-GB"/>
        </w:rPr>
        <w:t>April 13-17, 2012.</w:t>
      </w:r>
    </w:p>
    <w:p w14:paraId="70CF97D5" w14:textId="77777777" w:rsidR="00807FD4" w:rsidRPr="00C071AF" w:rsidRDefault="00807FD4" w:rsidP="00921DD8">
      <w:p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p>
    <w:p w14:paraId="6700A8AF"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Christoforou, Ch. (2011). A Synthesis of Studies Searching for Teacher </w:t>
      </w:r>
      <w:r w:rsidRPr="00C071AF">
        <w:rPr>
          <w:rFonts w:ascii="Times New Roman" w:hAnsi="Times New Roman"/>
          <w:sz w:val="22"/>
          <w:szCs w:val="22"/>
          <w:lang w:val="en-GB"/>
        </w:rPr>
        <w:lastRenderedPageBreak/>
        <w:t xml:space="preserve">Factors: Implications for Educational Effectiveness Theory. </w:t>
      </w:r>
      <w:r w:rsidRPr="00C071AF">
        <w:rPr>
          <w:rFonts w:ascii="Times New Roman" w:hAnsi="Times New Roman"/>
          <w:i/>
          <w:iCs/>
          <w:sz w:val="22"/>
          <w:szCs w:val="22"/>
          <w:lang w:val="en-GB"/>
        </w:rPr>
        <w:t>Paper presented at the</w:t>
      </w:r>
      <w:r w:rsidR="003C4140">
        <w:rPr>
          <w:rFonts w:ascii="Times New Roman" w:hAnsi="Times New Roman"/>
          <w:i/>
          <w:iCs/>
          <w:sz w:val="22"/>
          <w:szCs w:val="22"/>
          <w:lang w:val="en-GB"/>
        </w:rPr>
        <w:t xml:space="preserve"> </w:t>
      </w:r>
      <w:r w:rsidRPr="00C071AF">
        <w:rPr>
          <w:rFonts w:ascii="Times New Roman" w:hAnsi="Times New Roman"/>
          <w:i/>
          <w:iCs/>
          <w:sz w:val="22"/>
          <w:szCs w:val="22"/>
          <w:lang w:val="en-GB"/>
        </w:rPr>
        <w:t xml:space="preserve">American Educational Research Association (AERA) 2011 Conference. </w:t>
      </w:r>
      <w:r w:rsidRPr="00C071AF">
        <w:rPr>
          <w:rFonts w:ascii="Times New Roman" w:hAnsi="Times New Roman"/>
          <w:sz w:val="22"/>
          <w:szCs w:val="22"/>
          <w:lang w:val="en-GB"/>
        </w:rPr>
        <w:t>New Orleans, April 2011.</w:t>
      </w:r>
    </w:p>
    <w:p w14:paraId="1F542767" w14:textId="77777777" w:rsidR="00807FD4" w:rsidRPr="00C071AF" w:rsidRDefault="00807FD4" w:rsidP="00510AF7">
      <w:pPr>
        <w:tabs>
          <w:tab w:val="left" w:pos="-1440"/>
          <w:tab w:val="left" w:pos="-720"/>
          <w:tab w:val="left" w:pos="0"/>
          <w:tab w:val="left" w:pos="90"/>
          <w:tab w:val="left" w:pos="316"/>
          <w:tab w:val="left" w:pos="720"/>
        </w:tabs>
        <w:suppressAutoHyphens/>
        <w:ind w:left="720"/>
        <w:jc w:val="both"/>
        <w:rPr>
          <w:rFonts w:ascii="Times New Roman" w:hAnsi="Times New Roman"/>
          <w:sz w:val="22"/>
          <w:szCs w:val="22"/>
          <w:lang w:val="en-GB"/>
        </w:rPr>
      </w:pPr>
    </w:p>
    <w:p w14:paraId="7A786E7C"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(2010). Can schools achieve both quality and equity? Investigating the two dimensions of educational effectiveness. </w:t>
      </w:r>
      <w:bookmarkStart w:id="1" w:name="OLE_LINK7"/>
      <w:bookmarkStart w:id="2" w:name="OLE_LINK8"/>
      <w:r w:rsidRPr="00C071AF">
        <w:rPr>
          <w:rFonts w:ascii="Times New Roman" w:hAnsi="Times New Roman"/>
          <w:i/>
          <w:sz w:val="22"/>
          <w:szCs w:val="22"/>
          <w:lang w:val="en-GB"/>
        </w:rPr>
        <w:t>Paper presented at the American Educational Research Association (AERA) 2010</w:t>
      </w:r>
      <w:r w:rsidRPr="00C071AF">
        <w:rPr>
          <w:rFonts w:ascii="Times New Roman" w:hAnsi="Times New Roman"/>
          <w:sz w:val="22"/>
          <w:szCs w:val="22"/>
          <w:lang w:val="en-GB"/>
        </w:rPr>
        <w:t>, Denver, Colorado, May 2010.</w:t>
      </w:r>
      <w:bookmarkEnd w:id="1"/>
      <w:bookmarkEnd w:id="2"/>
    </w:p>
    <w:p w14:paraId="7933839A" w14:textId="77777777" w:rsidR="00807FD4" w:rsidRPr="00C071AF" w:rsidRDefault="00807FD4" w:rsidP="00510AF7">
      <w:pPr>
        <w:pStyle w:val="ListParagraph"/>
        <w:rPr>
          <w:sz w:val="22"/>
          <w:szCs w:val="22"/>
          <w:lang w:val="en-GB"/>
        </w:rPr>
      </w:pPr>
    </w:p>
    <w:p w14:paraId="484CB530"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Demetriou, D. (2010). Establishing Generic Models of Educational Effectiveness: Secondary Analyses of PISA-2000, PISA-2003, and PISA-2006 studies. </w:t>
      </w:r>
      <w:r w:rsidRPr="00C071AF">
        <w:rPr>
          <w:rFonts w:ascii="Times New Roman" w:hAnsi="Times New Roman"/>
          <w:i/>
          <w:sz w:val="22"/>
          <w:szCs w:val="22"/>
          <w:lang w:val="en-GB"/>
        </w:rPr>
        <w:t>Paper presented at the American Educational Research Association (AERA) 2010</w:t>
      </w:r>
      <w:r w:rsidRPr="00C071AF">
        <w:rPr>
          <w:rFonts w:ascii="Times New Roman" w:hAnsi="Times New Roman"/>
          <w:sz w:val="22"/>
          <w:szCs w:val="22"/>
          <w:lang w:val="en-GB"/>
        </w:rPr>
        <w:t>, Denver, Colorado, May 2010.</w:t>
      </w:r>
    </w:p>
    <w:p w14:paraId="41CFD139" w14:textId="77777777" w:rsidR="00807FD4" w:rsidRPr="00C071AF" w:rsidRDefault="00807FD4" w:rsidP="00510AF7">
      <w:pPr>
        <w:pStyle w:val="ListParagraph"/>
        <w:rPr>
          <w:sz w:val="22"/>
          <w:szCs w:val="22"/>
          <w:lang w:val="en-GB"/>
        </w:rPr>
      </w:pPr>
    </w:p>
    <w:p w14:paraId="5C9A48EE" w14:textId="77777777" w:rsidR="00807FD4"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1455ED">
        <w:rPr>
          <w:rFonts w:ascii="Times New Roman" w:hAnsi="Times New Roman"/>
          <w:sz w:val="22"/>
          <w:szCs w:val="22"/>
          <w:lang w:val="fr-FR"/>
        </w:rPr>
        <w:t xml:space="preserve">Kyriakides, L., Antoniou, P., &amp; Maltezou E. (2009). </w:t>
      </w:r>
      <w:r w:rsidRPr="00C071AF">
        <w:rPr>
          <w:rFonts w:ascii="Times New Roman" w:hAnsi="Times New Roman"/>
          <w:sz w:val="22"/>
          <w:szCs w:val="22"/>
          <w:lang w:val="en-GB"/>
        </w:rPr>
        <w:t xml:space="preserve">Investigating the short- and long- term effects of secondary schools upon academic success and development. </w:t>
      </w:r>
      <w:r w:rsidRPr="00C071AF">
        <w:rPr>
          <w:rFonts w:ascii="Times New Roman" w:hAnsi="Times New Roman"/>
          <w:i/>
          <w:iCs/>
          <w:sz w:val="22"/>
          <w:szCs w:val="22"/>
          <w:lang w:val="en-GB"/>
        </w:rPr>
        <w:t>Paper presented at the 90</w:t>
      </w:r>
      <w:r w:rsidRPr="00C071AF">
        <w:rPr>
          <w:rFonts w:ascii="Times New Roman" w:hAnsi="Times New Roman"/>
          <w:i/>
          <w:iCs/>
          <w:sz w:val="22"/>
          <w:szCs w:val="22"/>
          <w:vertAlign w:val="superscript"/>
          <w:lang w:val="en-GB"/>
        </w:rPr>
        <w:t>th</w:t>
      </w:r>
      <w:r w:rsidRPr="00C071AF">
        <w:rPr>
          <w:rFonts w:ascii="Times New Roman" w:hAnsi="Times New Roman"/>
          <w:i/>
          <w:iCs/>
          <w:sz w:val="22"/>
          <w:szCs w:val="22"/>
          <w:lang w:val="en-GB"/>
        </w:rPr>
        <w:t xml:space="preserve"> Annual Meeting of the American Educational Research Association.</w:t>
      </w:r>
      <w:r w:rsidRPr="00C071AF">
        <w:rPr>
          <w:rFonts w:ascii="Times New Roman" w:hAnsi="Times New Roman"/>
          <w:sz w:val="22"/>
          <w:szCs w:val="22"/>
          <w:lang w:val="en-GB"/>
        </w:rPr>
        <w:t xml:space="preserve"> San Diego, USA</w:t>
      </w:r>
      <w:r w:rsidR="00112A69">
        <w:rPr>
          <w:rFonts w:ascii="Times New Roman" w:hAnsi="Times New Roman"/>
          <w:sz w:val="22"/>
          <w:szCs w:val="22"/>
          <w:lang w:val="en-GB"/>
        </w:rPr>
        <w:t>.</w:t>
      </w:r>
    </w:p>
    <w:p w14:paraId="25ECA868" w14:textId="77777777" w:rsidR="003C4140" w:rsidRPr="00112A69" w:rsidRDefault="003C4140" w:rsidP="003C4140">
      <w:p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p>
    <w:p w14:paraId="03055E60"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Creemers, B.P.M. &amp; Kyriakides, L. (2009). Generic and differential effects of factors and dimensions of the dynamic model of educational effectiveness. </w:t>
      </w:r>
      <w:r w:rsidRPr="00C071AF">
        <w:rPr>
          <w:rFonts w:ascii="Times New Roman" w:hAnsi="Times New Roman"/>
          <w:i/>
          <w:sz w:val="22"/>
          <w:szCs w:val="22"/>
          <w:lang w:val="en-GB"/>
        </w:rPr>
        <w:t>Paper presented at the 90</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San Diego, USA.</w:t>
      </w:r>
    </w:p>
    <w:p w14:paraId="00022C05" w14:textId="77777777" w:rsidR="00807FD4" w:rsidRPr="00C071AF" w:rsidRDefault="00807FD4" w:rsidP="00510AF7">
      <w:pPr>
        <w:pStyle w:val="ListParagraph"/>
        <w:rPr>
          <w:sz w:val="22"/>
          <w:szCs w:val="22"/>
          <w:lang w:val="en-GB" w:eastAsia="el-GR"/>
        </w:rPr>
      </w:pPr>
    </w:p>
    <w:p w14:paraId="6E5F768F"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eastAsia="el-GR"/>
        </w:rPr>
        <w:t>Demetriou, D. &amp; Kyriakides, L. (2009). Using an evidence-based and theory-driven approach to improve school effectiveness: a group randomization study.</w:t>
      </w:r>
      <w:r w:rsidRPr="00C071AF">
        <w:rPr>
          <w:rFonts w:ascii="Times New Roman" w:hAnsi="Times New Roman"/>
          <w:i/>
          <w:sz w:val="22"/>
          <w:szCs w:val="22"/>
          <w:lang w:val="en-GB"/>
        </w:rPr>
        <w:t xml:space="preserve"> Paper presented at the 90</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San Diego, USA.</w:t>
      </w:r>
    </w:p>
    <w:p w14:paraId="5F544C5E" w14:textId="77777777" w:rsidR="00807FD4" w:rsidRPr="00C071AF" w:rsidRDefault="00807FD4" w:rsidP="00510AF7">
      <w:pPr>
        <w:pStyle w:val="ListParagraph"/>
        <w:rPr>
          <w:sz w:val="22"/>
          <w:szCs w:val="22"/>
          <w:lang w:val="en-GB" w:eastAsia="el-GR"/>
        </w:rPr>
      </w:pPr>
    </w:p>
    <w:p w14:paraId="4002AE4E"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eastAsia="el-GR"/>
        </w:rPr>
        <w:t xml:space="preserve">Kyriakides, L. &amp; Demetriou, D. (2008). Investigating the inferential validity of </w:t>
      </w:r>
      <w:r w:rsidRPr="00C071AF">
        <w:rPr>
          <w:rFonts w:ascii="Times New Roman" w:hAnsi="Times New Roman"/>
          <w:bCs/>
          <w:sz w:val="22"/>
          <w:szCs w:val="22"/>
          <w:lang w:val="en-GB"/>
        </w:rPr>
        <w:t xml:space="preserve">the dynamic model of educational effectiveness: a study of </w:t>
      </w:r>
      <w:r w:rsidRPr="00C071AF">
        <w:rPr>
          <w:rFonts w:ascii="Times New Roman" w:hAnsi="Times New Roman"/>
          <w:sz w:val="22"/>
          <w:szCs w:val="22"/>
          <w:lang w:val="en-GB" w:eastAsia="el-GR"/>
        </w:rPr>
        <w:t>teachers’</w:t>
      </w:r>
      <w:r w:rsidRPr="00C071AF">
        <w:rPr>
          <w:rFonts w:ascii="Times New Roman" w:hAnsi="Times New Roman"/>
          <w:bCs/>
          <w:sz w:val="22"/>
          <w:szCs w:val="22"/>
          <w:lang w:val="en-GB"/>
        </w:rPr>
        <w:t xml:space="preserve"> perceptions. </w:t>
      </w:r>
      <w:r w:rsidRPr="00C071AF">
        <w:rPr>
          <w:rFonts w:ascii="Times New Roman" w:hAnsi="Times New Roman"/>
          <w:i/>
          <w:sz w:val="22"/>
          <w:szCs w:val="22"/>
          <w:lang w:val="en-GB"/>
        </w:rPr>
        <w:t>Paper presented at the 89</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New York, USA.</w:t>
      </w:r>
    </w:p>
    <w:p w14:paraId="41E5BF5A" w14:textId="77777777" w:rsidR="00807FD4" w:rsidRPr="00C071AF" w:rsidRDefault="00807FD4" w:rsidP="00510AF7">
      <w:pPr>
        <w:pStyle w:val="ListParagraph"/>
        <w:rPr>
          <w:bCs/>
          <w:sz w:val="22"/>
          <w:szCs w:val="22"/>
          <w:lang w:val="en-GB"/>
        </w:rPr>
      </w:pPr>
    </w:p>
    <w:p w14:paraId="25EAB172"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1455ED">
        <w:rPr>
          <w:rFonts w:ascii="Times New Roman" w:hAnsi="Times New Roman"/>
          <w:bCs/>
          <w:sz w:val="22"/>
          <w:szCs w:val="22"/>
          <w:lang w:val="fr-FR"/>
        </w:rPr>
        <w:t xml:space="preserve">Kyriakides, L., Antoniou, P. &amp; Maltezou E. (2008). </w:t>
      </w:r>
      <w:r w:rsidRPr="00C071AF">
        <w:rPr>
          <w:rFonts w:ascii="Times New Roman" w:hAnsi="Times New Roman"/>
          <w:bCs/>
          <w:sz w:val="22"/>
          <w:szCs w:val="22"/>
          <w:lang w:val="en-GB"/>
        </w:rPr>
        <w:t xml:space="preserve">Using different criteria to measure the </w:t>
      </w:r>
      <w:proofErr w:type="gramStart"/>
      <w:r w:rsidRPr="00C071AF">
        <w:rPr>
          <w:rFonts w:ascii="Times New Roman" w:hAnsi="Times New Roman"/>
          <w:bCs/>
          <w:sz w:val="22"/>
          <w:szCs w:val="22"/>
          <w:lang w:val="en-GB"/>
        </w:rPr>
        <w:t>short and long term</w:t>
      </w:r>
      <w:proofErr w:type="gramEnd"/>
      <w:r w:rsidRPr="00C071AF">
        <w:rPr>
          <w:rFonts w:ascii="Times New Roman" w:hAnsi="Times New Roman"/>
          <w:bCs/>
          <w:sz w:val="22"/>
          <w:szCs w:val="22"/>
          <w:lang w:val="en-GB"/>
        </w:rPr>
        <w:t xml:space="preserve"> effects of secondary schools upon academic success and development. </w:t>
      </w:r>
      <w:r w:rsidRPr="00C071AF">
        <w:rPr>
          <w:rFonts w:ascii="Times New Roman" w:hAnsi="Times New Roman"/>
          <w:i/>
          <w:sz w:val="22"/>
          <w:szCs w:val="22"/>
          <w:lang w:val="en-GB"/>
        </w:rPr>
        <w:t>Paper presented at the 89</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New York, USA.</w:t>
      </w:r>
    </w:p>
    <w:p w14:paraId="37A61C69" w14:textId="77777777" w:rsidR="00807FD4" w:rsidRPr="00C071AF" w:rsidRDefault="00807FD4" w:rsidP="00510AF7">
      <w:pPr>
        <w:pStyle w:val="ListParagraph"/>
        <w:rPr>
          <w:sz w:val="22"/>
          <w:szCs w:val="22"/>
          <w:lang w:val="en-GB"/>
        </w:rPr>
      </w:pPr>
    </w:p>
    <w:p w14:paraId="7A9CB23F"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Creemers, B.P.M. &amp; Kyriakides, L. (2008). </w:t>
      </w:r>
      <w:r w:rsidRPr="00C071AF">
        <w:rPr>
          <w:rFonts w:ascii="Times New Roman" w:hAnsi="Times New Roman"/>
          <w:bCs/>
          <w:sz w:val="22"/>
          <w:szCs w:val="22"/>
          <w:lang w:val="en-GB"/>
        </w:rPr>
        <w:t xml:space="preserve">Investigating the impact of school factors of the dynamic model upon changes of school effectiveness. </w:t>
      </w:r>
      <w:r w:rsidRPr="00C071AF">
        <w:rPr>
          <w:rFonts w:ascii="Times New Roman" w:hAnsi="Times New Roman"/>
          <w:i/>
          <w:sz w:val="22"/>
          <w:szCs w:val="22"/>
          <w:lang w:val="en-GB"/>
        </w:rPr>
        <w:t>Paper presented at the 89</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New York, USA.</w:t>
      </w:r>
    </w:p>
    <w:p w14:paraId="686F0D60" w14:textId="77777777" w:rsidR="00807FD4" w:rsidRPr="00C071AF" w:rsidRDefault="00807FD4" w:rsidP="00CF1E88">
      <w:pPr>
        <w:pStyle w:val="ListParagraph"/>
        <w:rPr>
          <w:sz w:val="22"/>
          <w:szCs w:val="22"/>
          <w:lang w:val="en-GB"/>
        </w:rPr>
      </w:pPr>
    </w:p>
    <w:p w14:paraId="07610AB3"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(2007). </w:t>
      </w:r>
      <w:r w:rsidRPr="00C071AF">
        <w:rPr>
          <w:rFonts w:ascii="Times New Roman" w:hAnsi="Times New Roman"/>
          <w:sz w:val="22"/>
          <w:szCs w:val="22"/>
          <w:lang w:val="en-GB" w:eastAsia="el-GR"/>
        </w:rPr>
        <w:t xml:space="preserve">Teacher and school factors explaining student achievement: Testing the Dynamic model of </w:t>
      </w:r>
      <w:r w:rsidRPr="00C071AF">
        <w:rPr>
          <w:rFonts w:ascii="Times New Roman" w:hAnsi="Times New Roman"/>
          <w:bCs/>
          <w:sz w:val="22"/>
          <w:szCs w:val="22"/>
          <w:lang w:val="en-GB"/>
        </w:rPr>
        <w:t xml:space="preserve">Educational Effectiveness. </w:t>
      </w:r>
      <w:r w:rsidRPr="00C071AF">
        <w:rPr>
          <w:rFonts w:ascii="Times New Roman" w:hAnsi="Times New Roman"/>
          <w:i/>
          <w:sz w:val="22"/>
          <w:szCs w:val="22"/>
          <w:lang w:val="en-GB"/>
        </w:rPr>
        <w:t>Paper presented at the 88</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Chicago, Il., USA.</w:t>
      </w:r>
    </w:p>
    <w:p w14:paraId="30E41AF1" w14:textId="77777777" w:rsidR="00807FD4" w:rsidRPr="00C071AF" w:rsidRDefault="00807FD4" w:rsidP="00CF1E88">
      <w:pPr>
        <w:pStyle w:val="ListParagraph"/>
        <w:rPr>
          <w:sz w:val="22"/>
          <w:szCs w:val="22"/>
          <w:lang w:val="en-GB"/>
        </w:rPr>
      </w:pPr>
    </w:p>
    <w:p w14:paraId="39EA65F2"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(2006). Identifying components of effective teaching: The first phase of </w:t>
      </w:r>
      <w:proofErr w:type="spellStart"/>
      <w:r w:rsidRPr="00C071AF">
        <w:rPr>
          <w:rFonts w:ascii="Times New Roman" w:hAnsi="Times New Roman"/>
          <w:sz w:val="22"/>
          <w:szCs w:val="22"/>
          <w:lang w:val="en-GB"/>
        </w:rPr>
        <w:t>ISTOF</w:t>
      </w:r>
      <w:proofErr w:type="spellEnd"/>
      <w:r w:rsidRPr="00C071AF">
        <w:rPr>
          <w:rFonts w:ascii="Times New Roman" w:hAnsi="Times New Roman"/>
          <w:sz w:val="22"/>
          <w:szCs w:val="22"/>
          <w:lang w:val="en-GB"/>
        </w:rPr>
        <w:t xml:space="preserve"> study. </w:t>
      </w:r>
      <w:r w:rsidRPr="00C071AF">
        <w:rPr>
          <w:rFonts w:ascii="Times New Roman" w:hAnsi="Times New Roman"/>
          <w:i/>
          <w:sz w:val="22"/>
          <w:szCs w:val="22"/>
          <w:lang w:val="en-GB"/>
        </w:rPr>
        <w:t>Paper presented at the 87</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San Francisco, CA, USA.</w:t>
      </w:r>
    </w:p>
    <w:p w14:paraId="7055B8F2" w14:textId="77777777" w:rsidR="00807FD4" w:rsidRPr="00C071AF" w:rsidRDefault="00807FD4" w:rsidP="00CF1E88">
      <w:pPr>
        <w:pStyle w:val="ListParagraph"/>
        <w:rPr>
          <w:sz w:val="22"/>
          <w:szCs w:val="22"/>
          <w:lang w:val="en-GB"/>
        </w:rPr>
      </w:pPr>
    </w:p>
    <w:p w14:paraId="23A5196C"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(2006). Testing the Dynamic Model of Educational Effectiveness: Teacher Effects on Cognitive and Affective Outcomes. </w:t>
      </w:r>
      <w:r w:rsidRPr="00C071AF">
        <w:rPr>
          <w:rFonts w:ascii="Times New Roman" w:hAnsi="Times New Roman"/>
          <w:i/>
          <w:sz w:val="22"/>
          <w:szCs w:val="22"/>
          <w:lang w:val="en-GB"/>
        </w:rPr>
        <w:t>Paper presented at the 87</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San Francisco, CA, USA.</w:t>
      </w:r>
    </w:p>
    <w:p w14:paraId="0FCD014E" w14:textId="77777777" w:rsidR="00807FD4" w:rsidRPr="00C071AF" w:rsidRDefault="00807FD4" w:rsidP="00CF1E88">
      <w:pPr>
        <w:pStyle w:val="ListParagraph"/>
        <w:rPr>
          <w:sz w:val="22"/>
          <w:szCs w:val="22"/>
          <w:lang w:val="en-GB"/>
        </w:rPr>
      </w:pPr>
    </w:p>
    <w:p w14:paraId="46B7C23C"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Demetriou, D. (2006). Investigating the generalisability of models of educational effectiveness: a secondary analysis of PISA study. </w:t>
      </w:r>
      <w:r w:rsidRPr="00C071AF">
        <w:rPr>
          <w:rFonts w:ascii="Times New Roman" w:hAnsi="Times New Roman"/>
          <w:i/>
          <w:sz w:val="22"/>
          <w:szCs w:val="22"/>
          <w:lang w:val="en-GB"/>
        </w:rPr>
        <w:t>Paper presented at the 87</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San Francisco, CA, USA.</w:t>
      </w:r>
    </w:p>
    <w:p w14:paraId="12A35AC8" w14:textId="77777777" w:rsidR="00807FD4" w:rsidRPr="00C071AF" w:rsidRDefault="00807FD4" w:rsidP="00CF1E88">
      <w:pPr>
        <w:pStyle w:val="ListParagraph"/>
        <w:rPr>
          <w:bCs/>
          <w:sz w:val="22"/>
          <w:szCs w:val="22"/>
          <w:lang w:val="en-GB"/>
        </w:rPr>
      </w:pPr>
    </w:p>
    <w:p w14:paraId="1FDE5C1C"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bCs/>
          <w:sz w:val="22"/>
          <w:szCs w:val="22"/>
          <w:lang w:val="en-GB"/>
        </w:rPr>
        <w:t xml:space="preserve">Creemers, B.P.M. &amp; Kyriakides, L. (2005). Establishing links between Educational </w:t>
      </w:r>
      <w:r w:rsidRPr="00C071AF">
        <w:rPr>
          <w:rFonts w:ascii="Times New Roman" w:hAnsi="Times New Roman"/>
          <w:bCs/>
          <w:sz w:val="22"/>
          <w:szCs w:val="22"/>
          <w:lang w:val="en-GB"/>
        </w:rPr>
        <w:lastRenderedPageBreak/>
        <w:t xml:space="preserve">Effectiveness Research and improvement practices through the development of a dynamic model of educational effectiveness. </w:t>
      </w:r>
      <w:r w:rsidRPr="00C071AF">
        <w:rPr>
          <w:rFonts w:ascii="Times New Roman" w:hAnsi="Times New Roman"/>
          <w:i/>
          <w:sz w:val="22"/>
          <w:szCs w:val="22"/>
          <w:lang w:val="en-GB"/>
        </w:rPr>
        <w:t>Paper presented at the 86</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xml:space="preserve">. Montreal, Quebec, Canada. </w:t>
      </w:r>
    </w:p>
    <w:p w14:paraId="30807384" w14:textId="77777777" w:rsidR="00807FD4" w:rsidRPr="00C071AF" w:rsidRDefault="00807FD4" w:rsidP="00CF1E88">
      <w:pPr>
        <w:pStyle w:val="ListParagraph"/>
        <w:rPr>
          <w:sz w:val="22"/>
          <w:szCs w:val="22"/>
          <w:lang w:val="en-GB"/>
        </w:rPr>
      </w:pPr>
    </w:p>
    <w:p w14:paraId="4ADC6485"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Demetriou, D. (2005). Introducing a teacher evaluation system based on teacher effectiveness research: an investigation of stakeholders’ perceptions. </w:t>
      </w:r>
      <w:r w:rsidRPr="00C071AF">
        <w:rPr>
          <w:rFonts w:ascii="Times New Roman" w:hAnsi="Times New Roman"/>
          <w:i/>
          <w:sz w:val="22"/>
          <w:szCs w:val="22"/>
          <w:lang w:val="en-GB"/>
        </w:rPr>
        <w:t>Paper presented at the 86</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xml:space="preserve">. Montreal, Quebec, Canada. </w:t>
      </w:r>
    </w:p>
    <w:p w14:paraId="04092CCB" w14:textId="77777777" w:rsidR="00807FD4" w:rsidRPr="00C071AF" w:rsidRDefault="00807FD4" w:rsidP="00CF1E88">
      <w:pPr>
        <w:pStyle w:val="ListParagraph"/>
        <w:rPr>
          <w:sz w:val="22"/>
          <w:szCs w:val="22"/>
          <w:lang w:val="en-GB"/>
        </w:rPr>
      </w:pPr>
    </w:p>
    <w:p w14:paraId="6F081F7D"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&amp;Tsangaridou, N. (2004). School Effectiveness and Teacher Effectiveness in Physical Education. </w:t>
      </w:r>
      <w:r w:rsidRPr="00C071AF">
        <w:rPr>
          <w:rFonts w:ascii="Times New Roman" w:hAnsi="Times New Roman"/>
          <w:i/>
          <w:sz w:val="22"/>
          <w:szCs w:val="22"/>
          <w:lang w:val="en-GB"/>
        </w:rPr>
        <w:t>Paper presented at the 85</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xml:space="preserve">. San Diego, CA, USA. </w:t>
      </w:r>
    </w:p>
    <w:p w14:paraId="25AD0402" w14:textId="77777777" w:rsidR="00807FD4" w:rsidRPr="00C071AF" w:rsidRDefault="00807FD4" w:rsidP="00CF1E88">
      <w:pPr>
        <w:pStyle w:val="ListParagraph"/>
        <w:rPr>
          <w:sz w:val="22"/>
          <w:szCs w:val="22"/>
          <w:lang w:val="en-GB"/>
        </w:rPr>
      </w:pPr>
    </w:p>
    <w:p w14:paraId="797F9578"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proofErr w:type="spellStart"/>
      <w:r w:rsidRPr="00C071AF">
        <w:rPr>
          <w:rFonts w:ascii="Times New Roman" w:hAnsi="Times New Roman"/>
          <w:sz w:val="22"/>
          <w:szCs w:val="22"/>
          <w:lang w:val="en-GB"/>
        </w:rPr>
        <w:t>Muijs</w:t>
      </w:r>
      <w:proofErr w:type="spellEnd"/>
      <w:r w:rsidRPr="00C071AF">
        <w:rPr>
          <w:rFonts w:ascii="Times New Roman" w:hAnsi="Times New Roman"/>
          <w:sz w:val="22"/>
          <w:szCs w:val="22"/>
          <w:lang w:val="en-GB"/>
        </w:rPr>
        <w:t xml:space="preserve">, D. &amp; Kyriakides, L. (2004). Differential Teacher Effectiveness: Towards a model for research and teacher appraisal. </w:t>
      </w:r>
      <w:r w:rsidRPr="00C071AF">
        <w:rPr>
          <w:rFonts w:ascii="Times New Roman" w:hAnsi="Times New Roman"/>
          <w:i/>
          <w:sz w:val="22"/>
          <w:szCs w:val="22"/>
          <w:lang w:val="en-GB"/>
        </w:rPr>
        <w:t>Paper presented at the 85</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xml:space="preserve">. San Diego, CA, USA. </w:t>
      </w:r>
    </w:p>
    <w:p w14:paraId="2E960725" w14:textId="77777777" w:rsidR="00807FD4" w:rsidRPr="00C071AF" w:rsidRDefault="00807FD4" w:rsidP="00CF1E88">
      <w:pPr>
        <w:pStyle w:val="ListParagraph"/>
        <w:rPr>
          <w:sz w:val="22"/>
          <w:szCs w:val="22"/>
          <w:lang w:val="en-GB"/>
        </w:rPr>
      </w:pPr>
    </w:p>
    <w:p w14:paraId="4C9CD54E"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(2003). A theoretical framework for school effectiveness research based on Creemers´ model: An empirical study. </w:t>
      </w:r>
      <w:r w:rsidRPr="00C071AF">
        <w:rPr>
          <w:rFonts w:ascii="Times New Roman" w:hAnsi="Times New Roman"/>
          <w:i/>
          <w:sz w:val="22"/>
          <w:szCs w:val="22"/>
          <w:lang w:val="en-GB"/>
        </w:rPr>
        <w:t>Paper presented at the 84</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xml:space="preserve">. Chicago, USA. </w:t>
      </w:r>
    </w:p>
    <w:p w14:paraId="37AFFA63" w14:textId="77777777" w:rsidR="00807FD4" w:rsidRPr="00C071AF" w:rsidRDefault="00807FD4" w:rsidP="002C1BA8">
      <w:pPr>
        <w:rPr>
          <w:sz w:val="22"/>
          <w:szCs w:val="22"/>
          <w:lang w:val="en-GB"/>
        </w:rPr>
      </w:pPr>
    </w:p>
    <w:p w14:paraId="752574C3" w14:textId="77777777" w:rsidR="00807FD4" w:rsidRPr="00C071AF" w:rsidRDefault="00807FD4" w:rsidP="009E7025">
      <w:pPr>
        <w:numPr>
          <w:ilvl w:val="0"/>
          <w:numId w:val="35"/>
        </w:numPr>
        <w:tabs>
          <w:tab w:val="left" w:pos="-1440"/>
          <w:tab w:val="left" w:pos="-720"/>
          <w:tab w:val="left" w:pos="0"/>
          <w:tab w:val="left" w:pos="90"/>
          <w:tab w:val="left" w:pos="316"/>
          <w:tab w:val="left" w:pos="720"/>
        </w:tabs>
        <w:suppressAutoHyphens/>
        <w:jc w:val="both"/>
        <w:rPr>
          <w:rFonts w:ascii="Times New Roman" w:hAnsi="Times New Roman"/>
          <w:sz w:val="22"/>
          <w:szCs w:val="22"/>
          <w:lang w:val="en-GB"/>
        </w:rPr>
      </w:pPr>
      <w:r w:rsidRPr="00C071AF">
        <w:rPr>
          <w:rFonts w:ascii="Times New Roman" w:hAnsi="Times New Roman"/>
          <w:sz w:val="22"/>
          <w:szCs w:val="22"/>
          <w:lang w:val="en-GB"/>
        </w:rPr>
        <w:t xml:space="preserve">Kyriakides, L., &amp; Charalambous, C. (2002). Empirical validity for a developmental model of measuring problem solving skills based on schema theory. </w:t>
      </w:r>
      <w:r w:rsidRPr="00C071AF">
        <w:rPr>
          <w:rFonts w:ascii="Times New Roman" w:hAnsi="Times New Roman"/>
          <w:i/>
          <w:sz w:val="22"/>
          <w:szCs w:val="22"/>
          <w:lang w:val="en-GB"/>
        </w:rPr>
        <w:t>Proceedings of the 83</w:t>
      </w:r>
      <w:r w:rsidRPr="00C071AF">
        <w:rPr>
          <w:rFonts w:ascii="Times New Roman" w:hAnsi="Times New Roman"/>
          <w:i/>
          <w:sz w:val="22"/>
          <w:szCs w:val="22"/>
          <w:vertAlign w:val="superscript"/>
          <w:lang w:val="en-GB"/>
        </w:rPr>
        <w:t>rd</w:t>
      </w:r>
      <w:r w:rsidRPr="00C071AF">
        <w:rPr>
          <w:rFonts w:ascii="Times New Roman" w:hAnsi="Times New Roman"/>
          <w:i/>
          <w:sz w:val="22"/>
          <w:szCs w:val="22"/>
          <w:lang w:val="en-GB"/>
        </w:rPr>
        <w:t xml:space="preserve"> Annual Meeting of the American Educational Research Association.</w:t>
      </w:r>
      <w:r w:rsidRPr="00C071AF">
        <w:rPr>
          <w:rFonts w:ascii="Times New Roman" w:hAnsi="Times New Roman"/>
          <w:sz w:val="22"/>
          <w:szCs w:val="22"/>
          <w:lang w:val="en-GB"/>
        </w:rPr>
        <w:t xml:space="preserve"> New Orleans. (http://edtech.connect.msu.edu/searchaera2002/viewproposaltext.asp?propID=4886).</w:t>
      </w:r>
    </w:p>
    <w:p w14:paraId="38FD6403" w14:textId="77777777" w:rsidR="00722603" w:rsidRPr="00C071AF" w:rsidRDefault="00722603" w:rsidP="008270C9">
      <w:pPr>
        <w:spacing w:before="120"/>
        <w:jc w:val="both"/>
        <w:rPr>
          <w:rFonts w:ascii="Times New Roman" w:hAnsi="Times New Roman"/>
          <w:i/>
          <w:sz w:val="22"/>
          <w:szCs w:val="22"/>
          <w:lang w:val="en-GB"/>
        </w:rPr>
      </w:pPr>
    </w:p>
    <w:p w14:paraId="6BF294A3" w14:textId="77777777" w:rsidR="00807FD4" w:rsidRPr="00C071AF" w:rsidRDefault="00807FD4" w:rsidP="00510AF7">
      <w:pPr>
        <w:spacing w:before="120"/>
        <w:ind w:left="720" w:hanging="720"/>
        <w:jc w:val="both"/>
        <w:rPr>
          <w:rFonts w:ascii="Times New Roman" w:hAnsi="Times New Roman"/>
          <w:i/>
          <w:sz w:val="22"/>
          <w:szCs w:val="22"/>
          <w:lang w:val="en-GB"/>
        </w:rPr>
      </w:pPr>
      <w:r w:rsidRPr="00C071AF">
        <w:rPr>
          <w:rFonts w:ascii="Times New Roman" w:hAnsi="Times New Roman"/>
          <w:i/>
          <w:sz w:val="22"/>
          <w:szCs w:val="22"/>
          <w:lang w:val="en-GB"/>
        </w:rPr>
        <w:t>International Congress for School Effectiveness and Improvement (</w:t>
      </w:r>
      <w:proofErr w:type="spellStart"/>
      <w:r w:rsidRPr="00C071AF">
        <w:rPr>
          <w:rFonts w:ascii="Times New Roman" w:hAnsi="Times New Roman"/>
          <w:i/>
          <w:sz w:val="22"/>
          <w:szCs w:val="22"/>
          <w:lang w:val="en-GB"/>
        </w:rPr>
        <w:t>ICSEI</w:t>
      </w:r>
      <w:proofErr w:type="spellEnd"/>
      <w:r w:rsidRPr="00C071AF">
        <w:rPr>
          <w:rFonts w:ascii="Times New Roman" w:hAnsi="Times New Roman"/>
          <w:i/>
          <w:sz w:val="22"/>
          <w:szCs w:val="22"/>
          <w:lang w:val="en-GB"/>
        </w:rPr>
        <w:t>)</w:t>
      </w:r>
    </w:p>
    <w:p w14:paraId="543D3157" w14:textId="77777777" w:rsidR="00807FD4" w:rsidRPr="00C071AF" w:rsidRDefault="00807FD4" w:rsidP="00510AF7">
      <w:pPr>
        <w:ind w:left="720" w:hanging="720"/>
        <w:jc w:val="both"/>
        <w:rPr>
          <w:rFonts w:ascii="Times New Roman" w:hAnsi="Times New Roman"/>
          <w:bCs/>
          <w:sz w:val="22"/>
          <w:szCs w:val="22"/>
          <w:lang w:val="en-GB"/>
        </w:rPr>
      </w:pPr>
    </w:p>
    <w:p w14:paraId="4A9AC7D2" w14:textId="77777777" w:rsidR="00017550" w:rsidRPr="00017550" w:rsidRDefault="00017550" w:rsidP="009E7025">
      <w:pPr>
        <w:pStyle w:val="ListParagraph"/>
        <w:numPr>
          <w:ilvl w:val="0"/>
          <w:numId w:val="35"/>
        </w:numPr>
        <w:ind w:left="714" w:hanging="357"/>
        <w:jc w:val="both"/>
        <w:rPr>
          <w:i/>
          <w:iCs/>
          <w:color w:val="000000" w:themeColor="text1"/>
          <w:sz w:val="22"/>
          <w:szCs w:val="22"/>
          <w:lang w:val="en-GB"/>
        </w:rPr>
      </w:pPr>
      <w:r w:rsidRPr="00017550">
        <w:rPr>
          <w:color w:val="000000" w:themeColor="text1"/>
          <w:sz w:val="22"/>
          <w:szCs w:val="22"/>
          <w:lang w:eastAsia="el-GR"/>
        </w:rPr>
        <w:t>Creemers,</w:t>
      </w:r>
      <w:r w:rsidRPr="00017550">
        <w:rPr>
          <w:color w:val="000000" w:themeColor="text1"/>
          <w:sz w:val="22"/>
          <w:szCs w:val="22"/>
        </w:rPr>
        <w:t xml:space="preserve"> B.P.M., Kyriakides, L., &amp; </w:t>
      </w:r>
      <w:r w:rsidRPr="00017550">
        <w:rPr>
          <w:color w:val="000000" w:themeColor="text1"/>
          <w:sz w:val="22"/>
          <w:szCs w:val="22"/>
          <w:lang w:eastAsia="el-GR"/>
        </w:rPr>
        <w:t xml:space="preserve">Charalambous, E., </w:t>
      </w:r>
      <w:r w:rsidRPr="00017550">
        <w:rPr>
          <w:color w:val="000000" w:themeColor="text1"/>
          <w:sz w:val="22"/>
          <w:szCs w:val="22"/>
        </w:rPr>
        <w:t xml:space="preserve">(2015). Investigating quality and equity at system level: Secondary Analyses of PISA and </w:t>
      </w:r>
      <w:proofErr w:type="spellStart"/>
      <w:r w:rsidRPr="00017550">
        <w:rPr>
          <w:color w:val="000000" w:themeColor="text1"/>
          <w:sz w:val="22"/>
          <w:szCs w:val="22"/>
        </w:rPr>
        <w:t>TIMSS</w:t>
      </w:r>
      <w:proofErr w:type="spellEnd"/>
      <w:r w:rsidRPr="00017550">
        <w:rPr>
          <w:color w:val="000000" w:themeColor="text1"/>
          <w:sz w:val="22"/>
          <w:szCs w:val="22"/>
        </w:rPr>
        <w:t xml:space="preserve"> Studies. </w:t>
      </w:r>
      <w:r w:rsidRPr="00017550">
        <w:rPr>
          <w:i/>
          <w:iCs/>
          <w:color w:val="000000" w:themeColor="text1"/>
          <w:sz w:val="22"/>
          <w:szCs w:val="22"/>
        </w:rPr>
        <w:t xml:space="preserve">Paper presented at the </w:t>
      </w:r>
      <w:r w:rsidRPr="00017550">
        <w:rPr>
          <w:i/>
          <w:color w:val="000000" w:themeColor="text1"/>
          <w:sz w:val="22"/>
          <w:szCs w:val="22"/>
        </w:rPr>
        <w:t>28</w:t>
      </w:r>
      <w:r w:rsidRPr="00017550">
        <w:rPr>
          <w:i/>
          <w:color w:val="000000" w:themeColor="text1"/>
          <w:sz w:val="22"/>
          <w:szCs w:val="22"/>
          <w:vertAlign w:val="superscript"/>
        </w:rPr>
        <w:t xml:space="preserve">th </w:t>
      </w:r>
      <w:r w:rsidRPr="00017550">
        <w:rPr>
          <w:i/>
          <w:iCs/>
          <w:color w:val="000000" w:themeColor="text1"/>
          <w:sz w:val="22"/>
          <w:szCs w:val="22"/>
        </w:rPr>
        <w:t>International Congress for School Effectiveness and Improvement (</w:t>
      </w:r>
      <w:proofErr w:type="spellStart"/>
      <w:r w:rsidRPr="00017550">
        <w:rPr>
          <w:i/>
          <w:iCs/>
          <w:color w:val="000000" w:themeColor="text1"/>
          <w:sz w:val="22"/>
          <w:szCs w:val="22"/>
        </w:rPr>
        <w:t>ICSEI</w:t>
      </w:r>
      <w:proofErr w:type="spellEnd"/>
      <w:r w:rsidRPr="00017550">
        <w:rPr>
          <w:i/>
          <w:iCs/>
          <w:color w:val="000000" w:themeColor="text1"/>
          <w:sz w:val="22"/>
          <w:szCs w:val="22"/>
        </w:rPr>
        <w:t xml:space="preserve">) 2015. </w:t>
      </w:r>
      <w:r w:rsidRPr="00017550">
        <w:rPr>
          <w:color w:val="000000" w:themeColor="text1"/>
          <w:sz w:val="22"/>
          <w:szCs w:val="22"/>
          <w:shd w:val="clear" w:color="auto" w:fill="FFFFFF"/>
        </w:rPr>
        <w:t>Ohio, USA</w:t>
      </w:r>
      <w:r w:rsidRPr="00017550">
        <w:rPr>
          <w:iCs/>
          <w:color w:val="000000" w:themeColor="text1"/>
          <w:sz w:val="22"/>
          <w:szCs w:val="22"/>
        </w:rPr>
        <w:t>, January 3-6.</w:t>
      </w:r>
    </w:p>
    <w:p w14:paraId="2EF0AEBD" w14:textId="77777777" w:rsidR="00017550" w:rsidRPr="00017550" w:rsidRDefault="00017550" w:rsidP="00017550">
      <w:pPr>
        <w:pStyle w:val="ListParagraph"/>
        <w:ind w:left="714"/>
        <w:jc w:val="both"/>
        <w:rPr>
          <w:i/>
          <w:iCs/>
          <w:sz w:val="22"/>
          <w:szCs w:val="22"/>
        </w:rPr>
      </w:pPr>
    </w:p>
    <w:p w14:paraId="626C4E44" w14:textId="77777777" w:rsidR="002F0604" w:rsidRPr="0070295E" w:rsidRDefault="002F0604" w:rsidP="009E7025">
      <w:pPr>
        <w:pStyle w:val="ListParagraph"/>
        <w:numPr>
          <w:ilvl w:val="0"/>
          <w:numId w:val="35"/>
        </w:numPr>
        <w:ind w:left="714" w:hanging="357"/>
        <w:jc w:val="both"/>
        <w:rPr>
          <w:i/>
          <w:iCs/>
          <w:sz w:val="22"/>
          <w:szCs w:val="22"/>
        </w:rPr>
      </w:pPr>
      <w:r w:rsidRPr="0070295E">
        <w:rPr>
          <w:sz w:val="22"/>
          <w:szCs w:val="22"/>
          <w:lang w:eastAsia="el-GR"/>
        </w:rPr>
        <w:t>Charalambous, E., Creemers,</w:t>
      </w:r>
      <w:r w:rsidRPr="0070295E">
        <w:rPr>
          <w:sz w:val="22"/>
          <w:szCs w:val="22"/>
        </w:rPr>
        <w:t xml:space="preserve"> B.P.M., &amp; Kyriakides, L. (2014). </w:t>
      </w:r>
      <w:r w:rsidRPr="0070295E">
        <w:rPr>
          <w:sz w:val="22"/>
          <w:szCs w:val="22"/>
          <w:lang w:val="en-GB"/>
        </w:rPr>
        <w:t xml:space="preserve">The impact of the dynamic approach to school improvement in promoting quality and equity in education. </w:t>
      </w:r>
      <w:r w:rsidR="00A676D2">
        <w:rPr>
          <w:i/>
          <w:iCs/>
          <w:sz w:val="22"/>
          <w:szCs w:val="22"/>
        </w:rPr>
        <w:t>Paper</w:t>
      </w:r>
      <w:r w:rsidRPr="0070295E">
        <w:rPr>
          <w:i/>
          <w:iCs/>
          <w:sz w:val="22"/>
          <w:szCs w:val="22"/>
        </w:rPr>
        <w:t xml:space="preserve"> presented at the</w:t>
      </w:r>
      <w:r w:rsidRPr="0070295E">
        <w:rPr>
          <w:i/>
          <w:sz w:val="22"/>
          <w:szCs w:val="22"/>
        </w:rPr>
        <w:t>27</w:t>
      </w:r>
      <w:r w:rsidRPr="0070295E">
        <w:rPr>
          <w:i/>
          <w:sz w:val="22"/>
          <w:szCs w:val="22"/>
          <w:vertAlign w:val="superscript"/>
        </w:rPr>
        <w:t>th</w:t>
      </w:r>
      <w:r w:rsidRPr="0070295E">
        <w:rPr>
          <w:i/>
          <w:iCs/>
          <w:sz w:val="22"/>
          <w:szCs w:val="22"/>
        </w:rPr>
        <w:t>International Congress for School Effectiveness and Improvement (</w:t>
      </w:r>
      <w:proofErr w:type="spellStart"/>
      <w:r w:rsidRPr="0070295E">
        <w:rPr>
          <w:i/>
          <w:iCs/>
          <w:sz w:val="22"/>
          <w:szCs w:val="22"/>
        </w:rPr>
        <w:t>ICSEI</w:t>
      </w:r>
      <w:proofErr w:type="spellEnd"/>
      <w:r w:rsidRPr="0070295E">
        <w:rPr>
          <w:i/>
          <w:iCs/>
          <w:sz w:val="22"/>
          <w:szCs w:val="22"/>
        </w:rPr>
        <w:t xml:space="preserve">) 2014. </w:t>
      </w:r>
      <w:r w:rsidRPr="0070295E">
        <w:rPr>
          <w:color w:val="000000"/>
          <w:sz w:val="22"/>
          <w:szCs w:val="22"/>
          <w:shd w:val="clear" w:color="auto" w:fill="FFFFFF"/>
        </w:rPr>
        <w:t>Yogyakarta, Indonesia</w:t>
      </w:r>
      <w:r w:rsidRPr="0070295E">
        <w:rPr>
          <w:iCs/>
          <w:sz w:val="22"/>
          <w:szCs w:val="22"/>
        </w:rPr>
        <w:t>, January 2-7.</w:t>
      </w:r>
    </w:p>
    <w:p w14:paraId="70037D16" w14:textId="77777777" w:rsidR="0070295E" w:rsidRPr="0070295E" w:rsidRDefault="0070295E" w:rsidP="0070295E">
      <w:pPr>
        <w:pStyle w:val="ListParagraph"/>
        <w:ind w:left="714"/>
        <w:jc w:val="both"/>
        <w:rPr>
          <w:i/>
          <w:iCs/>
          <w:sz w:val="22"/>
          <w:szCs w:val="22"/>
        </w:rPr>
      </w:pPr>
    </w:p>
    <w:p w14:paraId="50E2B4E5" w14:textId="77777777" w:rsidR="002F0604" w:rsidRPr="0070295E" w:rsidRDefault="002F0604" w:rsidP="009E7025">
      <w:pPr>
        <w:pStyle w:val="ListParagraph"/>
        <w:numPr>
          <w:ilvl w:val="0"/>
          <w:numId w:val="35"/>
        </w:numPr>
        <w:ind w:left="714" w:hanging="357"/>
        <w:jc w:val="both"/>
        <w:rPr>
          <w:i/>
          <w:iCs/>
          <w:sz w:val="22"/>
          <w:szCs w:val="22"/>
        </w:rPr>
      </w:pPr>
      <w:r w:rsidRPr="0070295E">
        <w:rPr>
          <w:sz w:val="22"/>
          <w:szCs w:val="22"/>
          <w:lang w:eastAsia="el-GR"/>
        </w:rPr>
        <w:t>Creemers,</w:t>
      </w:r>
      <w:r w:rsidRPr="0070295E">
        <w:rPr>
          <w:sz w:val="22"/>
          <w:szCs w:val="22"/>
        </w:rPr>
        <w:t xml:space="preserve"> B.P.M., &amp; Kyriakides, L. (2014). Improving quality of teaching in education: The impact of </w:t>
      </w:r>
      <w:r w:rsidR="0070295E" w:rsidRPr="0070295E">
        <w:rPr>
          <w:sz w:val="22"/>
          <w:szCs w:val="22"/>
        </w:rPr>
        <w:t xml:space="preserve">a dynamic approach to teacher professional </w:t>
      </w:r>
      <w:proofErr w:type="gramStart"/>
      <w:r w:rsidR="0070295E" w:rsidRPr="0070295E">
        <w:rPr>
          <w:sz w:val="22"/>
          <w:szCs w:val="22"/>
        </w:rPr>
        <w:t>development</w:t>
      </w:r>
      <w:r w:rsidRPr="0070295E">
        <w:rPr>
          <w:sz w:val="22"/>
          <w:szCs w:val="22"/>
          <w:lang w:val="en-GB"/>
        </w:rPr>
        <w:t>.</w:t>
      </w:r>
      <w:r w:rsidRPr="0070295E">
        <w:rPr>
          <w:i/>
          <w:iCs/>
          <w:sz w:val="22"/>
          <w:szCs w:val="22"/>
          <w:lang w:val="en-GB"/>
        </w:rPr>
        <w:t>P</w:t>
      </w:r>
      <w:r w:rsidR="000E1ADF">
        <w:rPr>
          <w:i/>
          <w:iCs/>
          <w:sz w:val="22"/>
          <w:szCs w:val="22"/>
        </w:rPr>
        <w:t>aper</w:t>
      </w:r>
      <w:proofErr w:type="gramEnd"/>
      <w:r w:rsidR="003C4140">
        <w:rPr>
          <w:i/>
          <w:iCs/>
          <w:sz w:val="22"/>
          <w:szCs w:val="22"/>
        </w:rPr>
        <w:t xml:space="preserve"> </w:t>
      </w:r>
      <w:r w:rsidRPr="0070295E">
        <w:rPr>
          <w:i/>
          <w:iCs/>
          <w:sz w:val="22"/>
          <w:szCs w:val="22"/>
        </w:rPr>
        <w:t xml:space="preserve">presented at the </w:t>
      </w:r>
      <w:r w:rsidRPr="0070295E">
        <w:rPr>
          <w:i/>
          <w:sz w:val="22"/>
          <w:szCs w:val="22"/>
        </w:rPr>
        <w:t>27</w:t>
      </w:r>
      <w:r w:rsidRPr="0070295E">
        <w:rPr>
          <w:i/>
          <w:sz w:val="22"/>
          <w:szCs w:val="22"/>
          <w:vertAlign w:val="superscript"/>
        </w:rPr>
        <w:t xml:space="preserve">th </w:t>
      </w:r>
      <w:r w:rsidRPr="0070295E">
        <w:rPr>
          <w:i/>
          <w:iCs/>
          <w:sz w:val="22"/>
          <w:szCs w:val="22"/>
        </w:rPr>
        <w:t>International Congress for School Effectiveness and Improvement (</w:t>
      </w:r>
      <w:proofErr w:type="spellStart"/>
      <w:r w:rsidRPr="0070295E">
        <w:rPr>
          <w:i/>
          <w:iCs/>
          <w:sz w:val="22"/>
          <w:szCs w:val="22"/>
        </w:rPr>
        <w:t>ICSEI</w:t>
      </w:r>
      <w:proofErr w:type="spellEnd"/>
      <w:r w:rsidRPr="0070295E">
        <w:rPr>
          <w:i/>
          <w:iCs/>
          <w:sz w:val="22"/>
          <w:szCs w:val="22"/>
        </w:rPr>
        <w:t xml:space="preserve">) 2014. </w:t>
      </w:r>
      <w:r w:rsidRPr="0070295E">
        <w:rPr>
          <w:i/>
          <w:iCs/>
          <w:color w:val="000000"/>
          <w:sz w:val="22"/>
          <w:szCs w:val="22"/>
          <w:shd w:val="clear" w:color="auto" w:fill="FFFFFF"/>
        </w:rPr>
        <w:t>Y</w:t>
      </w:r>
      <w:r w:rsidRPr="0070295E">
        <w:rPr>
          <w:color w:val="000000"/>
          <w:sz w:val="22"/>
          <w:szCs w:val="22"/>
          <w:shd w:val="clear" w:color="auto" w:fill="FFFFFF"/>
        </w:rPr>
        <w:t>ogyakarta, Indonesia</w:t>
      </w:r>
      <w:r w:rsidRPr="0070295E">
        <w:rPr>
          <w:iCs/>
          <w:color w:val="000000"/>
          <w:sz w:val="22"/>
          <w:szCs w:val="22"/>
          <w:shd w:val="clear" w:color="auto" w:fill="FFFFFF"/>
        </w:rPr>
        <w:t>,</w:t>
      </w:r>
      <w:r w:rsidRPr="0070295E">
        <w:rPr>
          <w:iCs/>
          <w:sz w:val="22"/>
          <w:szCs w:val="22"/>
        </w:rPr>
        <w:t xml:space="preserve"> January 2-7.</w:t>
      </w:r>
    </w:p>
    <w:p w14:paraId="2442916E" w14:textId="77777777" w:rsidR="0070295E" w:rsidRPr="000E1ADF" w:rsidRDefault="0070295E" w:rsidP="0070295E">
      <w:pPr>
        <w:jc w:val="both"/>
        <w:rPr>
          <w:i/>
          <w:iCs/>
          <w:sz w:val="22"/>
          <w:szCs w:val="22"/>
          <w:lang w:val="en-US"/>
        </w:rPr>
      </w:pPr>
    </w:p>
    <w:p w14:paraId="28D1F371" w14:textId="77777777" w:rsidR="00661D07" w:rsidRPr="00C071AF" w:rsidRDefault="00D63382" w:rsidP="009E7025">
      <w:pPr>
        <w:pStyle w:val="ListParagraph"/>
        <w:numPr>
          <w:ilvl w:val="0"/>
          <w:numId w:val="35"/>
        </w:numPr>
        <w:ind w:left="714" w:hanging="357"/>
        <w:jc w:val="both"/>
        <w:rPr>
          <w:i/>
          <w:iCs/>
          <w:sz w:val="22"/>
          <w:szCs w:val="22"/>
        </w:rPr>
      </w:pPr>
      <w:r w:rsidRPr="0070295E">
        <w:rPr>
          <w:sz w:val="22"/>
          <w:szCs w:val="22"/>
        </w:rPr>
        <w:t xml:space="preserve">Kyriakides, L., Panayiotou, A., </w:t>
      </w:r>
      <w:r w:rsidRPr="0070295E">
        <w:rPr>
          <w:bCs/>
          <w:sz w:val="22"/>
          <w:szCs w:val="22"/>
        </w:rPr>
        <w:t>McMahon, L., Zupanc, D., Vanlaar, G., Scharenberg</w:t>
      </w:r>
      <w:r w:rsidRPr="00C071AF">
        <w:rPr>
          <w:bCs/>
          <w:sz w:val="22"/>
          <w:szCs w:val="22"/>
        </w:rPr>
        <w:t xml:space="preserve">, K. &amp; </w:t>
      </w:r>
      <w:proofErr w:type="spellStart"/>
      <w:r w:rsidRPr="00C071AF">
        <w:rPr>
          <w:bCs/>
          <w:sz w:val="22"/>
          <w:szCs w:val="22"/>
        </w:rPr>
        <w:t>Rekalidou</w:t>
      </w:r>
      <w:proofErr w:type="spellEnd"/>
      <w:r w:rsidRPr="00C071AF">
        <w:rPr>
          <w:bCs/>
          <w:sz w:val="22"/>
          <w:szCs w:val="22"/>
        </w:rPr>
        <w:t xml:space="preserve">, G. </w:t>
      </w:r>
      <w:r w:rsidR="00F71BF7">
        <w:rPr>
          <w:iCs/>
          <w:sz w:val="22"/>
          <w:szCs w:val="22"/>
          <w:lang w:eastAsia="el-GR"/>
        </w:rPr>
        <w:t>(2013</w:t>
      </w:r>
      <w:r w:rsidRPr="00C071AF">
        <w:rPr>
          <w:iCs/>
          <w:sz w:val="22"/>
          <w:szCs w:val="22"/>
          <w:lang w:eastAsia="el-GR"/>
        </w:rPr>
        <w:t xml:space="preserve">). </w:t>
      </w:r>
      <w:r w:rsidRPr="00C071AF">
        <w:rPr>
          <w:bCs/>
          <w:sz w:val="22"/>
          <w:szCs w:val="22"/>
        </w:rPr>
        <w:t>The impact of quantity and quality of teaching on student achievement.</w:t>
      </w:r>
      <w:r w:rsidR="003C4140">
        <w:rPr>
          <w:bCs/>
          <w:sz w:val="22"/>
          <w:szCs w:val="22"/>
        </w:rPr>
        <w:t xml:space="preserve"> </w:t>
      </w:r>
      <w:r w:rsidR="00F71BF7" w:rsidRPr="00C071AF">
        <w:rPr>
          <w:i/>
          <w:iCs/>
          <w:sz w:val="22"/>
          <w:szCs w:val="22"/>
        </w:rPr>
        <w:t xml:space="preserve">Paper </w:t>
      </w:r>
      <w:r w:rsidR="00F71BF7">
        <w:rPr>
          <w:i/>
          <w:iCs/>
          <w:sz w:val="22"/>
          <w:szCs w:val="22"/>
        </w:rPr>
        <w:t xml:space="preserve">presented at </w:t>
      </w:r>
      <w:r w:rsidR="00F71BF7" w:rsidRPr="00C071AF">
        <w:rPr>
          <w:i/>
          <w:iCs/>
          <w:sz w:val="22"/>
          <w:szCs w:val="22"/>
        </w:rPr>
        <w:t>the</w:t>
      </w:r>
      <w:r w:rsidR="003C4140">
        <w:rPr>
          <w:i/>
          <w:iCs/>
          <w:sz w:val="22"/>
          <w:szCs w:val="22"/>
        </w:rPr>
        <w:t xml:space="preserve"> </w:t>
      </w:r>
      <w:r w:rsidRPr="00C071AF">
        <w:rPr>
          <w:i/>
          <w:iCs/>
          <w:sz w:val="22"/>
          <w:szCs w:val="22"/>
        </w:rPr>
        <w:t>International Congress for School Effectiveness and Improvement (</w:t>
      </w:r>
      <w:proofErr w:type="spellStart"/>
      <w:r w:rsidRPr="00C071AF">
        <w:rPr>
          <w:i/>
          <w:iCs/>
          <w:sz w:val="22"/>
          <w:szCs w:val="22"/>
        </w:rPr>
        <w:t>ICSEI</w:t>
      </w:r>
      <w:proofErr w:type="spellEnd"/>
      <w:r w:rsidRPr="00C071AF">
        <w:rPr>
          <w:i/>
          <w:iCs/>
          <w:sz w:val="22"/>
          <w:szCs w:val="22"/>
        </w:rPr>
        <w:t>) 2013.</w:t>
      </w:r>
      <w:r w:rsidRPr="00C071AF">
        <w:rPr>
          <w:iCs/>
          <w:sz w:val="22"/>
          <w:szCs w:val="22"/>
        </w:rPr>
        <w:t>Santiago, Chile, January 3-6.</w:t>
      </w:r>
    </w:p>
    <w:p w14:paraId="1974FEA9" w14:textId="77777777" w:rsidR="00661D07" w:rsidRPr="00C071AF" w:rsidRDefault="00661D07" w:rsidP="00661D07">
      <w:pPr>
        <w:pStyle w:val="ListParagraph"/>
        <w:spacing w:before="120" w:after="120"/>
        <w:jc w:val="both"/>
        <w:rPr>
          <w:i/>
          <w:iCs/>
          <w:sz w:val="22"/>
          <w:szCs w:val="22"/>
        </w:rPr>
      </w:pPr>
    </w:p>
    <w:p w14:paraId="385A4D3F" w14:textId="77777777" w:rsidR="009E7F14" w:rsidRPr="009E7F14" w:rsidRDefault="00661D07" w:rsidP="009E7025">
      <w:pPr>
        <w:pStyle w:val="ListParagraph"/>
        <w:numPr>
          <w:ilvl w:val="0"/>
          <w:numId w:val="35"/>
        </w:numPr>
        <w:jc w:val="both"/>
        <w:rPr>
          <w:i/>
          <w:iCs/>
          <w:sz w:val="22"/>
          <w:szCs w:val="22"/>
        </w:rPr>
      </w:pPr>
      <w:r w:rsidRPr="00C071AF">
        <w:rPr>
          <w:sz w:val="22"/>
          <w:szCs w:val="22"/>
        </w:rPr>
        <w:t>Kyriakides, L., McMahon, L., Cankar, G., Van Damme, J., Venne</w:t>
      </w:r>
      <w:r w:rsidR="00F71BF7">
        <w:rPr>
          <w:sz w:val="22"/>
          <w:szCs w:val="22"/>
        </w:rPr>
        <w:t xml:space="preserve">mann, M. &amp; </w:t>
      </w:r>
      <w:proofErr w:type="spellStart"/>
      <w:r w:rsidR="00F71BF7">
        <w:rPr>
          <w:sz w:val="22"/>
          <w:szCs w:val="22"/>
        </w:rPr>
        <w:t>Penderi</w:t>
      </w:r>
      <w:proofErr w:type="spellEnd"/>
      <w:r w:rsidR="00F71BF7">
        <w:rPr>
          <w:sz w:val="22"/>
          <w:szCs w:val="22"/>
        </w:rPr>
        <w:t>, E. (2013</w:t>
      </w:r>
      <w:r w:rsidRPr="00C071AF">
        <w:rPr>
          <w:sz w:val="22"/>
          <w:szCs w:val="22"/>
        </w:rPr>
        <w:t xml:space="preserve">). Measuring system level factors and their impact on the effectiveness of primary education. </w:t>
      </w:r>
      <w:r w:rsidR="00F71BF7" w:rsidRPr="00C071AF">
        <w:rPr>
          <w:i/>
          <w:iCs/>
          <w:sz w:val="22"/>
          <w:szCs w:val="22"/>
        </w:rPr>
        <w:t xml:space="preserve">Paper </w:t>
      </w:r>
      <w:r w:rsidR="00F71BF7">
        <w:rPr>
          <w:i/>
          <w:iCs/>
          <w:sz w:val="22"/>
          <w:szCs w:val="22"/>
        </w:rPr>
        <w:t>presented at</w:t>
      </w:r>
      <w:r w:rsidR="003C4140">
        <w:rPr>
          <w:i/>
          <w:iCs/>
          <w:sz w:val="22"/>
          <w:szCs w:val="22"/>
        </w:rPr>
        <w:t xml:space="preserve"> </w:t>
      </w:r>
      <w:r w:rsidRPr="00C071AF">
        <w:rPr>
          <w:i/>
          <w:iCs/>
          <w:sz w:val="22"/>
          <w:szCs w:val="22"/>
        </w:rPr>
        <w:t>the</w:t>
      </w:r>
      <w:r w:rsidR="003C4140">
        <w:rPr>
          <w:i/>
          <w:iCs/>
          <w:sz w:val="22"/>
          <w:szCs w:val="22"/>
        </w:rPr>
        <w:t xml:space="preserve"> </w:t>
      </w:r>
      <w:r w:rsidRPr="00C071AF">
        <w:rPr>
          <w:i/>
          <w:iCs/>
          <w:sz w:val="22"/>
          <w:szCs w:val="22"/>
        </w:rPr>
        <w:t>International Congress for School Effectiveness and Improvement (</w:t>
      </w:r>
      <w:proofErr w:type="spellStart"/>
      <w:r w:rsidRPr="00C071AF">
        <w:rPr>
          <w:i/>
          <w:iCs/>
          <w:sz w:val="22"/>
          <w:szCs w:val="22"/>
        </w:rPr>
        <w:t>ICSEI</w:t>
      </w:r>
      <w:proofErr w:type="spellEnd"/>
      <w:r w:rsidRPr="00C071AF">
        <w:rPr>
          <w:i/>
          <w:iCs/>
          <w:sz w:val="22"/>
          <w:szCs w:val="22"/>
        </w:rPr>
        <w:t>) 2013.</w:t>
      </w:r>
      <w:r w:rsidRPr="00C071AF">
        <w:rPr>
          <w:sz w:val="22"/>
          <w:szCs w:val="22"/>
        </w:rPr>
        <w:t>Santiago, Chile, January 3-6.</w:t>
      </w:r>
    </w:p>
    <w:p w14:paraId="7B523809" w14:textId="77777777" w:rsidR="009E7F14" w:rsidRPr="009E7F14" w:rsidRDefault="009E7F14" w:rsidP="009E7F14">
      <w:pPr>
        <w:jc w:val="both"/>
        <w:rPr>
          <w:i/>
          <w:iCs/>
          <w:sz w:val="22"/>
          <w:szCs w:val="22"/>
          <w:lang w:val="en-US"/>
        </w:rPr>
      </w:pPr>
    </w:p>
    <w:p w14:paraId="1C3C9C6B" w14:textId="77777777" w:rsidR="00807FD4" w:rsidRPr="00C071AF" w:rsidRDefault="00807FD4" w:rsidP="009E7025">
      <w:pPr>
        <w:pStyle w:val="ListParagraph"/>
        <w:numPr>
          <w:ilvl w:val="0"/>
          <w:numId w:val="35"/>
        </w:numPr>
        <w:ind w:left="714" w:hanging="357"/>
        <w:jc w:val="both"/>
        <w:rPr>
          <w:i/>
          <w:iCs/>
          <w:sz w:val="22"/>
          <w:szCs w:val="22"/>
          <w:lang w:val="en-GB"/>
        </w:rPr>
      </w:pPr>
      <w:r w:rsidRPr="00C071AF">
        <w:rPr>
          <w:sz w:val="22"/>
          <w:szCs w:val="22"/>
          <w:lang w:val="en-GB"/>
        </w:rPr>
        <w:lastRenderedPageBreak/>
        <w:t xml:space="preserve">Kyriakides, L., Creemers, B.P.M., &amp; Panayiotou, A. (2012). A Dynamic approach to teacher professional development: The added value of offering INSET courses on a school basis. </w:t>
      </w:r>
      <w:r w:rsidRPr="00C071AF">
        <w:rPr>
          <w:i/>
          <w:iCs/>
          <w:sz w:val="22"/>
          <w:szCs w:val="22"/>
          <w:lang w:val="en-GB"/>
        </w:rPr>
        <w:t>Paper presented at the 25th International Congress for School Effectiveness and Improvement (</w:t>
      </w:r>
      <w:proofErr w:type="spellStart"/>
      <w:r w:rsidRPr="00C071AF">
        <w:rPr>
          <w:i/>
          <w:iCs/>
          <w:sz w:val="22"/>
          <w:szCs w:val="22"/>
          <w:lang w:val="en-GB"/>
        </w:rPr>
        <w:t>ICSEI</w:t>
      </w:r>
      <w:proofErr w:type="spellEnd"/>
      <w:r w:rsidRPr="00C071AF">
        <w:rPr>
          <w:i/>
          <w:iCs/>
          <w:sz w:val="22"/>
          <w:szCs w:val="22"/>
          <w:lang w:val="en-GB"/>
        </w:rPr>
        <w:t xml:space="preserve">) 2012. </w:t>
      </w:r>
      <w:r w:rsidRPr="00C071AF">
        <w:rPr>
          <w:sz w:val="22"/>
          <w:szCs w:val="22"/>
          <w:lang w:val="en-GB"/>
        </w:rPr>
        <w:t>Malmo, Sweden, January.</w:t>
      </w:r>
    </w:p>
    <w:p w14:paraId="5C49851E" w14:textId="77777777" w:rsidR="00807FD4" w:rsidRPr="00C071AF" w:rsidRDefault="00807FD4" w:rsidP="00A3763B">
      <w:pPr>
        <w:pStyle w:val="ListParagraph"/>
        <w:ind w:left="714"/>
        <w:jc w:val="both"/>
        <w:rPr>
          <w:i/>
          <w:iCs/>
          <w:sz w:val="22"/>
          <w:szCs w:val="22"/>
          <w:lang w:val="en-GB"/>
        </w:rPr>
      </w:pPr>
    </w:p>
    <w:p w14:paraId="0B84BE59" w14:textId="77777777" w:rsidR="00807FD4" w:rsidRPr="00C071AF" w:rsidRDefault="00807FD4" w:rsidP="009E7025">
      <w:pPr>
        <w:numPr>
          <w:ilvl w:val="0"/>
          <w:numId w:val="35"/>
        </w:numPr>
        <w:jc w:val="both"/>
        <w:rPr>
          <w:rFonts w:ascii="Times New Roman" w:hAnsi="Times New Roman"/>
          <w:sz w:val="22"/>
          <w:szCs w:val="22"/>
          <w:lang w:val="en-GB"/>
        </w:rPr>
      </w:pPr>
      <w:proofErr w:type="spellStart"/>
      <w:r w:rsidRPr="00C071AF">
        <w:rPr>
          <w:rFonts w:ascii="Times New Roman" w:hAnsi="Times New Roman"/>
          <w:sz w:val="22"/>
          <w:szCs w:val="22"/>
          <w:lang w:val="en-GB"/>
        </w:rPr>
        <w:t>Christoforides</w:t>
      </w:r>
      <w:proofErr w:type="spellEnd"/>
      <w:r w:rsidRPr="00C071AF">
        <w:rPr>
          <w:rFonts w:ascii="Times New Roman" w:hAnsi="Times New Roman"/>
          <w:sz w:val="22"/>
          <w:szCs w:val="22"/>
          <w:lang w:val="en-GB"/>
        </w:rPr>
        <w:t>, M., &amp; Kyriakides, L. (2011). Using the dynamic model to identify stages of teachers’ skills in assessment.</w:t>
      </w:r>
      <w:r w:rsidRPr="00C071AF">
        <w:rPr>
          <w:rFonts w:ascii="Times New Roman" w:hAnsi="Times New Roman"/>
          <w:i/>
          <w:iCs/>
          <w:sz w:val="22"/>
          <w:szCs w:val="22"/>
          <w:lang w:val="en-GB"/>
        </w:rPr>
        <w:t xml:space="preserve"> Paper presented at the 24th International Congress for</w:t>
      </w:r>
      <w:r w:rsidR="002A3422">
        <w:rPr>
          <w:rFonts w:ascii="Times New Roman" w:hAnsi="Times New Roman"/>
          <w:i/>
          <w:iCs/>
          <w:sz w:val="22"/>
          <w:szCs w:val="22"/>
          <w:lang w:val="en-GB"/>
        </w:rPr>
        <w:t xml:space="preserve"> </w:t>
      </w:r>
      <w:r w:rsidRPr="00C071AF">
        <w:rPr>
          <w:rFonts w:ascii="Times New Roman" w:hAnsi="Times New Roman"/>
          <w:i/>
          <w:iCs/>
          <w:sz w:val="22"/>
          <w:szCs w:val="22"/>
          <w:lang w:val="en-GB"/>
        </w:rPr>
        <w:t>School Effectiveness and Improvement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2011. </w:t>
      </w:r>
      <w:r w:rsidRPr="00C071AF">
        <w:rPr>
          <w:rFonts w:ascii="Times New Roman" w:hAnsi="Times New Roman"/>
          <w:sz w:val="22"/>
          <w:szCs w:val="22"/>
          <w:lang w:val="en-GB"/>
        </w:rPr>
        <w:t>Limassol, Cyprus, January 2011.</w:t>
      </w:r>
    </w:p>
    <w:p w14:paraId="7E8705C4" w14:textId="77777777" w:rsidR="00807FD4" w:rsidRPr="00C071AF" w:rsidRDefault="00807FD4" w:rsidP="00CF1E88">
      <w:pPr>
        <w:ind w:left="720"/>
        <w:jc w:val="both"/>
        <w:rPr>
          <w:rFonts w:ascii="Times New Roman" w:hAnsi="Times New Roman"/>
          <w:sz w:val="22"/>
          <w:szCs w:val="22"/>
          <w:lang w:val="en-GB"/>
        </w:rPr>
      </w:pPr>
    </w:p>
    <w:p w14:paraId="1CF51B34"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Charalambous, A., </w:t>
      </w:r>
      <w:proofErr w:type="spellStart"/>
      <w:r w:rsidRPr="00C071AF">
        <w:rPr>
          <w:rFonts w:ascii="Times New Roman" w:hAnsi="Times New Roman"/>
          <w:sz w:val="22"/>
          <w:szCs w:val="22"/>
          <w:lang w:val="en-GB"/>
        </w:rPr>
        <w:t>Kaloyirou</w:t>
      </w:r>
      <w:proofErr w:type="spellEnd"/>
      <w:r w:rsidRPr="00C071AF">
        <w:rPr>
          <w:rFonts w:ascii="Times New Roman" w:hAnsi="Times New Roman"/>
          <w:sz w:val="22"/>
          <w:szCs w:val="22"/>
          <w:lang w:val="en-GB"/>
        </w:rPr>
        <w:t xml:space="preserve">, C., &amp; Creemers, B.P.M. (2011). Facing and preventing bullying through improving the school learning environment: The theoretical background of the project. </w:t>
      </w:r>
      <w:r w:rsidRPr="00C071AF">
        <w:rPr>
          <w:rFonts w:ascii="Times New Roman" w:hAnsi="Times New Roman"/>
          <w:i/>
          <w:iCs/>
          <w:sz w:val="22"/>
          <w:szCs w:val="22"/>
          <w:lang w:val="en-GB"/>
        </w:rPr>
        <w:t>Paper presented at the 24th International Congress for</w:t>
      </w:r>
      <w:r w:rsidR="002A3422">
        <w:rPr>
          <w:rFonts w:ascii="Times New Roman" w:hAnsi="Times New Roman"/>
          <w:i/>
          <w:iCs/>
          <w:sz w:val="22"/>
          <w:szCs w:val="22"/>
          <w:lang w:val="en-GB"/>
        </w:rPr>
        <w:t xml:space="preserve"> </w:t>
      </w:r>
      <w:r w:rsidRPr="00C071AF">
        <w:rPr>
          <w:rFonts w:ascii="Times New Roman" w:hAnsi="Times New Roman"/>
          <w:i/>
          <w:iCs/>
          <w:sz w:val="22"/>
          <w:szCs w:val="22"/>
          <w:lang w:val="en-GB"/>
        </w:rPr>
        <w:t>School Effectiveness and Improvement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2011. </w:t>
      </w:r>
      <w:r w:rsidRPr="00C071AF">
        <w:rPr>
          <w:rFonts w:ascii="Times New Roman" w:hAnsi="Times New Roman"/>
          <w:sz w:val="22"/>
          <w:szCs w:val="22"/>
          <w:lang w:val="en-GB"/>
        </w:rPr>
        <w:t>Limassol, Cyprus, January 2011.</w:t>
      </w:r>
    </w:p>
    <w:p w14:paraId="02215C0E" w14:textId="77777777" w:rsidR="00807FD4" w:rsidRPr="00C071AF" w:rsidRDefault="00807FD4" w:rsidP="00CF1E88">
      <w:pPr>
        <w:pStyle w:val="ListParagraph"/>
        <w:rPr>
          <w:sz w:val="22"/>
          <w:szCs w:val="22"/>
          <w:lang w:val="en-GB"/>
        </w:rPr>
      </w:pPr>
    </w:p>
    <w:p w14:paraId="54D54779"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Janosz, M., Archambault, I., &amp; Kyriakides, L. (2011). The cross-cultural validity of the dynamic model of educational effectiveness: A Canadian study.</w:t>
      </w:r>
      <w:r w:rsidRPr="00C071AF">
        <w:rPr>
          <w:rFonts w:ascii="Times New Roman" w:hAnsi="Times New Roman"/>
          <w:i/>
          <w:iCs/>
          <w:sz w:val="22"/>
          <w:szCs w:val="22"/>
          <w:lang w:val="en-GB"/>
        </w:rPr>
        <w:t xml:space="preserve"> Paper presented at the 24th International Congress for School Effectiveness and Improvement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2011. </w:t>
      </w:r>
      <w:r w:rsidRPr="00C071AF">
        <w:rPr>
          <w:rFonts w:ascii="Times New Roman" w:hAnsi="Times New Roman"/>
          <w:sz w:val="22"/>
          <w:szCs w:val="22"/>
          <w:lang w:val="en-GB"/>
        </w:rPr>
        <w:t>Limassol, Cyprus, January 2011.</w:t>
      </w:r>
    </w:p>
    <w:p w14:paraId="1523C441" w14:textId="77777777" w:rsidR="00807FD4" w:rsidRPr="00C071AF" w:rsidRDefault="00807FD4" w:rsidP="000C7F5B">
      <w:pPr>
        <w:pStyle w:val="ListParagraph"/>
        <w:rPr>
          <w:sz w:val="22"/>
          <w:szCs w:val="22"/>
          <w:lang w:val="en-GB"/>
        </w:rPr>
      </w:pPr>
    </w:p>
    <w:p w14:paraId="182CAD2F" w14:textId="77777777" w:rsidR="00807FD4" w:rsidRPr="00C071AF" w:rsidRDefault="00807FD4" w:rsidP="009E7025">
      <w:pPr>
        <w:numPr>
          <w:ilvl w:val="0"/>
          <w:numId w:val="35"/>
        </w:numPr>
        <w:jc w:val="both"/>
        <w:rPr>
          <w:rFonts w:ascii="Times New Roman" w:hAnsi="Times New Roman"/>
          <w:sz w:val="22"/>
          <w:szCs w:val="22"/>
          <w:lang w:val="en-GB"/>
        </w:rPr>
      </w:pPr>
      <w:r w:rsidRPr="001455ED">
        <w:rPr>
          <w:rFonts w:ascii="Times New Roman" w:hAnsi="Times New Roman"/>
          <w:sz w:val="22"/>
          <w:szCs w:val="22"/>
          <w:lang w:val="fr-FR"/>
        </w:rPr>
        <w:t xml:space="preserve">Kyriakides, L., Maltezou, E., &amp; Antoniou, P. (2011). </w:t>
      </w:r>
      <w:r w:rsidRPr="00C071AF">
        <w:rPr>
          <w:rFonts w:ascii="Times New Roman" w:hAnsi="Times New Roman"/>
          <w:sz w:val="22"/>
          <w:szCs w:val="22"/>
          <w:lang w:val="en-GB" w:eastAsia="el-GR"/>
        </w:rPr>
        <w:t>Using educational effectiveness research to design teacher professional development programmes: a group randomisation study</w:t>
      </w:r>
      <w:r w:rsidRPr="00C071AF">
        <w:rPr>
          <w:rFonts w:ascii="Times New Roman" w:hAnsi="Times New Roman"/>
          <w:sz w:val="22"/>
          <w:szCs w:val="22"/>
          <w:lang w:val="en-GB"/>
        </w:rPr>
        <w:t xml:space="preserve">. </w:t>
      </w:r>
      <w:r w:rsidRPr="00C071AF">
        <w:rPr>
          <w:rFonts w:ascii="Times New Roman" w:hAnsi="Times New Roman"/>
          <w:i/>
          <w:iCs/>
          <w:sz w:val="22"/>
          <w:szCs w:val="22"/>
          <w:lang w:val="en-GB"/>
        </w:rPr>
        <w:t xml:space="preserve">Paper presented at the 24th International Congress </w:t>
      </w:r>
      <w:proofErr w:type="spellStart"/>
      <w:r w:rsidRPr="00C071AF">
        <w:rPr>
          <w:rFonts w:ascii="Times New Roman" w:hAnsi="Times New Roman"/>
          <w:i/>
          <w:iCs/>
          <w:sz w:val="22"/>
          <w:szCs w:val="22"/>
          <w:lang w:val="en-GB"/>
        </w:rPr>
        <w:t>forSchool</w:t>
      </w:r>
      <w:proofErr w:type="spellEnd"/>
      <w:r w:rsidRPr="00C071AF">
        <w:rPr>
          <w:rFonts w:ascii="Times New Roman" w:hAnsi="Times New Roman"/>
          <w:i/>
          <w:iCs/>
          <w:sz w:val="22"/>
          <w:szCs w:val="22"/>
          <w:lang w:val="en-GB"/>
        </w:rPr>
        <w:t xml:space="preserve"> Effectiveness and Improvement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2011. </w:t>
      </w:r>
      <w:r w:rsidRPr="00C071AF">
        <w:rPr>
          <w:rFonts w:ascii="Times New Roman" w:hAnsi="Times New Roman"/>
          <w:sz w:val="22"/>
          <w:szCs w:val="22"/>
          <w:lang w:val="en-GB"/>
        </w:rPr>
        <w:t>Limassol, Cyprus, January 2011.</w:t>
      </w:r>
    </w:p>
    <w:p w14:paraId="04FCA710" w14:textId="77777777" w:rsidR="00807FD4" w:rsidRPr="00C071AF" w:rsidRDefault="00807FD4" w:rsidP="00C16D36">
      <w:pPr>
        <w:pStyle w:val="ListParagraph"/>
        <w:rPr>
          <w:rStyle w:val="personname"/>
          <w:b/>
          <w:i/>
          <w:sz w:val="22"/>
          <w:szCs w:val="22"/>
          <w:lang w:val="en-GB"/>
        </w:rPr>
      </w:pPr>
    </w:p>
    <w:p w14:paraId="6BA1D31F" w14:textId="77777777" w:rsidR="00807FD4" w:rsidRPr="00C071AF" w:rsidRDefault="00807FD4" w:rsidP="009E7025">
      <w:pPr>
        <w:numPr>
          <w:ilvl w:val="0"/>
          <w:numId w:val="35"/>
        </w:numPr>
        <w:jc w:val="both"/>
        <w:rPr>
          <w:rFonts w:ascii="Times New Roman" w:hAnsi="Times New Roman"/>
          <w:sz w:val="22"/>
          <w:szCs w:val="22"/>
          <w:lang w:val="en-GB"/>
        </w:rPr>
      </w:pPr>
      <w:proofErr w:type="spellStart"/>
      <w:r w:rsidRPr="00C071AF">
        <w:rPr>
          <w:rStyle w:val="personname"/>
          <w:rFonts w:ascii="Times New Roman" w:hAnsi="Times New Roman"/>
          <w:sz w:val="22"/>
          <w:szCs w:val="22"/>
          <w:lang w:val="en-GB"/>
        </w:rPr>
        <w:t>Muijs</w:t>
      </w:r>
      <w:proofErr w:type="spellEnd"/>
      <w:r w:rsidRPr="00C071AF">
        <w:rPr>
          <w:rStyle w:val="personname"/>
          <w:rFonts w:ascii="Times New Roman" w:hAnsi="Times New Roman"/>
          <w:sz w:val="22"/>
          <w:szCs w:val="22"/>
          <w:lang w:val="en-GB"/>
        </w:rPr>
        <w:t>, R.D.</w:t>
      </w:r>
      <w:r w:rsidRPr="00C071AF">
        <w:rPr>
          <w:rStyle w:val="creators"/>
          <w:rFonts w:ascii="Times New Roman" w:hAnsi="Times New Roman"/>
          <w:sz w:val="22"/>
          <w:szCs w:val="22"/>
          <w:lang w:val="en-GB"/>
        </w:rPr>
        <w:t xml:space="preserve">, </w:t>
      </w:r>
      <w:r w:rsidRPr="00C071AF">
        <w:rPr>
          <w:rStyle w:val="personname"/>
          <w:rFonts w:ascii="Times New Roman" w:hAnsi="Times New Roman"/>
          <w:sz w:val="22"/>
          <w:szCs w:val="22"/>
          <w:lang w:val="en-GB"/>
        </w:rPr>
        <w:t>Creemers, B.P.M.</w:t>
      </w:r>
      <w:r w:rsidRPr="00C071AF">
        <w:rPr>
          <w:rStyle w:val="creators"/>
          <w:rFonts w:ascii="Times New Roman" w:hAnsi="Times New Roman"/>
          <w:sz w:val="22"/>
          <w:szCs w:val="22"/>
          <w:lang w:val="en-GB"/>
        </w:rPr>
        <w:t xml:space="preserve">, </w:t>
      </w:r>
      <w:r w:rsidRPr="00C071AF">
        <w:rPr>
          <w:rStyle w:val="personname"/>
          <w:rFonts w:ascii="Times New Roman" w:hAnsi="Times New Roman"/>
          <w:sz w:val="22"/>
          <w:szCs w:val="22"/>
          <w:lang w:val="en-GB"/>
        </w:rPr>
        <w:t>Kyriakides, L.</w:t>
      </w:r>
      <w:r w:rsidRPr="00C071AF">
        <w:rPr>
          <w:rStyle w:val="creators"/>
          <w:rFonts w:ascii="Times New Roman" w:hAnsi="Times New Roman"/>
          <w:sz w:val="22"/>
          <w:szCs w:val="22"/>
          <w:lang w:val="en-GB"/>
        </w:rPr>
        <w:t xml:space="preserve">, </w:t>
      </w:r>
      <w:r w:rsidRPr="00C071AF">
        <w:rPr>
          <w:rStyle w:val="personname"/>
          <w:rFonts w:ascii="Times New Roman" w:hAnsi="Times New Roman"/>
          <w:sz w:val="22"/>
          <w:szCs w:val="22"/>
          <w:lang w:val="en-GB"/>
        </w:rPr>
        <w:t>van der Werf, G.</w:t>
      </w:r>
      <w:r w:rsidRPr="00C071AF">
        <w:rPr>
          <w:rStyle w:val="creators"/>
          <w:rFonts w:ascii="Times New Roman" w:hAnsi="Times New Roman"/>
          <w:sz w:val="22"/>
          <w:szCs w:val="22"/>
          <w:lang w:val="en-GB"/>
        </w:rPr>
        <w:t xml:space="preserve">, </w:t>
      </w:r>
      <w:r w:rsidRPr="00C071AF">
        <w:rPr>
          <w:rStyle w:val="personname"/>
          <w:rFonts w:ascii="Times New Roman" w:hAnsi="Times New Roman"/>
          <w:sz w:val="22"/>
          <w:szCs w:val="22"/>
          <w:lang w:val="en-GB"/>
        </w:rPr>
        <w:t>Timperley, H</w:t>
      </w:r>
      <w:r w:rsidRPr="00C071AF">
        <w:rPr>
          <w:rStyle w:val="creators"/>
          <w:rFonts w:ascii="Times New Roman" w:hAnsi="Times New Roman"/>
          <w:sz w:val="22"/>
          <w:szCs w:val="22"/>
          <w:lang w:val="en-GB"/>
        </w:rPr>
        <w:t>., &amp;</w:t>
      </w:r>
      <w:r w:rsidR="00524F67">
        <w:rPr>
          <w:rStyle w:val="creators"/>
          <w:rFonts w:ascii="Times New Roman" w:hAnsi="Times New Roman"/>
          <w:sz w:val="22"/>
          <w:szCs w:val="22"/>
          <w:lang w:val="en-GB"/>
        </w:rPr>
        <w:t xml:space="preserve"> </w:t>
      </w:r>
      <w:r w:rsidRPr="00C071AF">
        <w:rPr>
          <w:rStyle w:val="personname"/>
          <w:rFonts w:ascii="Times New Roman" w:hAnsi="Times New Roman"/>
          <w:sz w:val="22"/>
          <w:szCs w:val="22"/>
          <w:lang w:val="en-GB"/>
        </w:rPr>
        <w:t xml:space="preserve">Earl, </w:t>
      </w:r>
      <w:proofErr w:type="gramStart"/>
      <w:r w:rsidRPr="00C071AF">
        <w:rPr>
          <w:rStyle w:val="personname"/>
          <w:rFonts w:ascii="Times New Roman" w:hAnsi="Times New Roman"/>
          <w:sz w:val="22"/>
          <w:szCs w:val="22"/>
          <w:lang w:val="en-GB"/>
        </w:rPr>
        <w:t>L.</w:t>
      </w:r>
      <w:r w:rsidRPr="00C071AF">
        <w:rPr>
          <w:rFonts w:ascii="Times New Roman" w:hAnsi="Times New Roman"/>
          <w:sz w:val="22"/>
          <w:szCs w:val="22"/>
          <w:lang w:val="en-GB" w:eastAsia="el-GR"/>
        </w:rPr>
        <w:t>(</w:t>
      </w:r>
      <w:proofErr w:type="gramEnd"/>
      <w:r w:rsidRPr="00C071AF">
        <w:rPr>
          <w:rFonts w:ascii="Times New Roman" w:hAnsi="Times New Roman"/>
          <w:sz w:val="22"/>
          <w:szCs w:val="22"/>
          <w:lang w:val="en-GB" w:eastAsia="el-GR"/>
        </w:rPr>
        <w:t>2011). State of the Art-</w:t>
      </w:r>
      <w:r w:rsidRPr="00C071AF">
        <w:rPr>
          <w:rFonts w:ascii="Times New Roman" w:hAnsi="Times New Roman"/>
          <w:sz w:val="22"/>
          <w:szCs w:val="22"/>
          <w:lang w:val="en-GB"/>
        </w:rPr>
        <w:t>Teacher Effectiveness and Professional Learning.</w:t>
      </w:r>
      <w:r w:rsidR="00524F67">
        <w:rPr>
          <w:rFonts w:ascii="Times New Roman" w:hAnsi="Times New Roman"/>
          <w:sz w:val="22"/>
          <w:szCs w:val="22"/>
          <w:lang w:val="en-GB"/>
        </w:rPr>
        <w:t xml:space="preserve"> </w:t>
      </w:r>
      <w:r w:rsidRPr="00C071AF">
        <w:rPr>
          <w:rFonts w:ascii="Times New Roman" w:hAnsi="Times New Roman"/>
          <w:i/>
          <w:iCs/>
          <w:sz w:val="22"/>
          <w:szCs w:val="22"/>
          <w:lang w:val="en-GB"/>
        </w:rPr>
        <w:t>Paper presented at the “State of the Art” sessions in the 24th International Congress for School Effectiveness and Improvement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2011</w:t>
      </w:r>
      <w:r w:rsidRPr="00C071AF">
        <w:rPr>
          <w:rFonts w:ascii="Times New Roman" w:hAnsi="Times New Roman"/>
          <w:iCs/>
          <w:sz w:val="22"/>
          <w:szCs w:val="22"/>
          <w:lang w:val="en-GB"/>
        </w:rPr>
        <w:t xml:space="preserve">. </w:t>
      </w:r>
      <w:r w:rsidRPr="00C071AF">
        <w:rPr>
          <w:rFonts w:ascii="Times New Roman" w:hAnsi="Times New Roman"/>
          <w:sz w:val="22"/>
          <w:szCs w:val="22"/>
          <w:lang w:val="en-GB"/>
        </w:rPr>
        <w:t xml:space="preserve">Limassol, Cyprus, January 2011.   </w:t>
      </w:r>
    </w:p>
    <w:p w14:paraId="3A2D42F3" w14:textId="77777777" w:rsidR="00807FD4" w:rsidRPr="00C071AF" w:rsidRDefault="00807FD4" w:rsidP="00CF1E88">
      <w:pPr>
        <w:pStyle w:val="ListParagraph"/>
        <w:rPr>
          <w:bCs/>
          <w:sz w:val="22"/>
          <w:szCs w:val="22"/>
          <w:lang w:val="en-GB"/>
        </w:rPr>
      </w:pPr>
    </w:p>
    <w:p w14:paraId="756E3353"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Kyriakides, L. (2010). Factors at System Level that Contribute to Student Achievement Outcomes.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2010 conference. </w:t>
      </w:r>
      <w:r w:rsidRPr="00C071AF">
        <w:rPr>
          <w:rFonts w:ascii="Times New Roman" w:hAnsi="Times New Roman"/>
          <w:sz w:val="22"/>
          <w:szCs w:val="22"/>
          <w:lang w:val="en-GB"/>
        </w:rPr>
        <w:t>Kuala Lumpur, Malaysia.</w:t>
      </w:r>
    </w:p>
    <w:p w14:paraId="1FB3E932" w14:textId="77777777" w:rsidR="00807FD4" w:rsidRPr="00C071AF" w:rsidRDefault="00807FD4" w:rsidP="00CF1E88">
      <w:pPr>
        <w:pStyle w:val="ListParagraph"/>
        <w:rPr>
          <w:bCs/>
          <w:sz w:val="22"/>
          <w:szCs w:val="22"/>
          <w:lang w:val="en-GB"/>
        </w:rPr>
      </w:pPr>
    </w:p>
    <w:p w14:paraId="5405E852"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Creemers, B.P.M. &amp; Kyriakides, L. (2009). Dynamic Perspectives on promoting quality in education: Using the dynamic model to develop an evidence-based and theory-driven approach to school improvement.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2009 conference. </w:t>
      </w:r>
      <w:r w:rsidRPr="00C071AF">
        <w:rPr>
          <w:rFonts w:ascii="Times New Roman" w:hAnsi="Times New Roman"/>
          <w:sz w:val="22"/>
          <w:szCs w:val="22"/>
          <w:lang w:val="en-GB"/>
        </w:rPr>
        <w:t>Vancouver, Canada.</w:t>
      </w:r>
    </w:p>
    <w:p w14:paraId="01AE84BC" w14:textId="77777777" w:rsidR="00807FD4" w:rsidRPr="00C071AF" w:rsidRDefault="00807FD4" w:rsidP="00CF1E88">
      <w:pPr>
        <w:pStyle w:val="ListParagraph"/>
        <w:rPr>
          <w:sz w:val="22"/>
          <w:szCs w:val="22"/>
          <w:lang w:val="en-GB"/>
        </w:rPr>
      </w:pPr>
    </w:p>
    <w:p w14:paraId="1F26C5D7"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Creemers, B.P.M. (2008). Searching for direct and indirect effects of school factors of the dynamic model of educational effectiveness.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2008 conference. </w:t>
      </w:r>
      <w:r w:rsidRPr="00C071AF">
        <w:rPr>
          <w:rFonts w:ascii="Times New Roman" w:hAnsi="Times New Roman"/>
          <w:sz w:val="22"/>
          <w:szCs w:val="22"/>
          <w:lang w:val="en-GB"/>
        </w:rPr>
        <w:t>New Zealand.</w:t>
      </w:r>
    </w:p>
    <w:p w14:paraId="2D807CA9" w14:textId="77777777" w:rsidR="00807FD4" w:rsidRPr="00C071AF" w:rsidRDefault="00807FD4" w:rsidP="00CF1E88">
      <w:pPr>
        <w:pStyle w:val="ListParagraph"/>
        <w:rPr>
          <w:bCs/>
          <w:sz w:val="22"/>
          <w:szCs w:val="22"/>
          <w:lang w:val="en-GB"/>
        </w:rPr>
      </w:pPr>
    </w:p>
    <w:p w14:paraId="353B28AD"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Kyriakides, L. &amp; </w:t>
      </w:r>
      <w:proofErr w:type="spellStart"/>
      <w:r w:rsidRPr="00C071AF">
        <w:rPr>
          <w:rFonts w:ascii="Times New Roman" w:hAnsi="Times New Roman"/>
          <w:bCs/>
          <w:sz w:val="22"/>
          <w:szCs w:val="22"/>
          <w:lang w:val="en-GB"/>
        </w:rPr>
        <w:t>Pashiardis</w:t>
      </w:r>
      <w:proofErr w:type="spellEnd"/>
      <w:r w:rsidRPr="00C071AF">
        <w:rPr>
          <w:rFonts w:ascii="Times New Roman" w:hAnsi="Times New Roman"/>
          <w:bCs/>
          <w:sz w:val="22"/>
          <w:szCs w:val="22"/>
          <w:lang w:val="en-GB"/>
        </w:rPr>
        <w:t xml:space="preserve">, P. (2007). Using Educational Effectiveness Research to Develop the National Policy on Teacher and School Evaluation in Cyprus: the Athena project. </w:t>
      </w:r>
      <w:r w:rsidRPr="00C071AF">
        <w:rPr>
          <w:rFonts w:ascii="Times New Roman" w:hAnsi="Times New Roman"/>
          <w:i/>
          <w:iCs/>
          <w:sz w:val="22"/>
          <w:szCs w:val="22"/>
          <w:lang w:val="en-GB"/>
        </w:rPr>
        <w:t xml:space="preserve">Paper presented at the MORE symposium of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2007 </w:t>
      </w:r>
      <w:proofErr w:type="spellStart"/>
      <w:proofErr w:type="gramStart"/>
      <w:r w:rsidRPr="00C071AF">
        <w:rPr>
          <w:rFonts w:ascii="Times New Roman" w:hAnsi="Times New Roman"/>
          <w:i/>
          <w:iCs/>
          <w:sz w:val="22"/>
          <w:szCs w:val="22"/>
          <w:lang w:val="en-GB"/>
        </w:rPr>
        <w:t>conference.</w:t>
      </w:r>
      <w:r w:rsidRPr="00C071AF">
        <w:rPr>
          <w:rFonts w:ascii="Times New Roman" w:hAnsi="Times New Roman"/>
          <w:sz w:val="22"/>
          <w:szCs w:val="22"/>
          <w:lang w:val="en-GB"/>
        </w:rPr>
        <w:t>Portoroz</w:t>
      </w:r>
      <w:proofErr w:type="spellEnd"/>
      <w:proofErr w:type="gramEnd"/>
      <w:r w:rsidRPr="00C071AF">
        <w:rPr>
          <w:rFonts w:ascii="Times New Roman" w:hAnsi="Times New Roman"/>
          <w:sz w:val="22"/>
          <w:szCs w:val="22"/>
          <w:lang w:val="en-GB"/>
        </w:rPr>
        <w:t>, Slovenia.</w:t>
      </w:r>
    </w:p>
    <w:p w14:paraId="3994410D" w14:textId="77777777" w:rsidR="00807FD4" w:rsidRPr="00C071AF" w:rsidRDefault="00807FD4" w:rsidP="00CF1E88">
      <w:pPr>
        <w:pStyle w:val="ListParagraph"/>
        <w:rPr>
          <w:sz w:val="22"/>
          <w:szCs w:val="22"/>
          <w:lang w:val="en-GB"/>
        </w:rPr>
      </w:pPr>
    </w:p>
    <w:p w14:paraId="07905F27"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(2007). Preliminary Results Emerged from the Validation Study of </w:t>
      </w:r>
      <w:proofErr w:type="spellStart"/>
      <w:r w:rsidRPr="00C071AF">
        <w:rPr>
          <w:rFonts w:ascii="Times New Roman" w:hAnsi="Times New Roman"/>
          <w:sz w:val="22"/>
          <w:szCs w:val="22"/>
          <w:lang w:val="en-GB"/>
        </w:rPr>
        <w:t>ISTOF</w:t>
      </w:r>
      <w:proofErr w:type="spellEnd"/>
      <w:r w:rsidRPr="00C071AF">
        <w:rPr>
          <w:rFonts w:ascii="Times New Roman" w:hAnsi="Times New Roman"/>
          <w:sz w:val="22"/>
          <w:szCs w:val="22"/>
          <w:lang w:val="en-GB"/>
        </w:rPr>
        <w:t xml:space="preserve">.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2007 conference. </w:t>
      </w:r>
      <w:r w:rsidRPr="00C071AF">
        <w:rPr>
          <w:rFonts w:ascii="Times New Roman" w:hAnsi="Times New Roman"/>
          <w:sz w:val="22"/>
          <w:szCs w:val="22"/>
          <w:lang w:val="en-GB"/>
        </w:rPr>
        <w:t>Portoroz, Slovenia.</w:t>
      </w:r>
    </w:p>
    <w:p w14:paraId="489EFCF6" w14:textId="77777777" w:rsidR="00807FD4" w:rsidRPr="00C071AF" w:rsidRDefault="00807FD4" w:rsidP="00CF1E88">
      <w:pPr>
        <w:pStyle w:val="ListParagraph"/>
        <w:rPr>
          <w:bCs/>
          <w:sz w:val="22"/>
          <w:szCs w:val="22"/>
          <w:lang w:val="en-GB"/>
        </w:rPr>
      </w:pPr>
    </w:p>
    <w:p w14:paraId="165B4023"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Creemers, B.P.M., Kyriakides, L., Demetriou, D. &amp; Antoniou, P. (2007). </w:t>
      </w:r>
      <w:bookmarkStart w:id="3" w:name="OLE_LINK5"/>
      <w:bookmarkStart w:id="4" w:name="OLE_LINK6"/>
      <w:r w:rsidRPr="00C071AF">
        <w:rPr>
          <w:rFonts w:ascii="Times New Roman" w:hAnsi="Times New Roman"/>
          <w:bCs/>
          <w:sz w:val="22"/>
          <w:szCs w:val="22"/>
          <w:lang w:val="en-GB"/>
        </w:rPr>
        <w:t xml:space="preserve">A critical analysis of research into </w:t>
      </w:r>
      <w:proofErr w:type="spellStart"/>
      <w:r w:rsidRPr="00C071AF">
        <w:rPr>
          <w:rFonts w:ascii="Times New Roman" w:hAnsi="Times New Roman"/>
          <w:bCs/>
          <w:sz w:val="22"/>
          <w:szCs w:val="22"/>
          <w:lang w:val="en-GB"/>
        </w:rPr>
        <w:t>modeling</w:t>
      </w:r>
      <w:proofErr w:type="spellEnd"/>
      <w:r w:rsidRPr="00C071AF">
        <w:rPr>
          <w:rFonts w:ascii="Times New Roman" w:hAnsi="Times New Roman"/>
          <w:bCs/>
          <w:sz w:val="22"/>
          <w:szCs w:val="22"/>
          <w:lang w:val="en-GB"/>
        </w:rPr>
        <w:t xml:space="preserve"> educational effectiveness based on a synthesis of studies searching for school effectiveness </w:t>
      </w:r>
      <w:proofErr w:type="spellStart"/>
      <w:proofErr w:type="gramStart"/>
      <w:r w:rsidRPr="00C071AF">
        <w:rPr>
          <w:rFonts w:ascii="Times New Roman" w:hAnsi="Times New Roman"/>
          <w:bCs/>
          <w:sz w:val="22"/>
          <w:szCs w:val="22"/>
          <w:lang w:val="en-GB"/>
        </w:rPr>
        <w:t>factors</w:t>
      </w:r>
      <w:r w:rsidRPr="00C071AF">
        <w:rPr>
          <w:rFonts w:ascii="Times New Roman" w:hAnsi="Times New Roman"/>
          <w:sz w:val="22"/>
          <w:szCs w:val="22"/>
          <w:lang w:val="en-GB"/>
        </w:rPr>
        <w:t>.</w:t>
      </w:r>
      <w:bookmarkEnd w:id="3"/>
      <w:bookmarkEnd w:id="4"/>
      <w:r w:rsidRPr="00C071AF">
        <w:rPr>
          <w:rFonts w:ascii="Times New Roman" w:hAnsi="Times New Roman"/>
          <w:i/>
          <w:iCs/>
          <w:sz w:val="22"/>
          <w:szCs w:val="22"/>
          <w:lang w:val="en-GB"/>
        </w:rPr>
        <w:t>Paper</w:t>
      </w:r>
      <w:proofErr w:type="spellEnd"/>
      <w:proofErr w:type="gramEnd"/>
      <w:r w:rsidRPr="00C071AF">
        <w:rPr>
          <w:rFonts w:ascii="Times New Roman" w:hAnsi="Times New Roman"/>
          <w:i/>
          <w:iCs/>
          <w:sz w:val="22"/>
          <w:szCs w:val="22"/>
          <w:lang w:val="en-GB"/>
        </w:rPr>
        <w:t xml:space="preserve">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2007 conference. </w:t>
      </w:r>
      <w:r w:rsidRPr="00C071AF">
        <w:rPr>
          <w:rFonts w:ascii="Times New Roman" w:hAnsi="Times New Roman"/>
          <w:sz w:val="22"/>
          <w:szCs w:val="22"/>
          <w:lang w:val="en-GB"/>
        </w:rPr>
        <w:t>Portoroz, Slovenia.</w:t>
      </w:r>
    </w:p>
    <w:p w14:paraId="45B83F3A" w14:textId="77777777" w:rsidR="00807FD4" w:rsidRPr="00C071AF" w:rsidRDefault="00807FD4" w:rsidP="00CF1E88">
      <w:pPr>
        <w:pStyle w:val="ListParagraph"/>
        <w:rPr>
          <w:bCs/>
          <w:sz w:val="22"/>
          <w:szCs w:val="22"/>
          <w:lang w:val="en-GB"/>
        </w:rPr>
      </w:pPr>
    </w:p>
    <w:p w14:paraId="485E7CF8" w14:textId="77777777" w:rsidR="006868FC"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Kyriakides, L. &amp; Creemers, B.P.M. (2006). Using different approaches to measure the school and teacher long-term effect: A longitudinal study on primary student achievement in mathematics.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2006 conference. </w:t>
      </w:r>
      <w:r w:rsidRPr="00C071AF">
        <w:rPr>
          <w:rFonts w:ascii="Times New Roman" w:hAnsi="Times New Roman"/>
          <w:sz w:val="22"/>
          <w:szCs w:val="22"/>
          <w:lang w:val="en-GB"/>
        </w:rPr>
        <w:t>Fort Lauderdale, Florida: USA.</w:t>
      </w:r>
    </w:p>
    <w:p w14:paraId="6BED1B52" w14:textId="77777777" w:rsidR="006868FC" w:rsidRPr="00C071AF" w:rsidRDefault="006868FC" w:rsidP="00CF1E88">
      <w:pPr>
        <w:pStyle w:val="ListParagraph"/>
        <w:rPr>
          <w:bCs/>
          <w:sz w:val="22"/>
          <w:szCs w:val="22"/>
          <w:lang w:val="en-GB"/>
        </w:rPr>
      </w:pPr>
    </w:p>
    <w:p w14:paraId="023E01D8"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lastRenderedPageBreak/>
        <w:t xml:space="preserve">Kyriakides, L. &amp;Luyten, H. (2006). Using different methodological approaches and criteria to measure the effect of schooling: Implications for the development of educational effectiveness research. </w:t>
      </w:r>
      <w:r w:rsidRPr="00C071AF">
        <w:rPr>
          <w:rFonts w:ascii="Times New Roman" w:hAnsi="Times New Roman"/>
          <w:i/>
          <w:iCs/>
          <w:sz w:val="22"/>
          <w:szCs w:val="22"/>
          <w:lang w:val="en-GB"/>
        </w:rPr>
        <w:t xml:space="preserve">Paper presented at the MORE symposium of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2006 conference. </w:t>
      </w:r>
      <w:r w:rsidRPr="00C071AF">
        <w:rPr>
          <w:rFonts w:ascii="Times New Roman" w:hAnsi="Times New Roman"/>
          <w:sz w:val="22"/>
          <w:szCs w:val="22"/>
          <w:lang w:val="en-GB"/>
        </w:rPr>
        <w:t>Fort Lauderdale, Florida: USA.</w:t>
      </w:r>
    </w:p>
    <w:p w14:paraId="1FD9620F" w14:textId="77777777" w:rsidR="00807FD4" w:rsidRPr="00C071AF" w:rsidRDefault="00807FD4" w:rsidP="00CF1E88">
      <w:pPr>
        <w:pStyle w:val="ListParagraph"/>
        <w:rPr>
          <w:bCs/>
          <w:sz w:val="22"/>
          <w:szCs w:val="22"/>
          <w:lang w:val="en-GB"/>
        </w:rPr>
      </w:pPr>
    </w:p>
    <w:p w14:paraId="7193A1D4"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Kyriakides, L., Creemers, B.P.M., </w:t>
      </w:r>
      <w:proofErr w:type="spellStart"/>
      <w:r w:rsidRPr="00C071AF">
        <w:rPr>
          <w:rFonts w:ascii="Times New Roman" w:hAnsi="Times New Roman"/>
          <w:bCs/>
          <w:sz w:val="22"/>
          <w:szCs w:val="22"/>
          <w:lang w:val="en-GB"/>
        </w:rPr>
        <w:t>Muijs</w:t>
      </w:r>
      <w:proofErr w:type="spellEnd"/>
      <w:r w:rsidRPr="00C071AF">
        <w:rPr>
          <w:rFonts w:ascii="Times New Roman" w:hAnsi="Times New Roman"/>
          <w:bCs/>
          <w:sz w:val="22"/>
          <w:szCs w:val="22"/>
          <w:lang w:val="en-GB"/>
        </w:rPr>
        <w:t xml:space="preserve">, D., &amp; Lee, J. (2006). Identifying components of effective teaching across countries: the main results of the first phase of the </w:t>
      </w:r>
      <w:proofErr w:type="spellStart"/>
      <w:r w:rsidRPr="00C071AF">
        <w:rPr>
          <w:rFonts w:ascii="Times New Roman" w:hAnsi="Times New Roman"/>
          <w:bCs/>
          <w:sz w:val="22"/>
          <w:szCs w:val="22"/>
          <w:lang w:val="en-GB"/>
        </w:rPr>
        <w:t>ISTOF</w:t>
      </w:r>
      <w:proofErr w:type="spellEnd"/>
      <w:r w:rsidRPr="00C071AF">
        <w:rPr>
          <w:rFonts w:ascii="Times New Roman" w:hAnsi="Times New Roman"/>
          <w:bCs/>
          <w:sz w:val="22"/>
          <w:szCs w:val="22"/>
          <w:lang w:val="en-GB"/>
        </w:rPr>
        <w:t xml:space="preserve"> project.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2006 conference. </w:t>
      </w:r>
      <w:r w:rsidRPr="00C071AF">
        <w:rPr>
          <w:rFonts w:ascii="Times New Roman" w:hAnsi="Times New Roman"/>
          <w:sz w:val="22"/>
          <w:szCs w:val="22"/>
          <w:lang w:val="en-GB"/>
        </w:rPr>
        <w:t>Fort Lauderdale, Florida: USA.</w:t>
      </w:r>
    </w:p>
    <w:p w14:paraId="47B444B1" w14:textId="77777777" w:rsidR="00807FD4" w:rsidRPr="00C071AF" w:rsidRDefault="00807FD4" w:rsidP="00CF1E88">
      <w:pPr>
        <w:pStyle w:val="ListParagraph"/>
        <w:rPr>
          <w:bCs/>
          <w:sz w:val="22"/>
          <w:szCs w:val="22"/>
          <w:lang w:val="en-GB"/>
        </w:rPr>
      </w:pPr>
    </w:p>
    <w:p w14:paraId="69BC0BBF"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bCs/>
          <w:sz w:val="22"/>
          <w:szCs w:val="22"/>
          <w:lang w:val="en-GB"/>
        </w:rPr>
        <w:t xml:space="preserve">Creemers, B.P.M., Kyriakides, L., Demetriou, D., &amp; Antoniou, P. (2006). A critical analysis of the dynamic model of educational effectiveness based on a synthesis of studies investigating the impact of school factors on student achievement.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2006 conference. </w:t>
      </w:r>
      <w:r w:rsidRPr="00C071AF">
        <w:rPr>
          <w:rFonts w:ascii="Times New Roman" w:hAnsi="Times New Roman"/>
          <w:sz w:val="22"/>
          <w:szCs w:val="22"/>
          <w:lang w:val="en-GB"/>
        </w:rPr>
        <w:t>Fort Lauderdale, Florida: USA.</w:t>
      </w:r>
    </w:p>
    <w:p w14:paraId="6E1B893B" w14:textId="77777777" w:rsidR="00807FD4" w:rsidRPr="00C071AF" w:rsidRDefault="00807FD4" w:rsidP="00CF1E88">
      <w:pPr>
        <w:pStyle w:val="ListParagraph"/>
        <w:rPr>
          <w:sz w:val="22"/>
          <w:szCs w:val="22"/>
          <w:lang w:val="en-GB"/>
        </w:rPr>
      </w:pPr>
    </w:p>
    <w:p w14:paraId="316C9D63"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(2005). International comparative studies and educational effectiveness modelling: A secondary analysis of </w:t>
      </w:r>
      <w:proofErr w:type="spellStart"/>
      <w:r w:rsidRPr="00C071AF">
        <w:rPr>
          <w:rFonts w:ascii="Times New Roman" w:hAnsi="Times New Roman"/>
          <w:sz w:val="22"/>
          <w:szCs w:val="22"/>
          <w:lang w:val="en-GB"/>
        </w:rPr>
        <w:t>TIMSS</w:t>
      </w:r>
      <w:proofErr w:type="spellEnd"/>
      <w:r w:rsidRPr="00C071AF">
        <w:rPr>
          <w:rFonts w:ascii="Times New Roman" w:hAnsi="Times New Roman"/>
          <w:sz w:val="22"/>
          <w:szCs w:val="22"/>
          <w:lang w:val="en-GB"/>
        </w:rPr>
        <w:t xml:space="preserve"> 1999 data. </w:t>
      </w:r>
      <w:r w:rsidRPr="00C071AF">
        <w:rPr>
          <w:rFonts w:ascii="Times New Roman" w:hAnsi="Times New Roman"/>
          <w:i/>
          <w:iCs/>
          <w:sz w:val="22"/>
          <w:szCs w:val="22"/>
          <w:lang w:val="en-GB"/>
        </w:rPr>
        <w:t xml:space="preserve">Paper presented at the MORE symposium of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2005 conference. </w:t>
      </w:r>
      <w:r w:rsidRPr="00C071AF">
        <w:rPr>
          <w:rFonts w:ascii="Times New Roman" w:hAnsi="Times New Roman"/>
          <w:sz w:val="22"/>
          <w:szCs w:val="22"/>
          <w:lang w:val="en-GB"/>
        </w:rPr>
        <w:t>Barcelona: Spain.</w:t>
      </w:r>
    </w:p>
    <w:p w14:paraId="2EDEA9AB" w14:textId="77777777" w:rsidR="00807FD4" w:rsidRPr="00C071AF" w:rsidRDefault="00807FD4" w:rsidP="00CF1E88">
      <w:pPr>
        <w:pStyle w:val="ListParagraph"/>
        <w:rPr>
          <w:sz w:val="22"/>
          <w:szCs w:val="22"/>
          <w:lang w:val="en-GB"/>
        </w:rPr>
      </w:pPr>
    </w:p>
    <w:p w14:paraId="2F1FE2A2"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&amp; Demetriou, D. (2005). </w:t>
      </w:r>
      <w:r w:rsidRPr="00C071AF">
        <w:rPr>
          <w:rFonts w:ascii="Times New Roman" w:hAnsi="Times New Roman"/>
          <w:bCs/>
          <w:sz w:val="22"/>
          <w:szCs w:val="22"/>
          <w:lang w:val="en-GB"/>
        </w:rPr>
        <w:t xml:space="preserve">Using International Comparative Studies for establishing generic and differentiated models of educational effectiveness: the PISA </w:t>
      </w:r>
      <w:proofErr w:type="spellStart"/>
      <w:proofErr w:type="gramStart"/>
      <w:r w:rsidRPr="00C071AF">
        <w:rPr>
          <w:rFonts w:ascii="Times New Roman" w:hAnsi="Times New Roman"/>
          <w:bCs/>
          <w:sz w:val="22"/>
          <w:szCs w:val="22"/>
          <w:lang w:val="en-GB"/>
        </w:rPr>
        <w:t>study.</w:t>
      </w:r>
      <w:r w:rsidRPr="00C071AF">
        <w:rPr>
          <w:rFonts w:ascii="Times New Roman" w:hAnsi="Times New Roman"/>
          <w:bCs/>
          <w:i/>
          <w:iCs/>
          <w:w w:val="120"/>
          <w:sz w:val="22"/>
          <w:szCs w:val="22"/>
          <w:lang w:val="en-GB"/>
        </w:rPr>
        <w:t>P</w:t>
      </w:r>
      <w:r w:rsidRPr="00C071AF">
        <w:rPr>
          <w:rFonts w:ascii="Times New Roman" w:hAnsi="Times New Roman"/>
          <w:i/>
          <w:iCs/>
          <w:sz w:val="22"/>
          <w:szCs w:val="22"/>
          <w:lang w:val="en-GB"/>
        </w:rPr>
        <w:t>aper</w:t>
      </w:r>
      <w:proofErr w:type="spellEnd"/>
      <w:proofErr w:type="gramEnd"/>
      <w:r w:rsidRPr="00C071AF">
        <w:rPr>
          <w:rFonts w:ascii="Times New Roman" w:hAnsi="Times New Roman"/>
          <w:i/>
          <w:iCs/>
          <w:sz w:val="22"/>
          <w:szCs w:val="22"/>
          <w:lang w:val="en-GB"/>
        </w:rPr>
        <w:t xml:space="preserve">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2005 conference. </w:t>
      </w:r>
      <w:r w:rsidRPr="00C071AF">
        <w:rPr>
          <w:rFonts w:ascii="Times New Roman" w:hAnsi="Times New Roman"/>
          <w:sz w:val="22"/>
          <w:szCs w:val="22"/>
          <w:lang w:val="en-GB"/>
        </w:rPr>
        <w:t>Barcelona: Spain.</w:t>
      </w:r>
    </w:p>
    <w:p w14:paraId="75462EB3" w14:textId="77777777" w:rsidR="00807FD4" w:rsidRPr="00C071AF" w:rsidRDefault="00807FD4" w:rsidP="00CF1E88">
      <w:pPr>
        <w:pStyle w:val="ListParagraph"/>
        <w:rPr>
          <w:sz w:val="22"/>
          <w:szCs w:val="22"/>
          <w:lang w:val="en-GB"/>
        </w:rPr>
      </w:pPr>
    </w:p>
    <w:p w14:paraId="207A7EAB"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(2005). Generating school performance indicators through a self-evaluation approach: a complementary way of building the capacity of school for improvement. </w:t>
      </w:r>
      <w:r w:rsidRPr="00C071AF">
        <w:rPr>
          <w:rFonts w:ascii="Times New Roman" w:hAnsi="Times New Roman"/>
          <w:i/>
          <w:iCs/>
          <w:sz w:val="22"/>
          <w:szCs w:val="22"/>
          <w:lang w:val="en-GB"/>
        </w:rPr>
        <w:t xml:space="preserve">Paper presented at the </w:t>
      </w:r>
      <w:proofErr w:type="spellStart"/>
      <w:r w:rsidRPr="00C071AF">
        <w:rPr>
          <w:rFonts w:ascii="Times New Roman" w:hAnsi="Times New Roman"/>
          <w:i/>
          <w:iCs/>
          <w:sz w:val="22"/>
          <w:szCs w:val="22"/>
          <w:lang w:val="en-GB"/>
        </w:rPr>
        <w:t>ICSEI</w:t>
      </w:r>
      <w:proofErr w:type="spellEnd"/>
      <w:r w:rsidRPr="00C071AF">
        <w:rPr>
          <w:rFonts w:ascii="Times New Roman" w:hAnsi="Times New Roman"/>
          <w:i/>
          <w:iCs/>
          <w:sz w:val="22"/>
          <w:szCs w:val="22"/>
          <w:lang w:val="en-GB"/>
        </w:rPr>
        <w:t xml:space="preserve"> 2005 conference. </w:t>
      </w:r>
      <w:r w:rsidRPr="00C071AF">
        <w:rPr>
          <w:rFonts w:ascii="Times New Roman" w:hAnsi="Times New Roman"/>
          <w:sz w:val="22"/>
          <w:szCs w:val="22"/>
          <w:lang w:val="en-GB"/>
        </w:rPr>
        <w:t>Barcelona: Spain.</w:t>
      </w:r>
    </w:p>
    <w:p w14:paraId="165A207E" w14:textId="77777777" w:rsidR="00807FD4" w:rsidRPr="00C071AF" w:rsidRDefault="00807FD4" w:rsidP="00CF1E88">
      <w:pPr>
        <w:pStyle w:val="ListParagraph"/>
        <w:rPr>
          <w:sz w:val="22"/>
          <w:szCs w:val="22"/>
          <w:lang w:val="en-GB"/>
        </w:rPr>
      </w:pPr>
    </w:p>
    <w:p w14:paraId="1A9D485C"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(2004). A study on differential teacher and school effectiveness: some implications for policy evaluation. </w:t>
      </w:r>
      <w:r w:rsidRPr="00C071AF">
        <w:rPr>
          <w:rFonts w:ascii="Times New Roman" w:hAnsi="Times New Roman"/>
          <w:i/>
          <w:iCs/>
          <w:sz w:val="22"/>
          <w:szCs w:val="22"/>
          <w:lang w:val="en-GB"/>
        </w:rPr>
        <w:t>Paper presented at the annual meeting of the International Congress for School Effectiveness and Improvement</w:t>
      </w:r>
      <w:r w:rsidRPr="00C071AF">
        <w:rPr>
          <w:rFonts w:ascii="Times New Roman" w:hAnsi="Times New Roman"/>
          <w:sz w:val="22"/>
          <w:szCs w:val="22"/>
          <w:lang w:val="en-GB"/>
        </w:rPr>
        <w:t>. Rotterdam</w:t>
      </w:r>
    </w:p>
    <w:p w14:paraId="1EEDA8F2" w14:textId="77777777" w:rsidR="00807FD4" w:rsidRPr="00C071AF" w:rsidRDefault="00807FD4" w:rsidP="00CF1E88">
      <w:pPr>
        <w:pStyle w:val="ListParagraph"/>
        <w:rPr>
          <w:sz w:val="22"/>
          <w:szCs w:val="22"/>
          <w:lang w:val="en-GB"/>
        </w:rPr>
      </w:pPr>
    </w:p>
    <w:p w14:paraId="1E77163F" w14:textId="77777777" w:rsidR="00807FD4" w:rsidRPr="00C071AF" w:rsidRDefault="00807FD4" w:rsidP="009E7025">
      <w:pPr>
        <w:numPr>
          <w:ilvl w:val="0"/>
          <w:numId w:val="35"/>
        </w:numPr>
        <w:jc w:val="both"/>
        <w:rPr>
          <w:rFonts w:ascii="Times New Roman" w:hAnsi="Times New Roman"/>
          <w:sz w:val="22"/>
          <w:szCs w:val="22"/>
          <w:lang w:val="en-GB"/>
        </w:rPr>
      </w:pPr>
      <w:r w:rsidRPr="001455ED">
        <w:rPr>
          <w:rFonts w:ascii="Times New Roman" w:hAnsi="Times New Roman"/>
          <w:sz w:val="22"/>
          <w:szCs w:val="22"/>
          <w:lang w:val="fr-FR"/>
        </w:rPr>
        <w:t xml:space="preserve">Kyriakides, L., Demetriou, D., &amp; Charalambous, C. (2004). </w:t>
      </w:r>
      <w:r w:rsidRPr="00C071AF">
        <w:rPr>
          <w:rFonts w:ascii="Times New Roman" w:hAnsi="Times New Roman"/>
          <w:sz w:val="22"/>
          <w:szCs w:val="22"/>
          <w:lang w:val="en-GB"/>
        </w:rPr>
        <w:t xml:space="preserve">Generating criteria for evaluating teachers through teacher effectiveness research. </w:t>
      </w:r>
      <w:r w:rsidRPr="00C071AF">
        <w:rPr>
          <w:rFonts w:ascii="Times New Roman" w:hAnsi="Times New Roman"/>
          <w:i/>
          <w:iCs/>
          <w:sz w:val="22"/>
          <w:szCs w:val="22"/>
          <w:lang w:val="en-GB"/>
        </w:rPr>
        <w:t>Paper presented at the annual meeting of the International Congress for School Effectiveness and Improvement</w:t>
      </w:r>
      <w:r w:rsidRPr="00C071AF">
        <w:rPr>
          <w:rFonts w:ascii="Times New Roman" w:hAnsi="Times New Roman"/>
          <w:sz w:val="22"/>
          <w:szCs w:val="22"/>
          <w:lang w:val="en-GB"/>
        </w:rPr>
        <w:t>. Rotterdam.</w:t>
      </w:r>
    </w:p>
    <w:p w14:paraId="599D298E" w14:textId="77777777" w:rsidR="00807FD4" w:rsidRPr="00C071AF" w:rsidRDefault="00807FD4" w:rsidP="00CF1E88">
      <w:pPr>
        <w:pStyle w:val="ListParagraph"/>
        <w:rPr>
          <w:sz w:val="22"/>
          <w:szCs w:val="22"/>
          <w:lang w:val="en-GB"/>
        </w:rPr>
      </w:pPr>
    </w:p>
    <w:p w14:paraId="7D500F0A"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Teddlie, C., Kyriakides, L. &amp; Yu, F. (2004).  A proposal to develop an internationally valid teacher observation system: The International System for Teacher Observation and Feedback (</w:t>
      </w:r>
      <w:proofErr w:type="spellStart"/>
      <w:r w:rsidRPr="00C071AF">
        <w:rPr>
          <w:rFonts w:ascii="Times New Roman" w:hAnsi="Times New Roman"/>
          <w:sz w:val="22"/>
          <w:szCs w:val="22"/>
          <w:lang w:val="en-GB"/>
        </w:rPr>
        <w:t>ISTOF</w:t>
      </w:r>
      <w:proofErr w:type="spellEnd"/>
      <w:r w:rsidRPr="00C071AF">
        <w:rPr>
          <w:rFonts w:ascii="Times New Roman" w:hAnsi="Times New Roman"/>
          <w:sz w:val="22"/>
          <w:szCs w:val="22"/>
          <w:lang w:val="en-GB"/>
        </w:rPr>
        <w:t xml:space="preserve">).  </w:t>
      </w:r>
      <w:bookmarkStart w:id="5" w:name="OLE_LINK1"/>
      <w:r w:rsidRPr="00C071AF">
        <w:rPr>
          <w:rFonts w:ascii="Times New Roman" w:hAnsi="Times New Roman"/>
          <w:i/>
          <w:iCs/>
          <w:sz w:val="22"/>
          <w:szCs w:val="22"/>
          <w:lang w:val="en-GB"/>
        </w:rPr>
        <w:t>Paper presented at the annual meeting of the International Congress for School Effectiveness and Improvement</w:t>
      </w:r>
      <w:r w:rsidRPr="00C071AF">
        <w:rPr>
          <w:rFonts w:ascii="Times New Roman" w:hAnsi="Times New Roman"/>
          <w:sz w:val="22"/>
          <w:szCs w:val="22"/>
          <w:lang w:val="en-GB"/>
        </w:rPr>
        <w:t>. Rotterdam.</w:t>
      </w:r>
      <w:bookmarkEnd w:id="5"/>
    </w:p>
    <w:p w14:paraId="035DE667" w14:textId="77777777" w:rsidR="00807FD4" w:rsidRPr="00C071AF" w:rsidRDefault="00807FD4" w:rsidP="00CF1E88">
      <w:pPr>
        <w:pStyle w:val="ListParagraph"/>
        <w:rPr>
          <w:sz w:val="22"/>
          <w:szCs w:val="22"/>
          <w:lang w:val="en-GB"/>
        </w:rPr>
      </w:pPr>
    </w:p>
    <w:p w14:paraId="445CA2F5" w14:textId="77777777" w:rsidR="00807FD4" w:rsidRPr="00C071AF" w:rsidRDefault="00807FD4" w:rsidP="009E7025">
      <w:pPr>
        <w:numPr>
          <w:ilvl w:val="0"/>
          <w:numId w:val="35"/>
        </w:numPr>
        <w:jc w:val="both"/>
        <w:rPr>
          <w:rFonts w:ascii="Times New Roman" w:hAnsi="Times New Roman"/>
          <w:sz w:val="22"/>
          <w:szCs w:val="22"/>
          <w:lang w:val="en-GB"/>
        </w:rPr>
      </w:pPr>
      <w:r w:rsidRPr="00C071AF">
        <w:rPr>
          <w:rFonts w:ascii="Times New Roman" w:hAnsi="Times New Roman"/>
          <w:sz w:val="22"/>
          <w:szCs w:val="22"/>
          <w:lang w:val="en-GB"/>
        </w:rPr>
        <w:t xml:space="preserve">Kyriakides, L. (2001). Educational equity and research into differential school effectiveness. </w:t>
      </w:r>
      <w:r w:rsidRPr="00C071AF">
        <w:rPr>
          <w:rFonts w:ascii="Times New Roman" w:hAnsi="Times New Roman"/>
          <w:i/>
          <w:iCs/>
          <w:sz w:val="22"/>
          <w:szCs w:val="22"/>
          <w:lang w:val="en-GB"/>
        </w:rPr>
        <w:t>Paper presented at the annual meeting of the International Congress for School Effectiveness and Improvement</w:t>
      </w:r>
      <w:r w:rsidRPr="00C071AF">
        <w:rPr>
          <w:rFonts w:ascii="Times New Roman" w:hAnsi="Times New Roman"/>
          <w:sz w:val="22"/>
          <w:szCs w:val="22"/>
          <w:lang w:val="en-GB"/>
        </w:rPr>
        <w:t>. Toronto.</w:t>
      </w:r>
    </w:p>
    <w:p w14:paraId="30E46AEB" w14:textId="77777777" w:rsidR="00807FD4" w:rsidRPr="00C071AF" w:rsidRDefault="00807FD4" w:rsidP="00B00A7F">
      <w:pPr>
        <w:spacing w:before="120"/>
        <w:rPr>
          <w:rFonts w:ascii="Times New Roman" w:hAnsi="Times New Roman"/>
          <w:sz w:val="22"/>
          <w:szCs w:val="22"/>
          <w:u w:val="single"/>
          <w:lang w:val="en-GB"/>
        </w:rPr>
      </w:pPr>
    </w:p>
    <w:p w14:paraId="45E69203" w14:textId="77777777" w:rsidR="00807FD4" w:rsidRPr="00C071AF" w:rsidRDefault="00807FD4" w:rsidP="00B00A7F">
      <w:pPr>
        <w:rPr>
          <w:rFonts w:ascii="Times New Roman" w:hAnsi="Times New Roman"/>
          <w:i/>
          <w:sz w:val="22"/>
          <w:szCs w:val="22"/>
          <w:lang w:val="en-GB"/>
        </w:rPr>
      </w:pPr>
      <w:r w:rsidRPr="00C071AF">
        <w:rPr>
          <w:rFonts w:ascii="Times New Roman" w:hAnsi="Times New Roman"/>
          <w:i/>
          <w:sz w:val="22"/>
          <w:szCs w:val="22"/>
          <w:lang w:val="en-GB"/>
        </w:rPr>
        <w:t>European Association of Research on Learning and Instruction (</w:t>
      </w:r>
      <w:proofErr w:type="spellStart"/>
      <w:r w:rsidRPr="00C071AF">
        <w:rPr>
          <w:rFonts w:ascii="Times New Roman" w:hAnsi="Times New Roman"/>
          <w:i/>
          <w:sz w:val="22"/>
          <w:szCs w:val="22"/>
          <w:lang w:val="en-GB"/>
        </w:rPr>
        <w:t>EARLI</w:t>
      </w:r>
      <w:proofErr w:type="spellEnd"/>
      <w:r w:rsidRPr="00C071AF">
        <w:rPr>
          <w:rFonts w:ascii="Times New Roman" w:hAnsi="Times New Roman"/>
          <w:i/>
          <w:sz w:val="22"/>
          <w:szCs w:val="22"/>
          <w:lang w:val="en-GB"/>
        </w:rPr>
        <w:t>)</w:t>
      </w:r>
    </w:p>
    <w:p w14:paraId="397C525C" w14:textId="77777777" w:rsidR="00807FD4" w:rsidRPr="00C071AF" w:rsidRDefault="00807FD4" w:rsidP="00B00A7F">
      <w:pPr>
        <w:ind w:left="720" w:hanging="720"/>
        <w:rPr>
          <w:rFonts w:ascii="Times New Roman" w:hAnsi="Times New Roman"/>
          <w:sz w:val="22"/>
          <w:szCs w:val="22"/>
          <w:lang w:val="en-GB"/>
        </w:rPr>
      </w:pPr>
    </w:p>
    <w:p w14:paraId="45136EE9" w14:textId="77777777" w:rsidR="00AE4374" w:rsidRDefault="00AE4374" w:rsidP="00AE4374">
      <w:pPr>
        <w:pStyle w:val="ListParagraph"/>
        <w:numPr>
          <w:ilvl w:val="0"/>
          <w:numId w:val="35"/>
        </w:numPr>
        <w:spacing w:before="120" w:after="120"/>
        <w:jc w:val="both"/>
        <w:rPr>
          <w:bCs/>
          <w:iCs/>
          <w:color w:val="000000"/>
          <w:sz w:val="22"/>
          <w:szCs w:val="22"/>
          <w:lang w:val="en-GB"/>
        </w:rPr>
      </w:pPr>
      <w:bookmarkStart w:id="6" w:name="_Hlk157503234"/>
      <w:bookmarkStart w:id="7" w:name="_Hlk494959843"/>
      <w:r>
        <w:rPr>
          <w:bCs/>
          <w:iCs/>
          <w:color w:val="000000"/>
          <w:sz w:val="22"/>
          <w:szCs w:val="22"/>
          <w:lang w:val="en-GB"/>
        </w:rPr>
        <w:t xml:space="preserve">Kyriakides, L., Eliophotou, M., &amp; </w:t>
      </w:r>
      <w:r w:rsidRPr="00AE4374">
        <w:rPr>
          <w:bCs/>
          <w:iCs/>
          <w:color w:val="000000"/>
          <w:sz w:val="22"/>
          <w:szCs w:val="22"/>
          <w:lang w:val="en-GB"/>
        </w:rPr>
        <w:t xml:space="preserve">Charalambous, E. </w:t>
      </w:r>
      <w:r>
        <w:rPr>
          <w:bCs/>
          <w:iCs/>
          <w:color w:val="000000"/>
          <w:sz w:val="22"/>
          <w:szCs w:val="22"/>
          <w:lang w:val="en-GB"/>
        </w:rPr>
        <w:t xml:space="preserve">(2023). </w:t>
      </w:r>
      <w:r w:rsidRPr="00326409">
        <w:rPr>
          <w:bCs/>
          <w:iCs/>
          <w:color w:val="000000"/>
          <w:sz w:val="22"/>
          <w:szCs w:val="22"/>
          <w:lang w:val="en-GB"/>
        </w:rPr>
        <w:t>The relationship between quality and equity in education at system level: Secondary analyses of PISA</w:t>
      </w:r>
      <w:r>
        <w:rPr>
          <w:bCs/>
          <w:iCs/>
          <w:color w:val="000000"/>
          <w:sz w:val="22"/>
          <w:szCs w:val="22"/>
          <w:lang w:val="en-GB"/>
        </w:rPr>
        <w:t xml:space="preserve">. </w:t>
      </w:r>
      <w:r w:rsidRPr="00326409">
        <w:rPr>
          <w:i/>
          <w:iCs/>
          <w:color w:val="000000" w:themeColor="text1"/>
          <w:sz w:val="22"/>
          <w:szCs w:val="22"/>
        </w:rPr>
        <w:t xml:space="preserve">Paper presented at the </w:t>
      </w:r>
      <w:r w:rsidRPr="00326409">
        <w:rPr>
          <w:bCs/>
          <w:i/>
          <w:color w:val="000000" w:themeColor="text1"/>
          <w:sz w:val="22"/>
          <w:szCs w:val="22"/>
          <w:lang w:eastAsia="en-GB"/>
        </w:rPr>
        <w:t xml:space="preserve">20th Biennial </w:t>
      </w:r>
      <w:proofErr w:type="spellStart"/>
      <w:r w:rsidRPr="00326409">
        <w:rPr>
          <w:bCs/>
          <w:i/>
          <w:color w:val="000000" w:themeColor="text1"/>
          <w:sz w:val="22"/>
          <w:szCs w:val="22"/>
          <w:lang w:eastAsia="en-GB"/>
        </w:rPr>
        <w:t>EARLI</w:t>
      </w:r>
      <w:proofErr w:type="spellEnd"/>
      <w:r w:rsidRPr="00326409">
        <w:rPr>
          <w:bCs/>
          <w:i/>
          <w:color w:val="000000" w:themeColor="text1"/>
          <w:sz w:val="22"/>
          <w:szCs w:val="22"/>
          <w:lang w:eastAsia="en-GB"/>
        </w:rPr>
        <w:t xml:space="preserve"> Conference</w:t>
      </w:r>
      <w:r>
        <w:rPr>
          <w:bCs/>
          <w:i/>
          <w:color w:val="000000" w:themeColor="text1"/>
          <w:sz w:val="22"/>
          <w:szCs w:val="22"/>
          <w:lang w:eastAsia="en-GB"/>
        </w:rPr>
        <w:t xml:space="preserve"> “</w:t>
      </w:r>
      <w:r w:rsidRPr="00326409">
        <w:rPr>
          <w:bCs/>
          <w:i/>
          <w:color w:val="000000" w:themeColor="text1"/>
          <w:sz w:val="22"/>
          <w:szCs w:val="22"/>
          <w:lang w:eastAsia="en-GB"/>
        </w:rPr>
        <w:t>Education as a Hope in Uncertain Times</w:t>
      </w:r>
      <w:r>
        <w:rPr>
          <w:bCs/>
          <w:i/>
          <w:color w:val="000000" w:themeColor="text1"/>
          <w:sz w:val="22"/>
          <w:szCs w:val="22"/>
          <w:lang w:eastAsia="en-GB"/>
        </w:rPr>
        <w:t xml:space="preserve">”. </w:t>
      </w:r>
      <w:r w:rsidRPr="00326409">
        <w:rPr>
          <w:bCs/>
          <w:iCs/>
          <w:color w:val="000000" w:themeColor="text1"/>
          <w:sz w:val="22"/>
          <w:szCs w:val="22"/>
          <w:lang w:eastAsia="en-GB"/>
        </w:rPr>
        <w:t>Aristotle University of Thessaloniki</w:t>
      </w:r>
      <w:r w:rsidRPr="00326409">
        <w:rPr>
          <w:bCs/>
          <w:iCs/>
          <w:color w:val="000000"/>
          <w:sz w:val="22"/>
          <w:szCs w:val="22"/>
          <w:lang w:val="en-GB"/>
        </w:rPr>
        <w:t xml:space="preserve">, </w:t>
      </w:r>
      <w:r>
        <w:rPr>
          <w:bCs/>
          <w:iCs/>
          <w:color w:val="000000"/>
          <w:sz w:val="22"/>
          <w:szCs w:val="22"/>
          <w:lang w:val="en-GB"/>
        </w:rPr>
        <w:t xml:space="preserve">Greece, </w:t>
      </w:r>
      <w:r w:rsidRPr="00326409">
        <w:rPr>
          <w:bCs/>
          <w:iCs/>
          <w:color w:val="000000"/>
          <w:sz w:val="22"/>
          <w:szCs w:val="22"/>
          <w:lang w:val="en-GB"/>
        </w:rPr>
        <w:t>August</w:t>
      </w:r>
      <w:r>
        <w:rPr>
          <w:bCs/>
          <w:iCs/>
          <w:color w:val="000000"/>
          <w:sz w:val="22"/>
          <w:szCs w:val="22"/>
          <w:lang w:val="en-GB"/>
        </w:rPr>
        <w:t xml:space="preserve"> </w:t>
      </w:r>
      <w:r w:rsidRPr="00326409">
        <w:rPr>
          <w:bCs/>
          <w:iCs/>
          <w:color w:val="000000"/>
          <w:sz w:val="22"/>
          <w:szCs w:val="22"/>
          <w:lang w:val="en-GB"/>
        </w:rPr>
        <w:t>2</w:t>
      </w:r>
      <w:r>
        <w:rPr>
          <w:bCs/>
          <w:iCs/>
          <w:color w:val="000000"/>
          <w:sz w:val="22"/>
          <w:szCs w:val="22"/>
          <w:lang w:val="en-GB"/>
        </w:rPr>
        <w:t>2</w:t>
      </w:r>
      <w:r w:rsidRPr="00326409">
        <w:rPr>
          <w:bCs/>
          <w:iCs/>
          <w:color w:val="000000"/>
          <w:sz w:val="22"/>
          <w:szCs w:val="22"/>
          <w:lang w:val="en-GB"/>
        </w:rPr>
        <w:t xml:space="preserve"> – </w:t>
      </w:r>
      <w:r>
        <w:rPr>
          <w:bCs/>
          <w:iCs/>
          <w:color w:val="000000"/>
          <w:sz w:val="22"/>
          <w:szCs w:val="22"/>
          <w:lang w:val="en-GB"/>
        </w:rPr>
        <w:t xml:space="preserve">26, </w:t>
      </w:r>
      <w:r w:rsidRPr="00326409">
        <w:rPr>
          <w:bCs/>
          <w:iCs/>
          <w:color w:val="000000"/>
          <w:sz w:val="22"/>
          <w:szCs w:val="22"/>
          <w:lang w:val="en-GB"/>
        </w:rPr>
        <w:t>20</w:t>
      </w:r>
      <w:r>
        <w:rPr>
          <w:bCs/>
          <w:iCs/>
          <w:color w:val="000000"/>
          <w:sz w:val="22"/>
          <w:szCs w:val="22"/>
          <w:lang w:val="en-GB"/>
        </w:rPr>
        <w:t>23</w:t>
      </w:r>
      <w:r w:rsidRPr="00326409">
        <w:rPr>
          <w:bCs/>
          <w:iCs/>
          <w:color w:val="000000"/>
          <w:sz w:val="22"/>
          <w:szCs w:val="22"/>
          <w:lang w:val="en-GB"/>
        </w:rPr>
        <w:t>.</w:t>
      </w:r>
    </w:p>
    <w:p w14:paraId="6108F76A" w14:textId="77777777" w:rsidR="00282004" w:rsidRDefault="00282004" w:rsidP="00282004">
      <w:pPr>
        <w:pStyle w:val="ListParagraph"/>
        <w:spacing w:before="120" w:after="120"/>
        <w:jc w:val="both"/>
        <w:rPr>
          <w:bCs/>
          <w:iCs/>
          <w:color w:val="000000"/>
          <w:sz w:val="22"/>
          <w:szCs w:val="22"/>
          <w:lang w:val="en-GB"/>
        </w:rPr>
      </w:pPr>
    </w:p>
    <w:p w14:paraId="494D8014" w14:textId="77B9EE1E" w:rsidR="00721026" w:rsidRPr="00F21E72" w:rsidRDefault="00721026" w:rsidP="00F21E72">
      <w:pPr>
        <w:pStyle w:val="ListParagraph"/>
        <w:numPr>
          <w:ilvl w:val="0"/>
          <w:numId w:val="35"/>
        </w:numPr>
        <w:spacing w:before="120" w:after="120"/>
        <w:jc w:val="both"/>
        <w:rPr>
          <w:bCs/>
          <w:iCs/>
          <w:color w:val="000000"/>
          <w:sz w:val="22"/>
          <w:szCs w:val="22"/>
          <w:lang w:val="en-GB"/>
        </w:rPr>
      </w:pPr>
      <w:r>
        <w:rPr>
          <w:bCs/>
          <w:iCs/>
          <w:color w:val="000000"/>
          <w:sz w:val="22"/>
          <w:szCs w:val="22"/>
          <w:lang w:val="en-GB"/>
        </w:rPr>
        <w:t xml:space="preserve">Kyriakides, L., </w:t>
      </w:r>
      <w:r w:rsidR="00282004" w:rsidRPr="00282004">
        <w:rPr>
          <w:bCs/>
          <w:iCs/>
          <w:color w:val="000000"/>
          <w:sz w:val="22"/>
          <w:szCs w:val="22"/>
          <w:lang w:val="en-GB"/>
        </w:rPr>
        <w:t xml:space="preserve">Musthafa, H.S., </w:t>
      </w:r>
      <w:r>
        <w:rPr>
          <w:bCs/>
          <w:iCs/>
          <w:color w:val="000000"/>
          <w:sz w:val="22"/>
          <w:szCs w:val="22"/>
          <w:lang w:val="en-GB"/>
        </w:rPr>
        <w:t xml:space="preserve">&amp; </w:t>
      </w:r>
      <w:r w:rsidRPr="00AE4374">
        <w:rPr>
          <w:bCs/>
          <w:iCs/>
          <w:color w:val="000000"/>
          <w:sz w:val="22"/>
          <w:szCs w:val="22"/>
          <w:lang w:val="en-GB"/>
        </w:rPr>
        <w:t xml:space="preserve">Charalambous, E. </w:t>
      </w:r>
      <w:r>
        <w:rPr>
          <w:bCs/>
          <w:iCs/>
          <w:color w:val="000000"/>
          <w:sz w:val="22"/>
          <w:szCs w:val="22"/>
          <w:lang w:val="en-GB"/>
        </w:rPr>
        <w:t xml:space="preserve">(2023). </w:t>
      </w:r>
      <w:r w:rsidR="00282004" w:rsidRPr="00282004">
        <w:rPr>
          <w:bCs/>
          <w:iCs/>
          <w:color w:val="000000"/>
          <w:sz w:val="22"/>
          <w:szCs w:val="22"/>
          <w:lang w:val="en-GB"/>
        </w:rPr>
        <w:t>Stages of effective teaching in Maldives: a study on the dynamic model of educational effectiveness</w:t>
      </w:r>
      <w:r>
        <w:rPr>
          <w:bCs/>
          <w:iCs/>
          <w:color w:val="000000"/>
          <w:sz w:val="22"/>
          <w:szCs w:val="22"/>
          <w:lang w:val="en-GB"/>
        </w:rPr>
        <w:t xml:space="preserve">. </w:t>
      </w:r>
      <w:r w:rsidRPr="00326409">
        <w:rPr>
          <w:i/>
          <w:iCs/>
          <w:color w:val="000000" w:themeColor="text1"/>
          <w:sz w:val="22"/>
          <w:szCs w:val="22"/>
        </w:rPr>
        <w:t xml:space="preserve">Paper presented at the </w:t>
      </w:r>
      <w:r w:rsidRPr="00326409">
        <w:rPr>
          <w:bCs/>
          <w:i/>
          <w:color w:val="000000" w:themeColor="text1"/>
          <w:sz w:val="22"/>
          <w:szCs w:val="22"/>
          <w:lang w:eastAsia="en-GB"/>
        </w:rPr>
        <w:t xml:space="preserve">20th Biennial </w:t>
      </w:r>
      <w:proofErr w:type="spellStart"/>
      <w:r w:rsidRPr="00326409">
        <w:rPr>
          <w:bCs/>
          <w:i/>
          <w:color w:val="000000" w:themeColor="text1"/>
          <w:sz w:val="22"/>
          <w:szCs w:val="22"/>
          <w:lang w:eastAsia="en-GB"/>
        </w:rPr>
        <w:t>EARLI</w:t>
      </w:r>
      <w:proofErr w:type="spellEnd"/>
      <w:r w:rsidRPr="00326409">
        <w:rPr>
          <w:bCs/>
          <w:i/>
          <w:color w:val="000000" w:themeColor="text1"/>
          <w:sz w:val="22"/>
          <w:szCs w:val="22"/>
          <w:lang w:eastAsia="en-GB"/>
        </w:rPr>
        <w:t xml:space="preserve"> Conference</w:t>
      </w:r>
      <w:r>
        <w:rPr>
          <w:bCs/>
          <w:i/>
          <w:color w:val="000000" w:themeColor="text1"/>
          <w:sz w:val="22"/>
          <w:szCs w:val="22"/>
          <w:lang w:eastAsia="en-GB"/>
        </w:rPr>
        <w:t xml:space="preserve"> “</w:t>
      </w:r>
      <w:r w:rsidRPr="00326409">
        <w:rPr>
          <w:bCs/>
          <w:i/>
          <w:color w:val="000000" w:themeColor="text1"/>
          <w:sz w:val="22"/>
          <w:szCs w:val="22"/>
          <w:lang w:eastAsia="en-GB"/>
        </w:rPr>
        <w:t>Education as a Hope in Uncertain Times</w:t>
      </w:r>
      <w:r>
        <w:rPr>
          <w:bCs/>
          <w:i/>
          <w:color w:val="000000" w:themeColor="text1"/>
          <w:sz w:val="22"/>
          <w:szCs w:val="22"/>
          <w:lang w:eastAsia="en-GB"/>
        </w:rPr>
        <w:t xml:space="preserve">”. </w:t>
      </w:r>
      <w:r w:rsidRPr="00326409">
        <w:rPr>
          <w:bCs/>
          <w:iCs/>
          <w:color w:val="000000" w:themeColor="text1"/>
          <w:sz w:val="22"/>
          <w:szCs w:val="22"/>
          <w:lang w:eastAsia="en-GB"/>
        </w:rPr>
        <w:t>Aristotle University of Thessaloniki</w:t>
      </w:r>
      <w:r w:rsidRPr="00326409">
        <w:rPr>
          <w:bCs/>
          <w:iCs/>
          <w:color w:val="000000"/>
          <w:sz w:val="22"/>
          <w:szCs w:val="22"/>
          <w:lang w:val="en-GB"/>
        </w:rPr>
        <w:t xml:space="preserve">, </w:t>
      </w:r>
      <w:r>
        <w:rPr>
          <w:bCs/>
          <w:iCs/>
          <w:color w:val="000000"/>
          <w:sz w:val="22"/>
          <w:szCs w:val="22"/>
          <w:lang w:val="en-GB"/>
        </w:rPr>
        <w:t xml:space="preserve">Greece, </w:t>
      </w:r>
      <w:r w:rsidRPr="00326409">
        <w:rPr>
          <w:bCs/>
          <w:iCs/>
          <w:color w:val="000000"/>
          <w:sz w:val="22"/>
          <w:szCs w:val="22"/>
          <w:lang w:val="en-GB"/>
        </w:rPr>
        <w:t>August</w:t>
      </w:r>
      <w:r>
        <w:rPr>
          <w:bCs/>
          <w:iCs/>
          <w:color w:val="000000"/>
          <w:sz w:val="22"/>
          <w:szCs w:val="22"/>
          <w:lang w:val="en-GB"/>
        </w:rPr>
        <w:t xml:space="preserve"> </w:t>
      </w:r>
      <w:r w:rsidRPr="00326409">
        <w:rPr>
          <w:bCs/>
          <w:iCs/>
          <w:color w:val="000000"/>
          <w:sz w:val="22"/>
          <w:szCs w:val="22"/>
          <w:lang w:val="en-GB"/>
        </w:rPr>
        <w:t>2</w:t>
      </w:r>
      <w:r>
        <w:rPr>
          <w:bCs/>
          <w:iCs/>
          <w:color w:val="000000"/>
          <w:sz w:val="22"/>
          <w:szCs w:val="22"/>
          <w:lang w:val="en-GB"/>
        </w:rPr>
        <w:t>2</w:t>
      </w:r>
      <w:r w:rsidRPr="00326409">
        <w:rPr>
          <w:bCs/>
          <w:iCs/>
          <w:color w:val="000000"/>
          <w:sz w:val="22"/>
          <w:szCs w:val="22"/>
          <w:lang w:val="en-GB"/>
        </w:rPr>
        <w:t xml:space="preserve"> – </w:t>
      </w:r>
      <w:r>
        <w:rPr>
          <w:bCs/>
          <w:iCs/>
          <w:color w:val="000000"/>
          <w:sz w:val="22"/>
          <w:szCs w:val="22"/>
          <w:lang w:val="en-GB"/>
        </w:rPr>
        <w:t xml:space="preserve">26, </w:t>
      </w:r>
      <w:r w:rsidRPr="00326409">
        <w:rPr>
          <w:bCs/>
          <w:iCs/>
          <w:color w:val="000000"/>
          <w:sz w:val="22"/>
          <w:szCs w:val="22"/>
          <w:lang w:val="en-GB"/>
        </w:rPr>
        <w:t>20</w:t>
      </w:r>
      <w:r>
        <w:rPr>
          <w:bCs/>
          <w:iCs/>
          <w:color w:val="000000"/>
          <w:sz w:val="22"/>
          <w:szCs w:val="22"/>
          <w:lang w:val="en-GB"/>
        </w:rPr>
        <w:t>23</w:t>
      </w:r>
      <w:r w:rsidRPr="00326409">
        <w:rPr>
          <w:bCs/>
          <w:iCs/>
          <w:color w:val="000000"/>
          <w:sz w:val="22"/>
          <w:szCs w:val="22"/>
          <w:lang w:val="en-GB"/>
        </w:rPr>
        <w:t>.</w:t>
      </w:r>
    </w:p>
    <w:bookmarkEnd w:id="6"/>
    <w:p w14:paraId="3BCB97DD" w14:textId="77777777" w:rsidR="003528B7" w:rsidRDefault="003528B7" w:rsidP="00AE4374">
      <w:pPr>
        <w:pStyle w:val="ListParagraph"/>
        <w:spacing w:before="120" w:after="120"/>
        <w:contextualSpacing w:val="0"/>
        <w:jc w:val="both"/>
        <w:rPr>
          <w:bCs/>
          <w:iCs/>
          <w:color w:val="000000"/>
          <w:sz w:val="22"/>
          <w:szCs w:val="22"/>
          <w:lang w:val="en-GB"/>
        </w:rPr>
      </w:pPr>
    </w:p>
    <w:p w14:paraId="7918AEFB" w14:textId="2042BFFA" w:rsidR="00672F60" w:rsidRPr="00672F60" w:rsidRDefault="00672F60" w:rsidP="00672F60">
      <w:pPr>
        <w:pStyle w:val="ListParagraph"/>
        <w:numPr>
          <w:ilvl w:val="0"/>
          <w:numId w:val="35"/>
        </w:numPr>
        <w:spacing w:before="120" w:after="120"/>
        <w:contextualSpacing w:val="0"/>
        <w:jc w:val="both"/>
        <w:rPr>
          <w:bCs/>
          <w:iCs/>
          <w:color w:val="000000"/>
          <w:sz w:val="22"/>
          <w:szCs w:val="22"/>
          <w:lang w:val="en-GB"/>
        </w:rPr>
      </w:pPr>
      <w:r w:rsidRPr="003B41EF">
        <w:rPr>
          <w:bCs/>
          <w:iCs/>
          <w:color w:val="000000"/>
          <w:sz w:val="22"/>
          <w:szCs w:val="22"/>
          <w:lang w:val="en-GB"/>
        </w:rPr>
        <w:t xml:space="preserve">Kyriakides, L., </w:t>
      </w:r>
      <w:r w:rsidRPr="00672F60">
        <w:rPr>
          <w:iCs/>
          <w:color w:val="000000"/>
          <w:sz w:val="22"/>
          <w:szCs w:val="22"/>
          <w:lang w:val="en-GB"/>
        </w:rPr>
        <w:t>Charalambous, E.,</w:t>
      </w:r>
      <w:r w:rsidRPr="003B41EF">
        <w:rPr>
          <w:bCs/>
          <w:iCs/>
          <w:color w:val="000000"/>
          <w:sz w:val="22"/>
          <w:szCs w:val="22"/>
          <w:lang w:val="en-GB"/>
        </w:rPr>
        <w:t xml:space="preserve"> &amp; Vrikki, M. (2019). The Impact of a Two-Year Intervention on Improving School Effectiveness: The Dynamic Approach. </w:t>
      </w:r>
      <w:r w:rsidRPr="003B41EF">
        <w:rPr>
          <w:i/>
          <w:iCs/>
          <w:color w:val="000000" w:themeColor="text1"/>
          <w:sz w:val="22"/>
          <w:szCs w:val="22"/>
        </w:rPr>
        <w:t xml:space="preserve">Paper presented at the Invited Symposium “Social interactions in school improvement and their relation to teachers’ and students’ learning” </w:t>
      </w:r>
      <w:r w:rsidRPr="003B41EF">
        <w:rPr>
          <w:bCs/>
          <w:i/>
          <w:color w:val="000000" w:themeColor="text1"/>
          <w:sz w:val="22"/>
          <w:szCs w:val="22"/>
          <w:lang w:eastAsia="en-GB"/>
        </w:rPr>
        <w:t>of the 18</w:t>
      </w:r>
      <w:r w:rsidRPr="003B41EF">
        <w:rPr>
          <w:bCs/>
          <w:i/>
          <w:color w:val="000000" w:themeColor="text1"/>
          <w:sz w:val="22"/>
          <w:szCs w:val="22"/>
          <w:vertAlign w:val="superscript"/>
          <w:lang w:eastAsia="en-GB"/>
        </w:rPr>
        <w:t>th</w:t>
      </w:r>
      <w:r w:rsidRPr="003B41EF">
        <w:rPr>
          <w:bCs/>
          <w:i/>
          <w:color w:val="000000" w:themeColor="text1"/>
          <w:sz w:val="22"/>
          <w:szCs w:val="22"/>
          <w:lang w:eastAsia="en-GB"/>
        </w:rPr>
        <w:t xml:space="preserve"> Biennial </w:t>
      </w:r>
      <w:proofErr w:type="spellStart"/>
      <w:r w:rsidRPr="003B41EF">
        <w:rPr>
          <w:bCs/>
          <w:i/>
          <w:color w:val="000000" w:themeColor="text1"/>
          <w:sz w:val="22"/>
          <w:szCs w:val="22"/>
          <w:lang w:eastAsia="en-GB"/>
        </w:rPr>
        <w:t>EARLI</w:t>
      </w:r>
      <w:proofErr w:type="spellEnd"/>
      <w:r w:rsidRPr="003B41EF">
        <w:rPr>
          <w:bCs/>
          <w:i/>
          <w:color w:val="000000" w:themeColor="text1"/>
          <w:sz w:val="22"/>
          <w:szCs w:val="22"/>
          <w:lang w:eastAsia="en-GB"/>
        </w:rPr>
        <w:t xml:space="preserve"> SIG 23 Conference "Thinking Tomorrow's Education: Learning from the past, in the present and for the future". </w:t>
      </w:r>
      <w:proofErr w:type="spellStart"/>
      <w:r w:rsidRPr="003B41EF">
        <w:rPr>
          <w:bCs/>
          <w:color w:val="000000" w:themeColor="text1"/>
          <w:sz w:val="22"/>
          <w:szCs w:val="22"/>
          <w:lang w:eastAsia="en-GB"/>
        </w:rPr>
        <w:t>RWTH</w:t>
      </w:r>
      <w:proofErr w:type="spellEnd"/>
      <w:r w:rsidRPr="003B41EF">
        <w:rPr>
          <w:bCs/>
          <w:color w:val="000000" w:themeColor="text1"/>
          <w:sz w:val="22"/>
          <w:szCs w:val="22"/>
          <w:lang w:eastAsia="en-GB"/>
        </w:rPr>
        <w:t xml:space="preserve"> Aachen, Germany,</w:t>
      </w:r>
      <w:r w:rsidRPr="003B41EF">
        <w:rPr>
          <w:bCs/>
          <w:iCs/>
          <w:color w:val="000000"/>
          <w:sz w:val="22"/>
          <w:szCs w:val="22"/>
          <w:lang w:val="en-GB"/>
        </w:rPr>
        <w:t xml:space="preserve"> August 12-16, 2019.</w:t>
      </w:r>
    </w:p>
    <w:p w14:paraId="1777A494" w14:textId="5FD49302" w:rsidR="003D18BB" w:rsidRPr="003B41EF" w:rsidRDefault="003D18BB" w:rsidP="003D18BB">
      <w:pPr>
        <w:pStyle w:val="ListParagraph"/>
        <w:numPr>
          <w:ilvl w:val="0"/>
          <w:numId w:val="35"/>
        </w:numPr>
        <w:spacing w:before="120" w:after="120"/>
        <w:contextualSpacing w:val="0"/>
        <w:jc w:val="both"/>
        <w:rPr>
          <w:bCs/>
          <w:iCs/>
          <w:color w:val="000000"/>
          <w:sz w:val="22"/>
          <w:szCs w:val="22"/>
          <w:lang w:val="en-GB"/>
        </w:rPr>
      </w:pPr>
      <w:r w:rsidRPr="003B41EF">
        <w:rPr>
          <w:bCs/>
          <w:iCs/>
          <w:color w:val="000000"/>
          <w:sz w:val="22"/>
          <w:szCs w:val="22"/>
          <w:lang w:val="en-GB"/>
        </w:rPr>
        <w:t xml:space="preserve">Kyriakides, L., Creemers, B.P.M., &amp; </w:t>
      </w:r>
      <w:r w:rsidRPr="008369A2">
        <w:rPr>
          <w:iCs/>
          <w:color w:val="000000"/>
          <w:sz w:val="22"/>
          <w:szCs w:val="22"/>
          <w:lang w:val="en-GB"/>
        </w:rPr>
        <w:t>Charalambous, E.</w:t>
      </w:r>
      <w:r w:rsidRPr="003B41EF">
        <w:rPr>
          <w:bCs/>
          <w:iCs/>
          <w:color w:val="000000"/>
          <w:sz w:val="22"/>
          <w:szCs w:val="22"/>
          <w:lang w:val="en-GB"/>
        </w:rPr>
        <w:t xml:space="preserve"> (2018). Direct and Indirect Effects of the Dynamic Approach to School Improvement on Learning Outcomes.</w:t>
      </w:r>
      <w:r w:rsidRPr="003B41EF">
        <w:rPr>
          <w:bCs/>
          <w:i/>
          <w:iCs/>
          <w:color w:val="000000"/>
          <w:sz w:val="22"/>
          <w:szCs w:val="22"/>
          <w:lang w:val="en-GB"/>
        </w:rPr>
        <w:t xml:space="preserve"> </w:t>
      </w:r>
      <w:r w:rsidRPr="003B41EF">
        <w:rPr>
          <w:i/>
          <w:iCs/>
          <w:color w:val="000000" w:themeColor="text1"/>
          <w:sz w:val="22"/>
          <w:szCs w:val="22"/>
        </w:rPr>
        <w:t xml:space="preserve">Paper presented at the </w:t>
      </w:r>
      <w:r w:rsidRPr="003B41EF">
        <w:rPr>
          <w:bCs/>
          <w:i/>
          <w:color w:val="000000" w:themeColor="text1"/>
          <w:sz w:val="22"/>
          <w:szCs w:val="22"/>
          <w:lang w:eastAsia="en-GB"/>
        </w:rPr>
        <w:t>6</w:t>
      </w:r>
      <w:r w:rsidRPr="003B41EF">
        <w:rPr>
          <w:bCs/>
          <w:i/>
          <w:color w:val="000000" w:themeColor="text1"/>
          <w:sz w:val="22"/>
          <w:szCs w:val="22"/>
          <w:vertAlign w:val="superscript"/>
          <w:lang w:eastAsia="en-GB"/>
        </w:rPr>
        <w:t>th</w:t>
      </w:r>
      <w:r w:rsidRPr="003B41EF">
        <w:rPr>
          <w:bCs/>
          <w:i/>
          <w:color w:val="000000" w:themeColor="text1"/>
          <w:sz w:val="22"/>
          <w:szCs w:val="22"/>
          <w:lang w:eastAsia="en-GB"/>
        </w:rPr>
        <w:t xml:space="preserve"> Meeting of the </w:t>
      </w:r>
      <w:proofErr w:type="spellStart"/>
      <w:r w:rsidRPr="003B41EF">
        <w:rPr>
          <w:bCs/>
          <w:i/>
          <w:color w:val="000000" w:themeColor="text1"/>
          <w:sz w:val="22"/>
          <w:szCs w:val="22"/>
          <w:lang w:eastAsia="en-GB"/>
        </w:rPr>
        <w:t>EARLI</w:t>
      </w:r>
      <w:proofErr w:type="spellEnd"/>
      <w:r w:rsidRPr="003B41EF">
        <w:rPr>
          <w:bCs/>
          <w:i/>
          <w:color w:val="000000" w:themeColor="text1"/>
          <w:sz w:val="22"/>
          <w:szCs w:val="22"/>
          <w:lang w:eastAsia="en-GB"/>
        </w:rPr>
        <w:t xml:space="preserve"> </w:t>
      </w:r>
      <w:r w:rsidRPr="003B41EF">
        <w:rPr>
          <w:bCs/>
          <w:i/>
          <w:iCs/>
          <w:color w:val="000000"/>
          <w:sz w:val="22"/>
          <w:szCs w:val="22"/>
          <w:lang w:val="en-GB"/>
        </w:rPr>
        <w:t>SIGs 18 &amp; 23</w:t>
      </w:r>
      <w:r w:rsidRPr="003B41EF">
        <w:rPr>
          <w:bCs/>
          <w:i/>
          <w:color w:val="000000" w:themeColor="text1"/>
          <w:sz w:val="22"/>
          <w:szCs w:val="22"/>
          <w:lang w:eastAsia="en-GB"/>
        </w:rPr>
        <w:t xml:space="preserve"> </w:t>
      </w:r>
      <w:r w:rsidRPr="003B41EF">
        <w:rPr>
          <w:i/>
          <w:iCs/>
          <w:color w:val="000000" w:themeColor="text1"/>
          <w:sz w:val="22"/>
          <w:szCs w:val="22"/>
          <w:lang w:eastAsia="en-GB"/>
        </w:rPr>
        <w:t>"</w:t>
      </w:r>
      <w:r w:rsidRPr="003B41EF">
        <w:rPr>
          <w:bCs/>
          <w:i/>
          <w:iCs/>
          <w:color w:val="000000"/>
          <w:sz w:val="22"/>
          <w:szCs w:val="22"/>
          <w:lang w:val="en-GB"/>
        </w:rPr>
        <w:t xml:space="preserve">Towards sustainable school improvement through rigorous research”. </w:t>
      </w:r>
      <w:r w:rsidRPr="003B41EF">
        <w:rPr>
          <w:bCs/>
          <w:iCs/>
          <w:color w:val="000000"/>
          <w:sz w:val="22"/>
          <w:szCs w:val="22"/>
          <w:lang w:val="en-GB"/>
        </w:rPr>
        <w:t>University of Groningen, the Netherlands, 29th – 31</w:t>
      </w:r>
      <w:r w:rsidRPr="003B41EF">
        <w:rPr>
          <w:bCs/>
          <w:iCs/>
          <w:color w:val="000000"/>
          <w:sz w:val="22"/>
          <w:szCs w:val="22"/>
          <w:vertAlign w:val="superscript"/>
          <w:lang w:val="en-GB"/>
        </w:rPr>
        <w:t>st</w:t>
      </w:r>
      <w:r w:rsidRPr="003B41EF">
        <w:rPr>
          <w:bCs/>
          <w:iCs/>
          <w:color w:val="000000"/>
          <w:sz w:val="22"/>
          <w:szCs w:val="22"/>
          <w:lang w:val="en-GB"/>
        </w:rPr>
        <w:t xml:space="preserve"> of </w:t>
      </w:r>
      <w:proofErr w:type="gramStart"/>
      <w:r w:rsidRPr="003B41EF">
        <w:rPr>
          <w:bCs/>
          <w:iCs/>
          <w:color w:val="000000"/>
          <w:sz w:val="22"/>
          <w:szCs w:val="22"/>
          <w:lang w:val="en-GB"/>
        </w:rPr>
        <w:t>August,</w:t>
      </w:r>
      <w:proofErr w:type="gramEnd"/>
      <w:r w:rsidRPr="003B41EF">
        <w:rPr>
          <w:bCs/>
          <w:iCs/>
          <w:color w:val="000000"/>
          <w:sz w:val="22"/>
          <w:szCs w:val="22"/>
          <w:lang w:val="en-GB"/>
        </w:rPr>
        <w:t xml:space="preserve"> 2018.</w:t>
      </w:r>
    </w:p>
    <w:p w14:paraId="148D9AC8" w14:textId="77777777" w:rsidR="003D18BB" w:rsidRPr="008369A2" w:rsidRDefault="003D18BB" w:rsidP="008369A2">
      <w:pPr>
        <w:ind w:left="360"/>
        <w:jc w:val="both"/>
        <w:rPr>
          <w:bCs/>
          <w:i/>
          <w:iCs/>
          <w:color w:val="000000"/>
          <w:sz w:val="22"/>
          <w:szCs w:val="22"/>
          <w:lang w:val="en-GB"/>
        </w:rPr>
      </w:pPr>
    </w:p>
    <w:p w14:paraId="71706205" w14:textId="77806AC9" w:rsidR="00D924E2" w:rsidRPr="00D924E2" w:rsidRDefault="00D924E2" w:rsidP="00D924E2">
      <w:pPr>
        <w:pStyle w:val="ListParagraph"/>
        <w:numPr>
          <w:ilvl w:val="0"/>
          <w:numId w:val="35"/>
        </w:numPr>
        <w:jc w:val="both"/>
        <w:rPr>
          <w:bCs/>
          <w:i/>
          <w:iCs/>
          <w:color w:val="000000"/>
          <w:sz w:val="22"/>
          <w:szCs w:val="22"/>
          <w:lang w:val="en-GB"/>
        </w:rPr>
      </w:pPr>
      <w:r w:rsidRPr="00D924E2">
        <w:rPr>
          <w:bCs/>
          <w:iCs/>
          <w:color w:val="000000"/>
          <w:sz w:val="22"/>
          <w:szCs w:val="22"/>
          <w:lang w:val="en-GB"/>
        </w:rPr>
        <w:t>Ioannou, Y., Kyriakides, L., Panayiotou, A. (2018). Impact and sustainability of the effect of DASI on student achievement gains in secondary education.</w:t>
      </w:r>
      <w:r>
        <w:rPr>
          <w:bCs/>
          <w:i/>
          <w:iCs/>
          <w:color w:val="000000"/>
          <w:sz w:val="22"/>
          <w:szCs w:val="22"/>
          <w:lang w:val="en-GB"/>
        </w:rPr>
        <w:t xml:space="preserve"> </w:t>
      </w:r>
      <w:r w:rsidRPr="00D924E2">
        <w:rPr>
          <w:i/>
          <w:iCs/>
          <w:color w:val="000000" w:themeColor="text1"/>
          <w:sz w:val="22"/>
          <w:szCs w:val="22"/>
        </w:rPr>
        <w:t xml:space="preserve">Paper presented at the </w:t>
      </w:r>
      <w:r w:rsidRPr="00D924E2">
        <w:rPr>
          <w:bCs/>
          <w:i/>
          <w:color w:val="000000" w:themeColor="text1"/>
          <w:sz w:val="22"/>
          <w:szCs w:val="22"/>
          <w:lang w:eastAsia="en-GB"/>
        </w:rPr>
        <w:t>6</w:t>
      </w:r>
      <w:r w:rsidRPr="00D924E2">
        <w:rPr>
          <w:bCs/>
          <w:i/>
          <w:color w:val="000000" w:themeColor="text1"/>
          <w:sz w:val="22"/>
          <w:szCs w:val="22"/>
          <w:vertAlign w:val="superscript"/>
          <w:lang w:eastAsia="en-GB"/>
        </w:rPr>
        <w:t>th</w:t>
      </w:r>
      <w:r w:rsidRPr="00D924E2">
        <w:rPr>
          <w:bCs/>
          <w:i/>
          <w:color w:val="000000" w:themeColor="text1"/>
          <w:sz w:val="22"/>
          <w:szCs w:val="22"/>
          <w:lang w:eastAsia="en-GB"/>
        </w:rPr>
        <w:t xml:space="preserve"> Meeting of the </w:t>
      </w:r>
      <w:proofErr w:type="spellStart"/>
      <w:r w:rsidRPr="00D924E2">
        <w:rPr>
          <w:bCs/>
          <w:i/>
          <w:color w:val="000000" w:themeColor="text1"/>
          <w:sz w:val="22"/>
          <w:szCs w:val="22"/>
          <w:lang w:eastAsia="en-GB"/>
        </w:rPr>
        <w:t>EARLI</w:t>
      </w:r>
      <w:proofErr w:type="spellEnd"/>
      <w:r w:rsidRPr="00D924E2">
        <w:rPr>
          <w:bCs/>
          <w:i/>
          <w:color w:val="000000" w:themeColor="text1"/>
          <w:sz w:val="22"/>
          <w:szCs w:val="22"/>
          <w:lang w:eastAsia="en-GB"/>
        </w:rPr>
        <w:t xml:space="preserve"> </w:t>
      </w:r>
      <w:r w:rsidRPr="00D924E2">
        <w:rPr>
          <w:bCs/>
          <w:i/>
          <w:iCs/>
          <w:color w:val="000000"/>
          <w:sz w:val="22"/>
          <w:szCs w:val="22"/>
          <w:lang w:val="en-GB"/>
        </w:rPr>
        <w:t>SIGs 18 &amp; 23</w:t>
      </w:r>
      <w:r w:rsidRPr="00D924E2">
        <w:rPr>
          <w:bCs/>
          <w:i/>
          <w:color w:val="000000" w:themeColor="text1"/>
          <w:sz w:val="22"/>
          <w:szCs w:val="22"/>
          <w:lang w:eastAsia="en-GB"/>
        </w:rPr>
        <w:t xml:space="preserve"> </w:t>
      </w:r>
      <w:r w:rsidRPr="00D924E2">
        <w:rPr>
          <w:i/>
          <w:iCs/>
          <w:color w:val="000000" w:themeColor="text1"/>
          <w:sz w:val="22"/>
          <w:szCs w:val="22"/>
          <w:lang w:eastAsia="en-GB"/>
        </w:rPr>
        <w:t>"</w:t>
      </w:r>
      <w:r w:rsidRPr="00D924E2">
        <w:rPr>
          <w:bCs/>
          <w:i/>
          <w:iCs/>
          <w:color w:val="000000"/>
          <w:sz w:val="22"/>
          <w:szCs w:val="22"/>
          <w:lang w:val="en-GB"/>
        </w:rPr>
        <w:t xml:space="preserve">Towards sustainable school improvement through rigorous research”. </w:t>
      </w:r>
      <w:r w:rsidRPr="00D924E2">
        <w:rPr>
          <w:bCs/>
          <w:iCs/>
          <w:color w:val="000000"/>
          <w:sz w:val="22"/>
          <w:szCs w:val="22"/>
          <w:lang w:val="en-GB"/>
        </w:rPr>
        <w:t>University of Groningen, the Netherlands, 29th – 31</w:t>
      </w:r>
      <w:r w:rsidRPr="00D924E2">
        <w:rPr>
          <w:bCs/>
          <w:iCs/>
          <w:color w:val="000000"/>
          <w:sz w:val="22"/>
          <w:szCs w:val="22"/>
          <w:vertAlign w:val="superscript"/>
          <w:lang w:val="en-GB"/>
        </w:rPr>
        <w:t>st</w:t>
      </w:r>
      <w:r w:rsidRPr="00D924E2">
        <w:rPr>
          <w:bCs/>
          <w:iCs/>
          <w:color w:val="000000"/>
          <w:sz w:val="22"/>
          <w:szCs w:val="22"/>
          <w:lang w:val="en-GB"/>
        </w:rPr>
        <w:t xml:space="preserve"> of </w:t>
      </w:r>
      <w:proofErr w:type="gramStart"/>
      <w:r w:rsidRPr="00D924E2">
        <w:rPr>
          <w:bCs/>
          <w:iCs/>
          <w:color w:val="000000"/>
          <w:sz w:val="22"/>
          <w:szCs w:val="22"/>
          <w:lang w:val="en-GB"/>
        </w:rPr>
        <w:t>August,</w:t>
      </w:r>
      <w:proofErr w:type="gramEnd"/>
      <w:r w:rsidRPr="00D924E2">
        <w:rPr>
          <w:bCs/>
          <w:iCs/>
          <w:color w:val="000000"/>
          <w:sz w:val="22"/>
          <w:szCs w:val="22"/>
          <w:lang w:val="en-GB"/>
        </w:rPr>
        <w:t xml:space="preserve"> 2018.</w:t>
      </w:r>
    </w:p>
    <w:p w14:paraId="7F6D4868" w14:textId="77777777" w:rsidR="00D924E2" w:rsidRPr="00D924E2" w:rsidRDefault="00D924E2" w:rsidP="00D924E2">
      <w:pPr>
        <w:rPr>
          <w:bCs/>
          <w:iCs/>
          <w:color w:val="000000"/>
          <w:sz w:val="22"/>
          <w:szCs w:val="22"/>
          <w:lang w:val="en-GB"/>
        </w:rPr>
      </w:pPr>
    </w:p>
    <w:p w14:paraId="1E7FC1E2" w14:textId="77777777" w:rsidR="00D924E2" w:rsidRPr="00D924E2" w:rsidRDefault="00D924E2" w:rsidP="00D924E2">
      <w:pPr>
        <w:pStyle w:val="ListParagraph"/>
        <w:numPr>
          <w:ilvl w:val="0"/>
          <w:numId w:val="35"/>
        </w:numPr>
        <w:jc w:val="both"/>
        <w:rPr>
          <w:bCs/>
          <w:iCs/>
          <w:color w:val="000000"/>
          <w:sz w:val="22"/>
          <w:szCs w:val="22"/>
          <w:lang w:val="en-GB"/>
        </w:rPr>
      </w:pPr>
      <w:r>
        <w:rPr>
          <w:bCs/>
          <w:iCs/>
          <w:color w:val="000000"/>
          <w:sz w:val="22"/>
          <w:szCs w:val="22"/>
          <w:lang w:val="en-GB"/>
        </w:rPr>
        <w:t>Ko, J.</w:t>
      </w:r>
      <w:r w:rsidRPr="00D924E2">
        <w:rPr>
          <w:bCs/>
          <w:iCs/>
          <w:color w:val="000000"/>
          <w:sz w:val="22"/>
          <w:szCs w:val="22"/>
          <w:lang w:val="en-GB"/>
        </w:rPr>
        <w:t xml:space="preserve">, </w:t>
      </w:r>
      <w:r>
        <w:rPr>
          <w:bCs/>
          <w:iCs/>
          <w:color w:val="000000"/>
          <w:sz w:val="22"/>
          <w:szCs w:val="22"/>
          <w:lang w:val="en-GB"/>
        </w:rPr>
        <w:t xml:space="preserve">Sammons, P., Maulana, R., Li, W., &amp; </w:t>
      </w:r>
      <w:r w:rsidRPr="00D924E2">
        <w:rPr>
          <w:bCs/>
          <w:iCs/>
          <w:color w:val="000000"/>
          <w:sz w:val="22"/>
          <w:szCs w:val="22"/>
          <w:lang w:val="en-GB"/>
        </w:rPr>
        <w:t>Kyriakides, L. (2018). Identifying inspiring versus effective teaching: How do they link and</w:t>
      </w:r>
      <w:r>
        <w:rPr>
          <w:bCs/>
          <w:iCs/>
          <w:color w:val="000000"/>
          <w:sz w:val="22"/>
          <w:szCs w:val="22"/>
          <w:lang w:val="en-GB"/>
        </w:rPr>
        <w:t xml:space="preserve"> d</w:t>
      </w:r>
      <w:r w:rsidRPr="00D924E2">
        <w:rPr>
          <w:bCs/>
          <w:iCs/>
          <w:color w:val="000000"/>
          <w:sz w:val="22"/>
          <w:szCs w:val="22"/>
          <w:lang w:val="en-GB"/>
        </w:rPr>
        <w:t>iffer?</w:t>
      </w:r>
      <w:r w:rsidRPr="00D924E2">
        <w:rPr>
          <w:bCs/>
          <w:i/>
          <w:iCs/>
          <w:color w:val="000000"/>
          <w:sz w:val="22"/>
          <w:szCs w:val="22"/>
          <w:lang w:val="en-GB"/>
        </w:rPr>
        <w:t xml:space="preserve"> </w:t>
      </w:r>
      <w:r w:rsidRPr="00D924E2">
        <w:rPr>
          <w:i/>
          <w:iCs/>
          <w:color w:val="000000" w:themeColor="text1"/>
          <w:sz w:val="22"/>
          <w:szCs w:val="22"/>
        </w:rPr>
        <w:t xml:space="preserve">Paper presented at the </w:t>
      </w:r>
      <w:r w:rsidRPr="00D924E2">
        <w:rPr>
          <w:bCs/>
          <w:i/>
          <w:color w:val="000000" w:themeColor="text1"/>
          <w:sz w:val="22"/>
          <w:szCs w:val="22"/>
          <w:lang w:eastAsia="en-GB"/>
        </w:rPr>
        <w:t>6</w:t>
      </w:r>
      <w:r w:rsidRPr="00D924E2">
        <w:rPr>
          <w:bCs/>
          <w:i/>
          <w:color w:val="000000" w:themeColor="text1"/>
          <w:sz w:val="22"/>
          <w:szCs w:val="22"/>
          <w:vertAlign w:val="superscript"/>
          <w:lang w:eastAsia="en-GB"/>
        </w:rPr>
        <w:t>th</w:t>
      </w:r>
      <w:r w:rsidRPr="00D924E2">
        <w:rPr>
          <w:bCs/>
          <w:i/>
          <w:color w:val="000000" w:themeColor="text1"/>
          <w:sz w:val="22"/>
          <w:szCs w:val="22"/>
          <w:lang w:eastAsia="en-GB"/>
        </w:rPr>
        <w:t xml:space="preserve"> Meeting of the </w:t>
      </w:r>
      <w:proofErr w:type="spellStart"/>
      <w:r w:rsidRPr="00D924E2">
        <w:rPr>
          <w:bCs/>
          <w:i/>
          <w:color w:val="000000" w:themeColor="text1"/>
          <w:sz w:val="22"/>
          <w:szCs w:val="22"/>
          <w:lang w:eastAsia="en-GB"/>
        </w:rPr>
        <w:t>EARLI</w:t>
      </w:r>
      <w:proofErr w:type="spellEnd"/>
      <w:r w:rsidRPr="00D924E2">
        <w:rPr>
          <w:bCs/>
          <w:i/>
          <w:color w:val="000000" w:themeColor="text1"/>
          <w:sz w:val="22"/>
          <w:szCs w:val="22"/>
          <w:lang w:eastAsia="en-GB"/>
        </w:rPr>
        <w:t xml:space="preserve"> </w:t>
      </w:r>
      <w:r w:rsidRPr="00D924E2">
        <w:rPr>
          <w:bCs/>
          <w:i/>
          <w:iCs/>
          <w:color w:val="000000"/>
          <w:sz w:val="22"/>
          <w:szCs w:val="22"/>
          <w:lang w:val="en-GB"/>
        </w:rPr>
        <w:t>SIGs 18 &amp; 23</w:t>
      </w:r>
      <w:r w:rsidRPr="00D924E2">
        <w:rPr>
          <w:bCs/>
          <w:i/>
          <w:color w:val="000000" w:themeColor="text1"/>
          <w:sz w:val="22"/>
          <w:szCs w:val="22"/>
          <w:lang w:eastAsia="en-GB"/>
        </w:rPr>
        <w:t xml:space="preserve"> </w:t>
      </w:r>
      <w:r w:rsidRPr="00D924E2">
        <w:rPr>
          <w:i/>
          <w:iCs/>
          <w:color w:val="000000" w:themeColor="text1"/>
          <w:sz w:val="22"/>
          <w:szCs w:val="22"/>
          <w:lang w:eastAsia="en-GB"/>
        </w:rPr>
        <w:t>"</w:t>
      </w:r>
      <w:r w:rsidRPr="00D924E2">
        <w:rPr>
          <w:bCs/>
          <w:i/>
          <w:iCs/>
          <w:color w:val="000000"/>
          <w:sz w:val="22"/>
          <w:szCs w:val="22"/>
          <w:lang w:val="en-GB"/>
        </w:rPr>
        <w:t xml:space="preserve">Towards sustainable school improvement through rigorous research”. </w:t>
      </w:r>
      <w:r w:rsidRPr="00D924E2">
        <w:rPr>
          <w:bCs/>
          <w:iCs/>
          <w:color w:val="000000"/>
          <w:sz w:val="22"/>
          <w:szCs w:val="22"/>
          <w:lang w:val="en-GB"/>
        </w:rPr>
        <w:t>University of Groningen, the Netherlands, 29th – 31</w:t>
      </w:r>
      <w:r w:rsidRPr="00D924E2">
        <w:rPr>
          <w:bCs/>
          <w:iCs/>
          <w:color w:val="000000"/>
          <w:sz w:val="22"/>
          <w:szCs w:val="22"/>
          <w:vertAlign w:val="superscript"/>
          <w:lang w:val="en-GB"/>
        </w:rPr>
        <w:t>st</w:t>
      </w:r>
      <w:r w:rsidRPr="00D924E2">
        <w:rPr>
          <w:bCs/>
          <w:iCs/>
          <w:color w:val="000000"/>
          <w:sz w:val="22"/>
          <w:szCs w:val="22"/>
          <w:lang w:val="en-GB"/>
        </w:rPr>
        <w:t xml:space="preserve"> of </w:t>
      </w:r>
      <w:proofErr w:type="gramStart"/>
      <w:r w:rsidRPr="00D924E2">
        <w:rPr>
          <w:bCs/>
          <w:iCs/>
          <w:color w:val="000000"/>
          <w:sz w:val="22"/>
          <w:szCs w:val="22"/>
          <w:lang w:val="en-GB"/>
        </w:rPr>
        <w:t>August,</w:t>
      </w:r>
      <w:proofErr w:type="gramEnd"/>
      <w:r w:rsidRPr="00D924E2">
        <w:rPr>
          <w:bCs/>
          <w:iCs/>
          <w:color w:val="000000"/>
          <w:sz w:val="22"/>
          <w:szCs w:val="22"/>
          <w:lang w:val="en-GB"/>
        </w:rPr>
        <w:t xml:space="preserve"> 2018.</w:t>
      </w:r>
    </w:p>
    <w:p w14:paraId="263DB792" w14:textId="77777777" w:rsidR="00D924E2" w:rsidRDefault="00D924E2" w:rsidP="00D924E2">
      <w:pPr>
        <w:pStyle w:val="ListParagraph"/>
        <w:spacing w:before="120" w:after="120"/>
        <w:jc w:val="both"/>
        <w:rPr>
          <w:bCs/>
          <w:sz w:val="22"/>
          <w:szCs w:val="22"/>
          <w:shd w:val="clear" w:color="auto" w:fill="FFFFFF"/>
        </w:rPr>
      </w:pPr>
    </w:p>
    <w:p w14:paraId="28B825EC" w14:textId="77777777" w:rsidR="00D924E2" w:rsidRPr="00430869" w:rsidRDefault="00D924E2" w:rsidP="00D924E2">
      <w:pPr>
        <w:pStyle w:val="ListParagraph"/>
        <w:numPr>
          <w:ilvl w:val="0"/>
          <w:numId w:val="35"/>
        </w:numPr>
        <w:jc w:val="both"/>
        <w:rPr>
          <w:bCs/>
          <w:i/>
          <w:color w:val="000000" w:themeColor="text1"/>
          <w:sz w:val="22"/>
          <w:szCs w:val="22"/>
          <w:lang w:eastAsia="en-GB"/>
        </w:rPr>
      </w:pPr>
      <w:proofErr w:type="spellStart"/>
      <w:r>
        <w:rPr>
          <w:bCs/>
          <w:iCs/>
          <w:color w:val="000000"/>
          <w:sz w:val="22"/>
          <w:szCs w:val="22"/>
          <w:lang w:val="en-GB"/>
        </w:rPr>
        <w:t>Klieme</w:t>
      </w:r>
      <w:proofErr w:type="spellEnd"/>
      <w:r w:rsidRPr="00D924E2">
        <w:rPr>
          <w:bCs/>
          <w:iCs/>
          <w:color w:val="000000"/>
          <w:sz w:val="22"/>
          <w:szCs w:val="22"/>
          <w:lang w:val="en-GB"/>
        </w:rPr>
        <w:t>,</w:t>
      </w:r>
      <w:r>
        <w:rPr>
          <w:bCs/>
          <w:iCs/>
          <w:color w:val="000000"/>
          <w:sz w:val="22"/>
          <w:szCs w:val="22"/>
          <w:lang w:val="en-GB"/>
        </w:rPr>
        <w:t xml:space="preserve"> E., &amp;</w:t>
      </w:r>
      <w:r w:rsidRPr="00D924E2">
        <w:rPr>
          <w:bCs/>
          <w:iCs/>
          <w:color w:val="000000"/>
          <w:sz w:val="22"/>
          <w:szCs w:val="22"/>
          <w:lang w:val="en-GB"/>
        </w:rPr>
        <w:t xml:space="preserve"> Kyriakides, L</w:t>
      </w:r>
      <w:r>
        <w:rPr>
          <w:bCs/>
          <w:iCs/>
          <w:color w:val="000000"/>
          <w:sz w:val="22"/>
          <w:szCs w:val="22"/>
          <w:lang w:val="en-GB"/>
        </w:rPr>
        <w:t>.</w:t>
      </w:r>
      <w:r w:rsidRPr="00D924E2">
        <w:rPr>
          <w:bCs/>
          <w:iCs/>
          <w:color w:val="000000"/>
          <w:sz w:val="22"/>
          <w:szCs w:val="22"/>
          <w:lang w:val="en-GB"/>
        </w:rPr>
        <w:t xml:space="preserve"> (2018). Towards a Generic Theory of Teaching Quality: Benefits of Integrative</w:t>
      </w:r>
      <w:r>
        <w:rPr>
          <w:bCs/>
          <w:iCs/>
          <w:color w:val="000000"/>
          <w:sz w:val="22"/>
          <w:szCs w:val="22"/>
          <w:lang w:val="en-GB"/>
        </w:rPr>
        <w:t xml:space="preserve"> </w:t>
      </w:r>
      <w:r w:rsidRPr="00D924E2">
        <w:rPr>
          <w:bCs/>
          <w:iCs/>
          <w:color w:val="000000"/>
          <w:sz w:val="22"/>
          <w:szCs w:val="22"/>
          <w:lang w:val="en-GB"/>
        </w:rPr>
        <w:t>Frameworks and Meta-Analyses.</w:t>
      </w:r>
      <w:r w:rsidRPr="00D924E2">
        <w:rPr>
          <w:bCs/>
          <w:i/>
          <w:iCs/>
          <w:color w:val="000000"/>
          <w:sz w:val="22"/>
          <w:szCs w:val="22"/>
          <w:lang w:val="en-GB"/>
        </w:rPr>
        <w:t xml:space="preserve"> </w:t>
      </w:r>
      <w:r w:rsidRPr="00D924E2">
        <w:rPr>
          <w:i/>
          <w:iCs/>
          <w:color w:val="000000" w:themeColor="text1"/>
          <w:sz w:val="22"/>
          <w:szCs w:val="22"/>
        </w:rPr>
        <w:t xml:space="preserve">Paper presented at the </w:t>
      </w:r>
      <w:r>
        <w:rPr>
          <w:i/>
          <w:iCs/>
          <w:color w:val="000000" w:themeColor="text1"/>
          <w:sz w:val="22"/>
          <w:szCs w:val="22"/>
        </w:rPr>
        <w:t xml:space="preserve">Symposium “Better Together? Merits and Limitations of Researching Instructional Quality More Synergistically” at the </w:t>
      </w:r>
      <w:r w:rsidRPr="00D924E2">
        <w:rPr>
          <w:bCs/>
          <w:i/>
          <w:color w:val="000000" w:themeColor="text1"/>
          <w:sz w:val="22"/>
          <w:szCs w:val="22"/>
          <w:lang w:eastAsia="en-GB"/>
        </w:rPr>
        <w:t>6</w:t>
      </w:r>
      <w:r w:rsidRPr="00D924E2">
        <w:rPr>
          <w:bCs/>
          <w:i/>
          <w:color w:val="000000" w:themeColor="text1"/>
          <w:sz w:val="22"/>
          <w:szCs w:val="22"/>
          <w:vertAlign w:val="superscript"/>
          <w:lang w:eastAsia="en-GB"/>
        </w:rPr>
        <w:t>th</w:t>
      </w:r>
      <w:r w:rsidRPr="00D924E2">
        <w:rPr>
          <w:bCs/>
          <w:i/>
          <w:color w:val="000000" w:themeColor="text1"/>
          <w:sz w:val="22"/>
          <w:szCs w:val="22"/>
          <w:lang w:eastAsia="en-GB"/>
        </w:rPr>
        <w:t xml:space="preserve"> Meeting of the </w:t>
      </w:r>
      <w:proofErr w:type="spellStart"/>
      <w:r w:rsidRPr="00D924E2">
        <w:rPr>
          <w:bCs/>
          <w:i/>
          <w:color w:val="000000" w:themeColor="text1"/>
          <w:sz w:val="22"/>
          <w:szCs w:val="22"/>
          <w:lang w:eastAsia="en-GB"/>
        </w:rPr>
        <w:t>EARLI</w:t>
      </w:r>
      <w:proofErr w:type="spellEnd"/>
      <w:r w:rsidRPr="00D924E2">
        <w:rPr>
          <w:bCs/>
          <w:i/>
          <w:color w:val="000000" w:themeColor="text1"/>
          <w:sz w:val="22"/>
          <w:szCs w:val="22"/>
          <w:lang w:eastAsia="en-GB"/>
        </w:rPr>
        <w:t xml:space="preserve"> </w:t>
      </w:r>
      <w:r w:rsidRPr="00D924E2">
        <w:rPr>
          <w:bCs/>
          <w:i/>
          <w:iCs/>
          <w:color w:val="000000"/>
          <w:sz w:val="22"/>
          <w:szCs w:val="22"/>
          <w:lang w:val="en-GB"/>
        </w:rPr>
        <w:t>SIGs 18 &amp; 23</w:t>
      </w:r>
      <w:r w:rsidRPr="00D924E2">
        <w:rPr>
          <w:bCs/>
          <w:i/>
          <w:color w:val="000000" w:themeColor="text1"/>
          <w:sz w:val="22"/>
          <w:szCs w:val="22"/>
          <w:lang w:eastAsia="en-GB"/>
        </w:rPr>
        <w:t xml:space="preserve"> </w:t>
      </w:r>
      <w:r w:rsidRPr="00D924E2">
        <w:rPr>
          <w:i/>
          <w:iCs/>
          <w:color w:val="000000" w:themeColor="text1"/>
          <w:sz w:val="22"/>
          <w:szCs w:val="22"/>
          <w:lang w:eastAsia="en-GB"/>
        </w:rPr>
        <w:t>"</w:t>
      </w:r>
      <w:r w:rsidRPr="00D924E2">
        <w:rPr>
          <w:bCs/>
          <w:i/>
          <w:iCs/>
          <w:color w:val="000000"/>
          <w:sz w:val="22"/>
          <w:szCs w:val="22"/>
          <w:lang w:val="en-GB"/>
        </w:rPr>
        <w:t xml:space="preserve">Towards sustainable school improvement through rigorous research”. </w:t>
      </w:r>
      <w:r w:rsidRPr="00D924E2">
        <w:rPr>
          <w:bCs/>
          <w:iCs/>
          <w:color w:val="000000"/>
          <w:sz w:val="22"/>
          <w:szCs w:val="22"/>
          <w:lang w:val="en-GB"/>
        </w:rPr>
        <w:t>University of Groningen, the Netherlands, 29th – 31</w:t>
      </w:r>
      <w:r w:rsidRPr="00D924E2">
        <w:rPr>
          <w:bCs/>
          <w:iCs/>
          <w:color w:val="000000"/>
          <w:sz w:val="22"/>
          <w:szCs w:val="22"/>
          <w:vertAlign w:val="superscript"/>
          <w:lang w:val="en-GB"/>
        </w:rPr>
        <w:t>st</w:t>
      </w:r>
      <w:r w:rsidRPr="00D924E2">
        <w:rPr>
          <w:bCs/>
          <w:iCs/>
          <w:color w:val="000000"/>
          <w:sz w:val="22"/>
          <w:szCs w:val="22"/>
          <w:lang w:val="en-GB"/>
        </w:rPr>
        <w:t xml:space="preserve"> of </w:t>
      </w:r>
      <w:proofErr w:type="gramStart"/>
      <w:r w:rsidRPr="00D924E2">
        <w:rPr>
          <w:bCs/>
          <w:iCs/>
          <w:color w:val="000000"/>
          <w:sz w:val="22"/>
          <w:szCs w:val="22"/>
          <w:lang w:val="en-GB"/>
        </w:rPr>
        <w:t>August,</w:t>
      </w:r>
      <w:proofErr w:type="gramEnd"/>
      <w:r w:rsidRPr="00D924E2">
        <w:rPr>
          <w:bCs/>
          <w:iCs/>
          <w:color w:val="000000"/>
          <w:sz w:val="22"/>
          <w:szCs w:val="22"/>
          <w:lang w:val="en-GB"/>
        </w:rPr>
        <w:t xml:space="preserve"> 2018.</w:t>
      </w:r>
    </w:p>
    <w:p w14:paraId="3B9385F5" w14:textId="77777777" w:rsidR="00430869" w:rsidRPr="00430869" w:rsidRDefault="00430869" w:rsidP="00430869">
      <w:pPr>
        <w:jc w:val="both"/>
        <w:rPr>
          <w:rFonts w:asciiTheme="minorHAnsi" w:hAnsiTheme="minorHAnsi"/>
          <w:bCs/>
          <w:i/>
          <w:color w:val="000000" w:themeColor="text1"/>
          <w:sz w:val="22"/>
          <w:szCs w:val="22"/>
          <w:lang w:eastAsia="en-GB"/>
        </w:rPr>
      </w:pPr>
    </w:p>
    <w:p w14:paraId="2586DCD3" w14:textId="77777777" w:rsidR="00430869" w:rsidRDefault="00430869" w:rsidP="00430869">
      <w:pPr>
        <w:pStyle w:val="ListParagraph"/>
        <w:numPr>
          <w:ilvl w:val="0"/>
          <w:numId w:val="35"/>
        </w:numPr>
        <w:jc w:val="both"/>
        <w:rPr>
          <w:bCs/>
          <w:iCs/>
          <w:color w:val="000000"/>
          <w:sz w:val="22"/>
          <w:szCs w:val="22"/>
          <w:lang w:val="en-GB"/>
        </w:rPr>
      </w:pPr>
      <w:r w:rsidRPr="00D924E2">
        <w:rPr>
          <w:bCs/>
          <w:iCs/>
          <w:color w:val="000000"/>
          <w:sz w:val="22"/>
          <w:szCs w:val="22"/>
          <w:lang w:val="en-GB"/>
        </w:rPr>
        <w:t>Kyriakides, L</w:t>
      </w:r>
      <w:r>
        <w:rPr>
          <w:bCs/>
          <w:iCs/>
          <w:color w:val="000000"/>
          <w:sz w:val="22"/>
          <w:szCs w:val="22"/>
          <w:lang w:val="en-GB"/>
        </w:rPr>
        <w:t>., Creemers, B.P.M., &amp; Charalambous, E.</w:t>
      </w:r>
      <w:r w:rsidRPr="00D924E2">
        <w:rPr>
          <w:bCs/>
          <w:iCs/>
          <w:color w:val="000000"/>
          <w:sz w:val="22"/>
          <w:szCs w:val="22"/>
          <w:lang w:val="en-GB"/>
        </w:rPr>
        <w:t xml:space="preserve"> (2018). </w:t>
      </w:r>
      <w:r>
        <w:rPr>
          <w:bCs/>
          <w:iCs/>
          <w:color w:val="000000"/>
          <w:sz w:val="22"/>
          <w:szCs w:val="22"/>
          <w:lang w:val="en-GB"/>
        </w:rPr>
        <w:t xml:space="preserve">Direct and Indirect Effects of </w:t>
      </w:r>
      <w:r w:rsidRPr="00430869">
        <w:rPr>
          <w:bCs/>
          <w:iCs/>
          <w:color w:val="000000"/>
          <w:sz w:val="22"/>
          <w:szCs w:val="22"/>
          <w:lang w:val="en-GB"/>
        </w:rPr>
        <w:t>the Dynamic Approach to School</w:t>
      </w:r>
      <w:r>
        <w:rPr>
          <w:bCs/>
          <w:iCs/>
          <w:color w:val="000000"/>
          <w:sz w:val="22"/>
          <w:szCs w:val="22"/>
          <w:lang w:val="en-GB"/>
        </w:rPr>
        <w:t xml:space="preserve"> </w:t>
      </w:r>
      <w:r w:rsidRPr="00430869">
        <w:rPr>
          <w:bCs/>
          <w:iCs/>
          <w:color w:val="000000"/>
          <w:sz w:val="22"/>
          <w:szCs w:val="22"/>
          <w:lang w:val="en-GB"/>
        </w:rPr>
        <w:t>Improvement on Learning Outcomes.</w:t>
      </w:r>
      <w:r w:rsidRPr="00430869">
        <w:rPr>
          <w:bCs/>
          <w:i/>
          <w:iCs/>
          <w:color w:val="000000"/>
          <w:sz w:val="22"/>
          <w:szCs w:val="22"/>
          <w:lang w:val="en-GB"/>
        </w:rPr>
        <w:t xml:space="preserve"> </w:t>
      </w:r>
      <w:r w:rsidRPr="00430869">
        <w:rPr>
          <w:i/>
          <w:iCs/>
          <w:color w:val="000000" w:themeColor="text1"/>
          <w:sz w:val="22"/>
          <w:szCs w:val="22"/>
        </w:rPr>
        <w:t xml:space="preserve">Paper presented at the </w:t>
      </w:r>
      <w:r w:rsidRPr="00430869">
        <w:rPr>
          <w:bCs/>
          <w:i/>
          <w:color w:val="000000" w:themeColor="text1"/>
          <w:sz w:val="22"/>
          <w:szCs w:val="22"/>
          <w:lang w:eastAsia="en-GB"/>
        </w:rPr>
        <w:t>6</w:t>
      </w:r>
      <w:r w:rsidRPr="00430869">
        <w:rPr>
          <w:bCs/>
          <w:i/>
          <w:color w:val="000000" w:themeColor="text1"/>
          <w:sz w:val="22"/>
          <w:szCs w:val="22"/>
          <w:vertAlign w:val="superscript"/>
          <w:lang w:eastAsia="en-GB"/>
        </w:rPr>
        <w:t>th</w:t>
      </w:r>
      <w:r w:rsidRPr="00430869">
        <w:rPr>
          <w:bCs/>
          <w:i/>
          <w:color w:val="000000" w:themeColor="text1"/>
          <w:sz w:val="22"/>
          <w:szCs w:val="22"/>
          <w:lang w:eastAsia="en-GB"/>
        </w:rPr>
        <w:t xml:space="preserve"> Meeting of the </w:t>
      </w:r>
      <w:proofErr w:type="spellStart"/>
      <w:r w:rsidRPr="00430869">
        <w:rPr>
          <w:bCs/>
          <w:i/>
          <w:color w:val="000000" w:themeColor="text1"/>
          <w:sz w:val="22"/>
          <w:szCs w:val="22"/>
          <w:lang w:eastAsia="en-GB"/>
        </w:rPr>
        <w:t>EARLI</w:t>
      </w:r>
      <w:proofErr w:type="spellEnd"/>
      <w:r w:rsidRPr="00430869">
        <w:rPr>
          <w:bCs/>
          <w:i/>
          <w:color w:val="000000" w:themeColor="text1"/>
          <w:sz w:val="22"/>
          <w:szCs w:val="22"/>
          <w:lang w:eastAsia="en-GB"/>
        </w:rPr>
        <w:t xml:space="preserve"> </w:t>
      </w:r>
      <w:r w:rsidRPr="00430869">
        <w:rPr>
          <w:bCs/>
          <w:i/>
          <w:iCs/>
          <w:color w:val="000000"/>
          <w:sz w:val="22"/>
          <w:szCs w:val="22"/>
          <w:lang w:val="en-GB"/>
        </w:rPr>
        <w:t>SIGs 18 &amp; 23</w:t>
      </w:r>
      <w:r w:rsidRPr="00430869">
        <w:rPr>
          <w:bCs/>
          <w:i/>
          <w:color w:val="000000" w:themeColor="text1"/>
          <w:sz w:val="22"/>
          <w:szCs w:val="22"/>
          <w:lang w:eastAsia="en-GB"/>
        </w:rPr>
        <w:t xml:space="preserve"> </w:t>
      </w:r>
      <w:r w:rsidRPr="00430869">
        <w:rPr>
          <w:i/>
          <w:iCs/>
          <w:color w:val="000000" w:themeColor="text1"/>
          <w:sz w:val="22"/>
          <w:szCs w:val="22"/>
          <w:lang w:eastAsia="en-GB"/>
        </w:rPr>
        <w:t>"</w:t>
      </w:r>
      <w:r w:rsidRPr="00430869">
        <w:rPr>
          <w:bCs/>
          <w:i/>
          <w:iCs/>
          <w:color w:val="000000"/>
          <w:sz w:val="22"/>
          <w:szCs w:val="22"/>
          <w:lang w:val="en-GB"/>
        </w:rPr>
        <w:t xml:space="preserve">Towards sustainable school improvement through rigorous research”. </w:t>
      </w:r>
      <w:r w:rsidRPr="00430869">
        <w:rPr>
          <w:bCs/>
          <w:iCs/>
          <w:color w:val="000000"/>
          <w:sz w:val="22"/>
          <w:szCs w:val="22"/>
          <w:lang w:val="en-GB"/>
        </w:rPr>
        <w:t>University of Groningen, the Netherlands, 29th – 31</w:t>
      </w:r>
      <w:r w:rsidRPr="00430869">
        <w:rPr>
          <w:bCs/>
          <w:iCs/>
          <w:color w:val="000000"/>
          <w:sz w:val="22"/>
          <w:szCs w:val="22"/>
          <w:vertAlign w:val="superscript"/>
          <w:lang w:val="en-GB"/>
        </w:rPr>
        <w:t>st</w:t>
      </w:r>
      <w:r w:rsidRPr="00430869">
        <w:rPr>
          <w:bCs/>
          <w:iCs/>
          <w:color w:val="000000"/>
          <w:sz w:val="22"/>
          <w:szCs w:val="22"/>
          <w:lang w:val="en-GB"/>
        </w:rPr>
        <w:t xml:space="preserve"> of </w:t>
      </w:r>
      <w:proofErr w:type="gramStart"/>
      <w:r w:rsidRPr="00430869">
        <w:rPr>
          <w:bCs/>
          <w:iCs/>
          <w:color w:val="000000"/>
          <w:sz w:val="22"/>
          <w:szCs w:val="22"/>
          <w:lang w:val="en-GB"/>
        </w:rPr>
        <w:t>August,</w:t>
      </w:r>
      <w:proofErr w:type="gramEnd"/>
      <w:r w:rsidRPr="00430869">
        <w:rPr>
          <w:bCs/>
          <w:iCs/>
          <w:color w:val="000000"/>
          <w:sz w:val="22"/>
          <w:szCs w:val="22"/>
          <w:lang w:val="en-GB"/>
        </w:rPr>
        <w:t xml:space="preserve"> 2018.</w:t>
      </w:r>
    </w:p>
    <w:p w14:paraId="41D255CE" w14:textId="77777777" w:rsidR="00430869" w:rsidRPr="00430869" w:rsidRDefault="00430869" w:rsidP="00430869">
      <w:pPr>
        <w:jc w:val="both"/>
        <w:rPr>
          <w:bCs/>
          <w:iCs/>
          <w:color w:val="000000"/>
          <w:sz w:val="22"/>
          <w:szCs w:val="22"/>
          <w:lang w:val="en-GB"/>
        </w:rPr>
      </w:pPr>
    </w:p>
    <w:p w14:paraId="3D32A0CB" w14:textId="77777777" w:rsidR="00FC525D" w:rsidRDefault="00FC525D" w:rsidP="00AC7E43">
      <w:pPr>
        <w:pStyle w:val="ListParagraph"/>
        <w:numPr>
          <w:ilvl w:val="0"/>
          <w:numId w:val="35"/>
        </w:numPr>
        <w:spacing w:before="120" w:after="120"/>
        <w:jc w:val="both"/>
        <w:rPr>
          <w:bCs/>
          <w:sz w:val="22"/>
          <w:szCs w:val="22"/>
          <w:shd w:val="clear" w:color="auto" w:fill="FFFFFF"/>
        </w:rPr>
      </w:pPr>
      <w:r w:rsidRPr="00D817D7">
        <w:rPr>
          <w:sz w:val="22"/>
          <w:szCs w:val="22"/>
          <w:lang w:val="en-GB"/>
        </w:rPr>
        <w:t xml:space="preserve">Kyriakides, L., Creemers, B.P.M., &amp; Charalambous, E. (2017). </w:t>
      </w:r>
      <w:r w:rsidRPr="00D817D7">
        <w:rPr>
          <w:bCs/>
          <w:sz w:val="22"/>
          <w:szCs w:val="22"/>
          <w:shd w:val="clear" w:color="auto" w:fill="FFFFFF"/>
          <w:lang w:val="en-GB"/>
        </w:rPr>
        <w:t xml:space="preserve">Differential Teacher and School Effectiveness Research: Implications for Promoting Equity. </w:t>
      </w:r>
      <w:r w:rsidRPr="00D817D7">
        <w:rPr>
          <w:i/>
          <w:iCs/>
          <w:sz w:val="22"/>
          <w:szCs w:val="22"/>
        </w:rPr>
        <w:t>Paper presented at the</w:t>
      </w:r>
      <w:r w:rsidR="00D817D7">
        <w:rPr>
          <w:i/>
          <w:iCs/>
          <w:sz w:val="22"/>
          <w:szCs w:val="22"/>
          <w:lang w:val="en-GB"/>
        </w:rPr>
        <w:t xml:space="preserve"> invited</w:t>
      </w:r>
      <w:r w:rsidRPr="00D817D7">
        <w:rPr>
          <w:i/>
          <w:iCs/>
          <w:sz w:val="22"/>
          <w:szCs w:val="22"/>
        </w:rPr>
        <w:t xml:space="preserve"> symposium</w:t>
      </w:r>
      <w:r w:rsidRPr="00D817D7">
        <w:rPr>
          <w:i/>
          <w:sz w:val="22"/>
          <w:szCs w:val="22"/>
          <w:shd w:val="clear" w:color="auto" w:fill="FFFFFF"/>
          <w:lang w:val="en-GB"/>
        </w:rPr>
        <w:t xml:space="preserve"> “Closing the gaps? Differential educational effectiveness as a road to school improvement” at the </w:t>
      </w:r>
      <w:r w:rsidRPr="00D817D7">
        <w:rPr>
          <w:bCs/>
          <w:i/>
          <w:sz w:val="22"/>
          <w:szCs w:val="22"/>
          <w:shd w:val="clear" w:color="auto" w:fill="FFFFFF"/>
          <w:lang w:val="en-GB"/>
        </w:rPr>
        <w:t xml:space="preserve">17th Biennial </w:t>
      </w:r>
      <w:proofErr w:type="spellStart"/>
      <w:r w:rsidRPr="00D817D7">
        <w:rPr>
          <w:bCs/>
          <w:i/>
          <w:sz w:val="22"/>
          <w:szCs w:val="22"/>
          <w:shd w:val="clear" w:color="auto" w:fill="FFFFFF"/>
          <w:lang w:val="en-GB"/>
        </w:rPr>
        <w:t>EARLI</w:t>
      </w:r>
      <w:proofErr w:type="spellEnd"/>
      <w:r w:rsidRPr="00D817D7">
        <w:rPr>
          <w:bCs/>
          <w:i/>
          <w:sz w:val="22"/>
          <w:szCs w:val="22"/>
          <w:shd w:val="clear" w:color="auto" w:fill="FFFFFF"/>
          <w:lang w:val="en-GB"/>
        </w:rPr>
        <w:t> Conference</w:t>
      </w:r>
      <w:r w:rsidRPr="00D817D7">
        <w:rPr>
          <w:i/>
          <w:sz w:val="22"/>
          <w:szCs w:val="22"/>
          <w:shd w:val="clear" w:color="auto" w:fill="FFFFFF"/>
          <w:lang w:val="en-GB"/>
        </w:rPr>
        <w:t xml:space="preserve"> on </w:t>
      </w:r>
      <w:r w:rsidRPr="00D817D7">
        <w:rPr>
          <w:bCs/>
          <w:i/>
          <w:iCs/>
          <w:sz w:val="22"/>
          <w:szCs w:val="22"/>
          <w:shd w:val="clear" w:color="auto" w:fill="FFFFFF"/>
          <w:lang w:val="en-GB"/>
        </w:rPr>
        <w:t xml:space="preserve">"Education in the crossroads of economy and politics – Role of research in the advancement of public good”. </w:t>
      </w:r>
      <w:r w:rsidRPr="00D817D7">
        <w:rPr>
          <w:sz w:val="22"/>
          <w:szCs w:val="22"/>
          <w:shd w:val="clear" w:color="auto" w:fill="FFFFFF"/>
          <w:lang w:val="en-GB"/>
        </w:rPr>
        <w:t xml:space="preserve">University of Tampere, Finland, </w:t>
      </w:r>
      <w:r w:rsidRPr="00D817D7">
        <w:rPr>
          <w:bCs/>
          <w:sz w:val="22"/>
          <w:szCs w:val="22"/>
          <w:shd w:val="clear" w:color="auto" w:fill="FFFFFF"/>
        </w:rPr>
        <w:t>27 August – 2 September.</w:t>
      </w:r>
    </w:p>
    <w:p w14:paraId="5A4F673B" w14:textId="77777777" w:rsidR="00D817D7" w:rsidRPr="00D817D7" w:rsidRDefault="00D817D7" w:rsidP="00D817D7">
      <w:pPr>
        <w:pStyle w:val="ListParagraph"/>
        <w:spacing w:before="120" w:after="120"/>
        <w:jc w:val="both"/>
        <w:rPr>
          <w:bCs/>
          <w:sz w:val="22"/>
          <w:szCs w:val="22"/>
          <w:shd w:val="clear" w:color="auto" w:fill="FFFFFF"/>
        </w:rPr>
      </w:pPr>
    </w:p>
    <w:p w14:paraId="33383A52" w14:textId="77777777" w:rsidR="00D817D7" w:rsidRDefault="00FC525D" w:rsidP="00AC7E43">
      <w:pPr>
        <w:pStyle w:val="ListParagraph"/>
        <w:numPr>
          <w:ilvl w:val="0"/>
          <w:numId w:val="35"/>
        </w:numPr>
        <w:spacing w:before="120" w:after="120"/>
        <w:jc w:val="both"/>
        <w:rPr>
          <w:bCs/>
          <w:sz w:val="22"/>
          <w:szCs w:val="22"/>
          <w:shd w:val="clear" w:color="auto" w:fill="FFFFFF"/>
        </w:rPr>
      </w:pPr>
      <w:r w:rsidRPr="00D817D7">
        <w:rPr>
          <w:bCs/>
          <w:sz w:val="22"/>
          <w:szCs w:val="22"/>
          <w:shd w:val="clear" w:color="auto" w:fill="FFFFFF"/>
          <w:lang w:val="en-GB"/>
        </w:rPr>
        <w:t xml:space="preserve">Kyriakides, L., Antoniou, P., Charalambous, E., Creemers, B.P.M., Devine, D., Papastylianou, D., &amp; Fahie, D. (2017). Promoting Quality and Equity in Education: The impact of the Dynamic Approach to School Improvement. </w:t>
      </w:r>
      <w:r w:rsidRPr="00D817D7">
        <w:rPr>
          <w:i/>
          <w:iCs/>
          <w:sz w:val="22"/>
          <w:szCs w:val="22"/>
        </w:rPr>
        <w:t xml:space="preserve">Paper presented </w:t>
      </w:r>
      <w:r w:rsidRPr="00D817D7">
        <w:rPr>
          <w:i/>
          <w:sz w:val="22"/>
          <w:szCs w:val="22"/>
          <w:shd w:val="clear" w:color="auto" w:fill="FFFFFF"/>
          <w:lang w:val="en-GB"/>
        </w:rPr>
        <w:t xml:space="preserve">at the </w:t>
      </w:r>
      <w:r w:rsidRPr="00D817D7">
        <w:rPr>
          <w:bCs/>
          <w:i/>
          <w:sz w:val="22"/>
          <w:szCs w:val="22"/>
          <w:shd w:val="clear" w:color="auto" w:fill="FFFFFF"/>
          <w:lang w:val="en-GB"/>
        </w:rPr>
        <w:t xml:space="preserve">17th Biennial </w:t>
      </w:r>
      <w:proofErr w:type="spellStart"/>
      <w:r w:rsidRPr="00D817D7">
        <w:rPr>
          <w:bCs/>
          <w:i/>
          <w:sz w:val="22"/>
          <w:szCs w:val="22"/>
          <w:shd w:val="clear" w:color="auto" w:fill="FFFFFF"/>
          <w:lang w:val="en-GB"/>
        </w:rPr>
        <w:t>EARLI</w:t>
      </w:r>
      <w:proofErr w:type="spellEnd"/>
      <w:r w:rsidRPr="00D817D7">
        <w:rPr>
          <w:bCs/>
          <w:i/>
          <w:sz w:val="22"/>
          <w:szCs w:val="22"/>
          <w:shd w:val="clear" w:color="auto" w:fill="FFFFFF"/>
          <w:lang w:val="en-GB"/>
        </w:rPr>
        <w:t> Conference</w:t>
      </w:r>
      <w:r w:rsidRPr="00D817D7">
        <w:rPr>
          <w:i/>
          <w:sz w:val="22"/>
          <w:szCs w:val="22"/>
          <w:shd w:val="clear" w:color="auto" w:fill="FFFFFF"/>
          <w:lang w:val="en-GB"/>
        </w:rPr>
        <w:t xml:space="preserve"> on </w:t>
      </w:r>
      <w:r w:rsidRPr="00D817D7">
        <w:rPr>
          <w:bCs/>
          <w:i/>
          <w:iCs/>
          <w:sz w:val="22"/>
          <w:szCs w:val="22"/>
          <w:shd w:val="clear" w:color="auto" w:fill="FFFFFF"/>
          <w:lang w:val="en-GB"/>
        </w:rPr>
        <w:t xml:space="preserve">"Education </w:t>
      </w:r>
      <w:proofErr w:type="gramStart"/>
      <w:r w:rsidRPr="00D817D7">
        <w:rPr>
          <w:bCs/>
          <w:i/>
          <w:iCs/>
          <w:sz w:val="22"/>
          <w:szCs w:val="22"/>
          <w:shd w:val="clear" w:color="auto" w:fill="FFFFFF"/>
          <w:lang w:val="en-GB"/>
        </w:rPr>
        <w:t>in</w:t>
      </w:r>
      <w:proofErr w:type="gramEnd"/>
      <w:r w:rsidRPr="00D817D7">
        <w:rPr>
          <w:bCs/>
          <w:i/>
          <w:iCs/>
          <w:sz w:val="22"/>
          <w:szCs w:val="22"/>
          <w:shd w:val="clear" w:color="auto" w:fill="FFFFFF"/>
          <w:lang w:val="en-GB"/>
        </w:rPr>
        <w:t xml:space="preserve"> the crossroads of economy and politics – Role of research in the advancement of public good”. </w:t>
      </w:r>
      <w:r w:rsidRPr="00D817D7">
        <w:rPr>
          <w:sz w:val="22"/>
          <w:szCs w:val="22"/>
          <w:shd w:val="clear" w:color="auto" w:fill="FFFFFF"/>
          <w:lang w:val="en-GB"/>
        </w:rPr>
        <w:t xml:space="preserve">University of Tampere, Finland, </w:t>
      </w:r>
      <w:r w:rsidRPr="00D817D7">
        <w:rPr>
          <w:bCs/>
          <w:sz w:val="22"/>
          <w:szCs w:val="22"/>
          <w:shd w:val="clear" w:color="auto" w:fill="FFFFFF"/>
        </w:rPr>
        <w:t>27 August – 2 September.</w:t>
      </w:r>
      <w:bookmarkEnd w:id="7"/>
    </w:p>
    <w:p w14:paraId="0F22273F" w14:textId="77777777" w:rsidR="00D817D7" w:rsidRPr="00D817D7" w:rsidRDefault="00D817D7" w:rsidP="00D817D7">
      <w:pPr>
        <w:pStyle w:val="ListParagraph"/>
        <w:rPr>
          <w:rFonts w:eastAsia="NimbusSanL-Regu"/>
          <w:sz w:val="22"/>
          <w:szCs w:val="22"/>
        </w:rPr>
      </w:pPr>
    </w:p>
    <w:p w14:paraId="2C484BFE" w14:textId="77777777" w:rsidR="00D817D7" w:rsidRPr="00D817D7" w:rsidRDefault="00FC525D" w:rsidP="00AC7E43">
      <w:pPr>
        <w:pStyle w:val="ListParagraph"/>
        <w:numPr>
          <w:ilvl w:val="0"/>
          <w:numId w:val="35"/>
        </w:numPr>
        <w:spacing w:before="120" w:after="120"/>
        <w:jc w:val="both"/>
        <w:rPr>
          <w:bCs/>
          <w:sz w:val="22"/>
          <w:szCs w:val="22"/>
          <w:shd w:val="clear" w:color="auto" w:fill="FFFFFF"/>
        </w:rPr>
      </w:pPr>
      <w:r w:rsidRPr="00D817D7">
        <w:rPr>
          <w:rFonts w:eastAsia="NimbusSanL-Regu"/>
          <w:sz w:val="22"/>
          <w:szCs w:val="22"/>
        </w:rPr>
        <w:t xml:space="preserve">Charalambous, </w:t>
      </w:r>
      <w:r w:rsidRPr="00D817D7">
        <w:rPr>
          <w:rFonts w:eastAsia="NimbusSanL-Regu"/>
          <w:sz w:val="22"/>
          <w:szCs w:val="22"/>
          <w:lang w:val="en-GB"/>
        </w:rPr>
        <w:t xml:space="preserve">C., </w:t>
      </w:r>
      <w:r w:rsidRPr="00D817D7">
        <w:rPr>
          <w:rFonts w:eastAsia="NimbusSanL-Regu"/>
          <w:sz w:val="22"/>
          <w:szCs w:val="22"/>
        </w:rPr>
        <w:t xml:space="preserve">Kyriakides, </w:t>
      </w:r>
      <w:r w:rsidRPr="00D817D7">
        <w:rPr>
          <w:rFonts w:eastAsia="NimbusSanL-Regu"/>
          <w:sz w:val="22"/>
          <w:szCs w:val="22"/>
          <w:lang w:val="en-GB"/>
        </w:rPr>
        <w:t xml:space="preserve">E., </w:t>
      </w:r>
      <w:r w:rsidRPr="00D817D7">
        <w:rPr>
          <w:rFonts w:eastAsia="NimbusSanL-Regu"/>
          <w:sz w:val="22"/>
          <w:szCs w:val="22"/>
        </w:rPr>
        <w:t xml:space="preserve">Tsangaridou, </w:t>
      </w:r>
      <w:r w:rsidRPr="00D817D7">
        <w:rPr>
          <w:rFonts w:eastAsia="NimbusSanL-Regu"/>
          <w:sz w:val="22"/>
          <w:szCs w:val="22"/>
          <w:lang w:val="en-GB"/>
        </w:rPr>
        <w:t xml:space="preserve">N., &amp; </w:t>
      </w:r>
      <w:r w:rsidRPr="00D817D7">
        <w:rPr>
          <w:rFonts w:eastAsia="NimbusSanL-Regu"/>
          <w:sz w:val="22"/>
          <w:szCs w:val="22"/>
        </w:rPr>
        <w:t>Kyriakides</w:t>
      </w:r>
      <w:r w:rsidRPr="00D817D7">
        <w:rPr>
          <w:rFonts w:eastAsia="NimbusSanL-Regu"/>
          <w:sz w:val="22"/>
          <w:szCs w:val="22"/>
          <w:lang w:val="en-GB"/>
        </w:rPr>
        <w:t xml:space="preserve">, L. (2017). </w:t>
      </w:r>
      <w:r w:rsidRPr="00D817D7">
        <w:rPr>
          <w:bCs/>
          <w:sz w:val="22"/>
          <w:szCs w:val="22"/>
        </w:rPr>
        <w:t>Combining Generic and Content-Specific Practices in Exploring Teaching Quality in Physical Education</w:t>
      </w:r>
      <w:r w:rsidRPr="00D817D7">
        <w:rPr>
          <w:bCs/>
          <w:sz w:val="22"/>
          <w:szCs w:val="22"/>
          <w:lang w:val="en-GB"/>
        </w:rPr>
        <w:t xml:space="preserve">. </w:t>
      </w:r>
      <w:r w:rsidRPr="00D817D7">
        <w:rPr>
          <w:i/>
          <w:iCs/>
          <w:sz w:val="22"/>
          <w:szCs w:val="22"/>
        </w:rPr>
        <w:t xml:space="preserve">Paper presented </w:t>
      </w:r>
      <w:r w:rsidRPr="00D817D7">
        <w:rPr>
          <w:i/>
          <w:sz w:val="22"/>
          <w:szCs w:val="22"/>
          <w:shd w:val="clear" w:color="auto" w:fill="FFFFFF"/>
          <w:lang w:val="en-GB"/>
        </w:rPr>
        <w:t xml:space="preserve">at the </w:t>
      </w:r>
      <w:r w:rsidRPr="00D817D7">
        <w:rPr>
          <w:bCs/>
          <w:i/>
          <w:sz w:val="22"/>
          <w:szCs w:val="22"/>
          <w:shd w:val="clear" w:color="auto" w:fill="FFFFFF"/>
          <w:lang w:val="en-GB"/>
        </w:rPr>
        <w:t xml:space="preserve">17th Biennial </w:t>
      </w:r>
      <w:proofErr w:type="spellStart"/>
      <w:r w:rsidRPr="00D817D7">
        <w:rPr>
          <w:bCs/>
          <w:i/>
          <w:sz w:val="22"/>
          <w:szCs w:val="22"/>
          <w:shd w:val="clear" w:color="auto" w:fill="FFFFFF"/>
          <w:lang w:val="en-GB"/>
        </w:rPr>
        <w:t>EARLI</w:t>
      </w:r>
      <w:proofErr w:type="spellEnd"/>
      <w:r w:rsidRPr="00D817D7">
        <w:rPr>
          <w:bCs/>
          <w:i/>
          <w:sz w:val="22"/>
          <w:szCs w:val="22"/>
          <w:shd w:val="clear" w:color="auto" w:fill="FFFFFF"/>
          <w:lang w:val="en-GB"/>
        </w:rPr>
        <w:t> Conference</w:t>
      </w:r>
      <w:r w:rsidRPr="00D817D7">
        <w:rPr>
          <w:i/>
          <w:sz w:val="22"/>
          <w:szCs w:val="22"/>
          <w:shd w:val="clear" w:color="auto" w:fill="FFFFFF"/>
          <w:lang w:val="en-GB"/>
        </w:rPr>
        <w:t xml:space="preserve"> on </w:t>
      </w:r>
      <w:r w:rsidRPr="00D817D7">
        <w:rPr>
          <w:bCs/>
          <w:i/>
          <w:iCs/>
          <w:sz w:val="22"/>
          <w:szCs w:val="22"/>
          <w:shd w:val="clear" w:color="auto" w:fill="FFFFFF"/>
          <w:lang w:val="en-GB"/>
        </w:rPr>
        <w:t xml:space="preserve">"Education </w:t>
      </w:r>
      <w:proofErr w:type="gramStart"/>
      <w:r w:rsidRPr="00D817D7">
        <w:rPr>
          <w:bCs/>
          <w:i/>
          <w:iCs/>
          <w:sz w:val="22"/>
          <w:szCs w:val="22"/>
          <w:shd w:val="clear" w:color="auto" w:fill="FFFFFF"/>
          <w:lang w:val="en-GB"/>
        </w:rPr>
        <w:t>in</w:t>
      </w:r>
      <w:proofErr w:type="gramEnd"/>
      <w:r w:rsidRPr="00D817D7">
        <w:rPr>
          <w:bCs/>
          <w:i/>
          <w:iCs/>
          <w:sz w:val="22"/>
          <w:szCs w:val="22"/>
          <w:shd w:val="clear" w:color="auto" w:fill="FFFFFF"/>
          <w:lang w:val="en-GB"/>
        </w:rPr>
        <w:t xml:space="preserve"> the crossroads of economy and politics – Role of research in the advancement of public good”. </w:t>
      </w:r>
      <w:r w:rsidRPr="00D817D7">
        <w:rPr>
          <w:sz w:val="22"/>
          <w:szCs w:val="22"/>
          <w:shd w:val="clear" w:color="auto" w:fill="FFFFFF"/>
          <w:lang w:val="en-GB"/>
        </w:rPr>
        <w:t xml:space="preserve">University of Tampere, Finland, </w:t>
      </w:r>
      <w:r w:rsidRPr="00D817D7">
        <w:rPr>
          <w:bCs/>
          <w:sz w:val="22"/>
          <w:szCs w:val="22"/>
          <w:shd w:val="clear" w:color="auto" w:fill="FFFFFF"/>
        </w:rPr>
        <w:t>27 August – 2 September.</w:t>
      </w:r>
      <w:r w:rsidR="00D817D7" w:rsidRPr="00D817D7">
        <w:rPr>
          <w:rFonts w:eastAsia="NimbusSanL-Regu"/>
          <w:sz w:val="22"/>
          <w:szCs w:val="22"/>
        </w:rPr>
        <w:t xml:space="preserve"> </w:t>
      </w:r>
    </w:p>
    <w:p w14:paraId="6C981A46" w14:textId="77777777" w:rsidR="00D817D7" w:rsidRPr="00D817D7" w:rsidRDefault="00D817D7" w:rsidP="00D817D7">
      <w:pPr>
        <w:pStyle w:val="ListParagraph"/>
        <w:rPr>
          <w:rFonts w:eastAsia="NimbusSanL-Regu"/>
          <w:sz w:val="22"/>
          <w:szCs w:val="22"/>
        </w:rPr>
      </w:pPr>
    </w:p>
    <w:p w14:paraId="2234E8D1" w14:textId="77777777" w:rsidR="00D817D7" w:rsidRDefault="00D817D7" w:rsidP="00AC7E43">
      <w:pPr>
        <w:pStyle w:val="ListParagraph"/>
        <w:numPr>
          <w:ilvl w:val="0"/>
          <w:numId w:val="35"/>
        </w:numPr>
        <w:spacing w:before="120" w:after="120"/>
        <w:jc w:val="both"/>
        <w:rPr>
          <w:bCs/>
          <w:sz w:val="22"/>
          <w:szCs w:val="22"/>
          <w:shd w:val="clear" w:color="auto" w:fill="FFFFFF"/>
        </w:rPr>
      </w:pPr>
      <w:r w:rsidRPr="00D817D7">
        <w:rPr>
          <w:rFonts w:eastAsia="NimbusSanL-Regu"/>
          <w:sz w:val="22"/>
          <w:szCs w:val="22"/>
        </w:rPr>
        <w:lastRenderedPageBreak/>
        <w:t xml:space="preserve">Ko, </w:t>
      </w:r>
      <w:r w:rsidRPr="00D817D7">
        <w:rPr>
          <w:rFonts w:eastAsia="NimbusSanL-Regu"/>
          <w:sz w:val="22"/>
          <w:szCs w:val="22"/>
          <w:lang w:val="en-GB"/>
        </w:rPr>
        <w:t xml:space="preserve">J., </w:t>
      </w:r>
      <w:r w:rsidRPr="00D817D7">
        <w:rPr>
          <w:rFonts w:eastAsia="NimbusSanL-Regu"/>
          <w:sz w:val="22"/>
          <w:szCs w:val="22"/>
        </w:rPr>
        <w:t xml:space="preserve">Sammons, </w:t>
      </w:r>
      <w:r w:rsidRPr="00D817D7">
        <w:rPr>
          <w:rFonts w:eastAsia="NimbusSanL-Regu"/>
          <w:sz w:val="22"/>
          <w:szCs w:val="22"/>
          <w:lang w:val="en-GB"/>
        </w:rPr>
        <w:t xml:space="preserve">S., </w:t>
      </w:r>
      <w:r w:rsidRPr="00D817D7">
        <w:rPr>
          <w:rFonts w:eastAsia="NimbusSanL-Regu"/>
          <w:sz w:val="22"/>
          <w:szCs w:val="22"/>
        </w:rPr>
        <w:t>Kyriakides,</w:t>
      </w:r>
      <w:r w:rsidRPr="00D817D7">
        <w:rPr>
          <w:rFonts w:eastAsia="NimbusSanL-Regu"/>
          <w:sz w:val="22"/>
          <w:szCs w:val="22"/>
          <w:lang w:val="en-GB"/>
        </w:rPr>
        <w:t xml:space="preserve"> L.</w:t>
      </w:r>
      <w:proofErr w:type="gramStart"/>
      <w:r w:rsidRPr="00D817D7">
        <w:rPr>
          <w:rFonts w:eastAsia="NimbusSanL-Regu"/>
          <w:sz w:val="22"/>
          <w:szCs w:val="22"/>
          <w:lang w:val="en-GB"/>
        </w:rPr>
        <w:t xml:space="preserve">, </w:t>
      </w:r>
      <w:r w:rsidRPr="00D817D7">
        <w:rPr>
          <w:rFonts w:eastAsia="NimbusSanL-Regu"/>
          <w:sz w:val="22"/>
          <w:szCs w:val="22"/>
        </w:rPr>
        <w:t xml:space="preserve"> Maulana</w:t>
      </w:r>
      <w:proofErr w:type="gramEnd"/>
      <w:r w:rsidRPr="00D817D7">
        <w:rPr>
          <w:rFonts w:eastAsia="NimbusSanL-Regu"/>
          <w:sz w:val="22"/>
          <w:szCs w:val="22"/>
          <w:lang w:val="en-GB"/>
        </w:rPr>
        <w:t xml:space="preserve">, R. (2017). </w:t>
      </w:r>
      <w:r w:rsidRPr="00D817D7">
        <w:rPr>
          <w:bCs/>
          <w:sz w:val="22"/>
          <w:szCs w:val="22"/>
        </w:rPr>
        <w:t>Differential teacher</w:t>
      </w:r>
      <w:r w:rsidRPr="00D817D7">
        <w:rPr>
          <w:bCs/>
          <w:sz w:val="22"/>
          <w:szCs w:val="22"/>
          <w:lang w:val="en-GB"/>
        </w:rPr>
        <w:t xml:space="preserve"> </w:t>
      </w:r>
      <w:r w:rsidRPr="00D817D7">
        <w:rPr>
          <w:bCs/>
          <w:sz w:val="22"/>
          <w:szCs w:val="22"/>
        </w:rPr>
        <w:t>effectiveness on student engagement and learning</w:t>
      </w:r>
      <w:r w:rsidRPr="00D817D7">
        <w:rPr>
          <w:bCs/>
          <w:sz w:val="22"/>
          <w:szCs w:val="22"/>
          <w:lang w:val="en-GB"/>
        </w:rPr>
        <w:t xml:space="preserve"> </w:t>
      </w:r>
      <w:r w:rsidRPr="00D817D7">
        <w:rPr>
          <w:bCs/>
          <w:sz w:val="22"/>
          <w:szCs w:val="22"/>
        </w:rPr>
        <w:t>attitudes</w:t>
      </w:r>
      <w:r w:rsidRPr="00D817D7">
        <w:rPr>
          <w:bCs/>
          <w:sz w:val="22"/>
          <w:szCs w:val="22"/>
          <w:lang w:val="en-GB"/>
        </w:rPr>
        <w:t xml:space="preserve">. </w:t>
      </w:r>
      <w:r w:rsidRPr="00D817D7">
        <w:rPr>
          <w:i/>
          <w:iCs/>
          <w:sz w:val="22"/>
          <w:szCs w:val="22"/>
        </w:rPr>
        <w:t xml:space="preserve">Paper presented </w:t>
      </w:r>
      <w:r w:rsidRPr="00D817D7">
        <w:rPr>
          <w:i/>
          <w:sz w:val="22"/>
          <w:szCs w:val="22"/>
          <w:shd w:val="clear" w:color="auto" w:fill="FFFFFF"/>
          <w:lang w:val="en-GB"/>
        </w:rPr>
        <w:t xml:space="preserve">at the </w:t>
      </w:r>
      <w:r w:rsidRPr="00D817D7">
        <w:rPr>
          <w:bCs/>
          <w:i/>
          <w:sz w:val="22"/>
          <w:szCs w:val="22"/>
          <w:shd w:val="clear" w:color="auto" w:fill="FFFFFF"/>
          <w:lang w:val="en-GB"/>
        </w:rPr>
        <w:t xml:space="preserve">17th Biennial </w:t>
      </w:r>
      <w:proofErr w:type="spellStart"/>
      <w:r w:rsidRPr="00D817D7">
        <w:rPr>
          <w:bCs/>
          <w:i/>
          <w:sz w:val="22"/>
          <w:szCs w:val="22"/>
          <w:shd w:val="clear" w:color="auto" w:fill="FFFFFF"/>
          <w:lang w:val="en-GB"/>
        </w:rPr>
        <w:t>EARLI</w:t>
      </w:r>
      <w:proofErr w:type="spellEnd"/>
      <w:r w:rsidRPr="00D817D7">
        <w:rPr>
          <w:bCs/>
          <w:i/>
          <w:sz w:val="22"/>
          <w:szCs w:val="22"/>
          <w:shd w:val="clear" w:color="auto" w:fill="FFFFFF"/>
          <w:lang w:val="en-GB"/>
        </w:rPr>
        <w:t> Conference</w:t>
      </w:r>
      <w:r w:rsidRPr="00D817D7">
        <w:rPr>
          <w:i/>
          <w:sz w:val="22"/>
          <w:szCs w:val="22"/>
          <w:shd w:val="clear" w:color="auto" w:fill="FFFFFF"/>
          <w:lang w:val="en-GB"/>
        </w:rPr>
        <w:t xml:space="preserve"> on </w:t>
      </w:r>
      <w:r w:rsidRPr="00D817D7">
        <w:rPr>
          <w:bCs/>
          <w:i/>
          <w:iCs/>
          <w:sz w:val="22"/>
          <w:szCs w:val="22"/>
          <w:shd w:val="clear" w:color="auto" w:fill="FFFFFF"/>
          <w:lang w:val="en-GB"/>
        </w:rPr>
        <w:t xml:space="preserve">"Education </w:t>
      </w:r>
      <w:proofErr w:type="gramStart"/>
      <w:r w:rsidRPr="00D817D7">
        <w:rPr>
          <w:bCs/>
          <w:i/>
          <w:iCs/>
          <w:sz w:val="22"/>
          <w:szCs w:val="22"/>
          <w:shd w:val="clear" w:color="auto" w:fill="FFFFFF"/>
          <w:lang w:val="en-GB"/>
        </w:rPr>
        <w:t>in</w:t>
      </w:r>
      <w:proofErr w:type="gramEnd"/>
      <w:r w:rsidRPr="00D817D7">
        <w:rPr>
          <w:bCs/>
          <w:i/>
          <w:iCs/>
          <w:sz w:val="22"/>
          <w:szCs w:val="22"/>
          <w:shd w:val="clear" w:color="auto" w:fill="FFFFFF"/>
          <w:lang w:val="en-GB"/>
        </w:rPr>
        <w:t xml:space="preserve"> the crossroads of economy and politics – Role of research in the advancement of public good”. </w:t>
      </w:r>
      <w:r w:rsidRPr="00D817D7">
        <w:rPr>
          <w:sz w:val="22"/>
          <w:szCs w:val="22"/>
          <w:shd w:val="clear" w:color="auto" w:fill="FFFFFF"/>
          <w:lang w:val="en-GB"/>
        </w:rPr>
        <w:t xml:space="preserve">University of Tampere, Finland, </w:t>
      </w:r>
      <w:r w:rsidRPr="00D817D7">
        <w:rPr>
          <w:bCs/>
          <w:sz w:val="22"/>
          <w:szCs w:val="22"/>
          <w:shd w:val="clear" w:color="auto" w:fill="FFFFFF"/>
        </w:rPr>
        <w:t>27 August – 2 September.</w:t>
      </w:r>
    </w:p>
    <w:p w14:paraId="62D4574A" w14:textId="77777777" w:rsidR="00D817D7" w:rsidRPr="00D817D7" w:rsidRDefault="00D817D7" w:rsidP="00D817D7">
      <w:pPr>
        <w:spacing w:before="120" w:after="120"/>
        <w:jc w:val="both"/>
        <w:rPr>
          <w:rFonts w:asciiTheme="minorHAnsi" w:hAnsiTheme="minorHAnsi"/>
          <w:bCs/>
          <w:sz w:val="22"/>
          <w:szCs w:val="22"/>
          <w:shd w:val="clear" w:color="auto" w:fill="FFFFFF"/>
        </w:rPr>
      </w:pPr>
    </w:p>
    <w:p w14:paraId="0725A906" w14:textId="77777777" w:rsidR="00FC525D" w:rsidRPr="00D817D7" w:rsidRDefault="00FC525D" w:rsidP="00AC7E43">
      <w:pPr>
        <w:pStyle w:val="ListParagraph"/>
        <w:numPr>
          <w:ilvl w:val="0"/>
          <w:numId w:val="35"/>
        </w:numPr>
        <w:spacing w:before="120" w:after="120"/>
        <w:jc w:val="both"/>
        <w:rPr>
          <w:bCs/>
          <w:color w:val="000000"/>
          <w:sz w:val="22"/>
          <w:szCs w:val="22"/>
          <w:lang w:val="en-GB"/>
        </w:rPr>
      </w:pPr>
      <w:proofErr w:type="spellStart"/>
      <w:r w:rsidRPr="00D817D7">
        <w:rPr>
          <w:bCs/>
          <w:color w:val="000000"/>
          <w:sz w:val="22"/>
          <w:szCs w:val="22"/>
          <w:lang w:val="en-GB"/>
        </w:rPr>
        <w:t>Anthimou</w:t>
      </w:r>
      <w:proofErr w:type="spellEnd"/>
      <w:r w:rsidRPr="00D817D7">
        <w:rPr>
          <w:bCs/>
          <w:color w:val="000000"/>
          <w:sz w:val="22"/>
          <w:szCs w:val="22"/>
          <w:lang w:val="en-GB"/>
        </w:rPr>
        <w:t xml:space="preserve">, M., &amp; Kyriakides, L. (2017). </w:t>
      </w:r>
      <w:r w:rsidRPr="00D817D7">
        <w:rPr>
          <w:bCs/>
          <w:color w:val="000000"/>
          <w:sz w:val="22"/>
          <w:szCs w:val="22"/>
        </w:rPr>
        <w:t>Exploring the effects of teaching factors on promoting students’ cognitive</w:t>
      </w:r>
      <w:r w:rsidRPr="00D817D7">
        <w:rPr>
          <w:bCs/>
          <w:color w:val="000000"/>
          <w:sz w:val="22"/>
          <w:szCs w:val="22"/>
          <w:lang w:val="en-GB"/>
        </w:rPr>
        <w:t xml:space="preserve"> </w:t>
      </w:r>
      <w:r w:rsidRPr="00D817D7">
        <w:rPr>
          <w:bCs/>
          <w:color w:val="000000"/>
          <w:sz w:val="22"/>
          <w:szCs w:val="22"/>
        </w:rPr>
        <w:t>and metacognitive skills</w:t>
      </w:r>
      <w:r w:rsidRPr="00D817D7">
        <w:rPr>
          <w:bCs/>
          <w:color w:val="000000"/>
          <w:sz w:val="22"/>
          <w:szCs w:val="22"/>
          <w:lang w:val="en-GB"/>
        </w:rPr>
        <w:t>.</w:t>
      </w:r>
      <w:r w:rsidRPr="00D817D7">
        <w:rPr>
          <w:b/>
          <w:bCs/>
          <w:color w:val="000000"/>
          <w:sz w:val="22"/>
          <w:szCs w:val="22"/>
          <w:lang w:val="en-GB"/>
        </w:rPr>
        <w:t xml:space="preserve"> </w:t>
      </w:r>
      <w:r w:rsidRPr="00D817D7">
        <w:rPr>
          <w:i/>
          <w:iCs/>
          <w:sz w:val="22"/>
          <w:szCs w:val="22"/>
        </w:rPr>
        <w:t xml:space="preserve">Paper presented </w:t>
      </w:r>
      <w:r w:rsidRPr="00D817D7">
        <w:rPr>
          <w:i/>
          <w:sz w:val="22"/>
          <w:szCs w:val="22"/>
          <w:shd w:val="clear" w:color="auto" w:fill="FFFFFF"/>
          <w:lang w:val="en-GB"/>
        </w:rPr>
        <w:t xml:space="preserve">at the </w:t>
      </w:r>
      <w:r w:rsidRPr="00D817D7">
        <w:rPr>
          <w:bCs/>
          <w:i/>
          <w:sz w:val="22"/>
          <w:szCs w:val="22"/>
          <w:shd w:val="clear" w:color="auto" w:fill="FFFFFF"/>
          <w:lang w:val="en-GB"/>
        </w:rPr>
        <w:t xml:space="preserve">17th Biennial </w:t>
      </w:r>
      <w:proofErr w:type="spellStart"/>
      <w:r w:rsidRPr="00D817D7">
        <w:rPr>
          <w:bCs/>
          <w:i/>
          <w:sz w:val="22"/>
          <w:szCs w:val="22"/>
          <w:shd w:val="clear" w:color="auto" w:fill="FFFFFF"/>
          <w:lang w:val="en-GB"/>
        </w:rPr>
        <w:t>EARLI</w:t>
      </w:r>
      <w:proofErr w:type="spellEnd"/>
      <w:r w:rsidRPr="00D817D7">
        <w:rPr>
          <w:bCs/>
          <w:i/>
          <w:sz w:val="22"/>
          <w:szCs w:val="22"/>
          <w:shd w:val="clear" w:color="auto" w:fill="FFFFFF"/>
          <w:lang w:val="en-GB"/>
        </w:rPr>
        <w:t> Conference</w:t>
      </w:r>
      <w:r w:rsidRPr="00D817D7">
        <w:rPr>
          <w:i/>
          <w:sz w:val="22"/>
          <w:szCs w:val="22"/>
          <w:shd w:val="clear" w:color="auto" w:fill="FFFFFF"/>
          <w:lang w:val="en-GB"/>
        </w:rPr>
        <w:t xml:space="preserve"> on </w:t>
      </w:r>
      <w:r w:rsidRPr="00D817D7">
        <w:rPr>
          <w:bCs/>
          <w:i/>
          <w:iCs/>
          <w:sz w:val="22"/>
          <w:szCs w:val="22"/>
          <w:shd w:val="clear" w:color="auto" w:fill="FFFFFF"/>
          <w:lang w:val="en-GB"/>
        </w:rPr>
        <w:t xml:space="preserve">"Education </w:t>
      </w:r>
      <w:proofErr w:type="gramStart"/>
      <w:r w:rsidRPr="00D817D7">
        <w:rPr>
          <w:bCs/>
          <w:i/>
          <w:iCs/>
          <w:sz w:val="22"/>
          <w:szCs w:val="22"/>
          <w:shd w:val="clear" w:color="auto" w:fill="FFFFFF"/>
          <w:lang w:val="en-GB"/>
        </w:rPr>
        <w:t>in</w:t>
      </w:r>
      <w:proofErr w:type="gramEnd"/>
      <w:r w:rsidRPr="00D817D7">
        <w:rPr>
          <w:bCs/>
          <w:i/>
          <w:iCs/>
          <w:sz w:val="22"/>
          <w:szCs w:val="22"/>
          <w:shd w:val="clear" w:color="auto" w:fill="FFFFFF"/>
          <w:lang w:val="en-GB"/>
        </w:rPr>
        <w:t xml:space="preserve"> the crossroads of economy and politics – Role of research in the advancement of public good”. </w:t>
      </w:r>
      <w:r w:rsidRPr="00D817D7">
        <w:rPr>
          <w:sz w:val="22"/>
          <w:szCs w:val="22"/>
          <w:shd w:val="clear" w:color="auto" w:fill="FFFFFF"/>
          <w:lang w:val="en-GB"/>
        </w:rPr>
        <w:t xml:space="preserve">University of Tampere, Finland, </w:t>
      </w:r>
      <w:r w:rsidRPr="00D817D7">
        <w:rPr>
          <w:bCs/>
          <w:sz w:val="22"/>
          <w:szCs w:val="22"/>
          <w:shd w:val="clear" w:color="auto" w:fill="FFFFFF"/>
        </w:rPr>
        <w:t>27 August – 2 September.</w:t>
      </w:r>
    </w:p>
    <w:p w14:paraId="4AD1F750" w14:textId="77777777" w:rsidR="00D817D7" w:rsidRPr="00D817D7" w:rsidRDefault="00D817D7" w:rsidP="00D817D7">
      <w:pPr>
        <w:pStyle w:val="ListParagraph"/>
        <w:rPr>
          <w:bCs/>
          <w:color w:val="000000"/>
          <w:sz w:val="22"/>
          <w:szCs w:val="22"/>
          <w:lang w:val="en-GB"/>
        </w:rPr>
      </w:pPr>
    </w:p>
    <w:p w14:paraId="74099160" w14:textId="77777777" w:rsidR="00D817D7" w:rsidRPr="00D817D7" w:rsidRDefault="00D817D7" w:rsidP="00D817D7">
      <w:pPr>
        <w:pStyle w:val="ListParagraph"/>
        <w:spacing w:before="120" w:after="120"/>
        <w:jc w:val="both"/>
        <w:rPr>
          <w:bCs/>
          <w:color w:val="000000"/>
          <w:sz w:val="22"/>
          <w:szCs w:val="22"/>
          <w:lang w:val="en-GB"/>
        </w:rPr>
      </w:pPr>
    </w:p>
    <w:p w14:paraId="2E1AFD7F" w14:textId="77777777" w:rsidR="00A10E58" w:rsidRPr="00A10E58" w:rsidRDefault="00D865CA" w:rsidP="00AC7E43">
      <w:pPr>
        <w:pStyle w:val="ListParagraph"/>
        <w:numPr>
          <w:ilvl w:val="0"/>
          <w:numId w:val="35"/>
        </w:numPr>
        <w:spacing w:before="120" w:after="120"/>
        <w:jc w:val="both"/>
        <w:rPr>
          <w:color w:val="000000" w:themeColor="text1"/>
          <w:sz w:val="22"/>
          <w:szCs w:val="22"/>
          <w:shd w:val="clear" w:color="auto" w:fill="FFFFFF"/>
        </w:rPr>
      </w:pPr>
      <w:r w:rsidRPr="00A10E58">
        <w:rPr>
          <w:color w:val="000000" w:themeColor="text1"/>
          <w:sz w:val="22"/>
          <w:szCs w:val="22"/>
          <w:lang w:val="en-GB"/>
        </w:rPr>
        <w:t xml:space="preserve">Kyriakides, L., Creemers, B.P.M., &amp; Panayiotou, A. (2016). </w:t>
      </w:r>
      <w:r w:rsidRPr="00A10E58">
        <w:rPr>
          <w:bCs/>
          <w:color w:val="000000" w:themeColor="text1"/>
          <w:sz w:val="22"/>
          <w:szCs w:val="22"/>
          <w:lang w:val="en-GB"/>
        </w:rPr>
        <w:t xml:space="preserve">Using Educational Effectiveness Research to Promote Quality of Teaching: The Contribution of the Dynamic Model. </w:t>
      </w:r>
      <w:r w:rsidRPr="00A10E58">
        <w:rPr>
          <w:i/>
          <w:iCs/>
          <w:color w:val="000000" w:themeColor="text1"/>
          <w:sz w:val="22"/>
          <w:szCs w:val="22"/>
        </w:rPr>
        <w:t xml:space="preserve">Paper presented at the </w:t>
      </w:r>
      <w:r w:rsidR="00A10E58" w:rsidRPr="00A10E58">
        <w:rPr>
          <w:i/>
          <w:iCs/>
          <w:color w:val="000000" w:themeColor="text1"/>
          <w:sz w:val="22"/>
          <w:szCs w:val="22"/>
        </w:rPr>
        <w:t>symposium “</w:t>
      </w:r>
      <w:r w:rsidR="00A10E58" w:rsidRPr="00A10E58">
        <w:rPr>
          <w:i/>
          <w:color w:val="000000"/>
          <w:sz w:val="22"/>
          <w:szCs w:val="22"/>
          <w:lang w:val="en-GB" w:eastAsia="el-GR"/>
        </w:rPr>
        <w:t>Studying Instructional Quality through Different Lenses: In Search of Common Ground”</w:t>
      </w:r>
      <w:r w:rsidR="00A10E58" w:rsidRPr="00A10E58">
        <w:rPr>
          <w:color w:val="000000"/>
          <w:sz w:val="22"/>
          <w:szCs w:val="22"/>
          <w:lang w:val="en-GB" w:eastAsia="el-GR"/>
        </w:rPr>
        <w:t xml:space="preserve"> of the </w:t>
      </w:r>
      <w:r w:rsidRPr="00A10E58">
        <w:rPr>
          <w:bCs/>
          <w:i/>
          <w:color w:val="000000" w:themeColor="text1"/>
          <w:sz w:val="22"/>
          <w:szCs w:val="22"/>
          <w:lang w:eastAsia="en-GB"/>
        </w:rPr>
        <w:t>5</w:t>
      </w:r>
      <w:r w:rsidRPr="00A10E58">
        <w:rPr>
          <w:bCs/>
          <w:i/>
          <w:color w:val="000000" w:themeColor="text1"/>
          <w:sz w:val="22"/>
          <w:szCs w:val="22"/>
          <w:vertAlign w:val="superscript"/>
          <w:lang w:eastAsia="en-GB"/>
        </w:rPr>
        <w:t>th</w:t>
      </w:r>
      <w:r w:rsidRPr="00A10E58">
        <w:rPr>
          <w:bCs/>
          <w:i/>
          <w:color w:val="000000" w:themeColor="text1"/>
          <w:sz w:val="22"/>
          <w:szCs w:val="22"/>
          <w:lang w:eastAsia="en-GB"/>
        </w:rPr>
        <w:t xml:space="preserve"> Meeting of the </w:t>
      </w:r>
      <w:proofErr w:type="spellStart"/>
      <w:r w:rsidRPr="00A10E58">
        <w:rPr>
          <w:bCs/>
          <w:i/>
          <w:color w:val="000000" w:themeColor="text1"/>
          <w:sz w:val="22"/>
          <w:szCs w:val="22"/>
          <w:lang w:eastAsia="en-GB"/>
        </w:rPr>
        <w:t>EARLI</w:t>
      </w:r>
      <w:proofErr w:type="spellEnd"/>
      <w:r w:rsidRPr="00A10E58">
        <w:rPr>
          <w:bCs/>
          <w:i/>
          <w:color w:val="000000" w:themeColor="text1"/>
          <w:sz w:val="22"/>
          <w:szCs w:val="22"/>
          <w:lang w:eastAsia="en-GB"/>
        </w:rPr>
        <w:t xml:space="preserve"> </w:t>
      </w:r>
      <w:r w:rsidRPr="00A10E58">
        <w:rPr>
          <w:bCs/>
          <w:i/>
          <w:iCs/>
          <w:color w:val="000000"/>
          <w:sz w:val="22"/>
          <w:szCs w:val="22"/>
          <w:lang w:val="en-GB"/>
        </w:rPr>
        <w:t>SIGs 18 &amp; 23</w:t>
      </w:r>
      <w:r w:rsidRPr="00A10E58">
        <w:rPr>
          <w:bCs/>
          <w:i/>
          <w:color w:val="000000" w:themeColor="text1"/>
          <w:sz w:val="22"/>
          <w:szCs w:val="22"/>
          <w:lang w:eastAsia="en-GB"/>
        </w:rPr>
        <w:t xml:space="preserve"> </w:t>
      </w:r>
      <w:r w:rsidRPr="00A10E58">
        <w:rPr>
          <w:i/>
          <w:iCs/>
          <w:color w:val="000000" w:themeColor="text1"/>
          <w:sz w:val="22"/>
          <w:szCs w:val="22"/>
          <w:lang w:eastAsia="en-GB"/>
        </w:rPr>
        <w:t>"</w:t>
      </w:r>
      <w:r w:rsidRPr="00A10E58">
        <w:rPr>
          <w:bCs/>
          <w:i/>
          <w:iCs/>
          <w:color w:val="000000"/>
          <w:sz w:val="22"/>
          <w:szCs w:val="22"/>
          <w:lang w:val="en-GB"/>
        </w:rPr>
        <w:t xml:space="preserve"> Closing the Gaps? Differential Accountability and Effectiveness as a Road to School Improvement.</w:t>
      </w:r>
      <w:r w:rsidR="00763279" w:rsidRPr="00A10E58">
        <w:rPr>
          <w:bCs/>
          <w:i/>
          <w:iCs/>
          <w:color w:val="000000"/>
          <w:sz w:val="22"/>
          <w:szCs w:val="22"/>
          <w:lang w:val="en-GB"/>
        </w:rPr>
        <w:t xml:space="preserve"> </w:t>
      </w:r>
      <w:r w:rsidR="00763279" w:rsidRPr="00A10E58">
        <w:rPr>
          <w:bCs/>
          <w:iCs/>
          <w:color w:val="000000"/>
          <w:sz w:val="22"/>
          <w:szCs w:val="22"/>
          <w:lang w:val="en-GB"/>
        </w:rPr>
        <w:t xml:space="preserve">University of </w:t>
      </w:r>
      <w:proofErr w:type="spellStart"/>
      <w:r w:rsidR="00763279" w:rsidRPr="00A10E58">
        <w:rPr>
          <w:bCs/>
          <w:iCs/>
          <w:color w:val="000000"/>
          <w:sz w:val="22"/>
          <w:szCs w:val="22"/>
          <w:lang w:val="en-GB"/>
        </w:rPr>
        <w:t>Olso</w:t>
      </w:r>
      <w:proofErr w:type="spellEnd"/>
      <w:r w:rsidR="00763279" w:rsidRPr="00A10E58">
        <w:rPr>
          <w:bCs/>
          <w:iCs/>
          <w:color w:val="000000"/>
          <w:sz w:val="22"/>
          <w:szCs w:val="22"/>
          <w:lang w:val="en-GB"/>
        </w:rPr>
        <w:t xml:space="preserve">, </w:t>
      </w:r>
      <w:r w:rsidRPr="00A10E58">
        <w:rPr>
          <w:bCs/>
          <w:iCs/>
          <w:color w:val="000000"/>
          <w:sz w:val="22"/>
          <w:szCs w:val="22"/>
          <w:lang w:val="en-GB"/>
        </w:rPr>
        <w:t xml:space="preserve">Norway, </w:t>
      </w:r>
      <w:r w:rsidR="00763279" w:rsidRPr="00A10E58">
        <w:rPr>
          <w:bCs/>
          <w:iCs/>
          <w:color w:val="000000"/>
          <w:sz w:val="22"/>
          <w:szCs w:val="22"/>
          <w:lang w:val="en-GB"/>
        </w:rPr>
        <w:t xml:space="preserve">28th - 30th of </w:t>
      </w:r>
      <w:proofErr w:type="gramStart"/>
      <w:r w:rsidR="00763279" w:rsidRPr="00A10E58">
        <w:rPr>
          <w:bCs/>
          <w:iCs/>
          <w:color w:val="000000"/>
          <w:sz w:val="22"/>
          <w:szCs w:val="22"/>
          <w:lang w:val="en-GB"/>
        </w:rPr>
        <w:t>September,</w:t>
      </w:r>
      <w:proofErr w:type="gramEnd"/>
      <w:r w:rsidR="00763279" w:rsidRPr="00A10E58">
        <w:rPr>
          <w:bCs/>
          <w:iCs/>
          <w:color w:val="000000"/>
          <w:sz w:val="22"/>
          <w:szCs w:val="22"/>
          <w:lang w:val="en-GB"/>
        </w:rPr>
        <w:t xml:space="preserve"> </w:t>
      </w:r>
      <w:r w:rsidRPr="00A10E58">
        <w:rPr>
          <w:bCs/>
          <w:iCs/>
          <w:color w:val="000000"/>
          <w:sz w:val="22"/>
          <w:szCs w:val="22"/>
          <w:lang w:val="en-GB"/>
        </w:rPr>
        <w:t>2016</w:t>
      </w:r>
      <w:r w:rsidR="00763279" w:rsidRPr="00A10E58">
        <w:rPr>
          <w:bCs/>
          <w:iCs/>
          <w:color w:val="000000"/>
          <w:sz w:val="22"/>
          <w:szCs w:val="22"/>
          <w:lang w:val="en-GB"/>
        </w:rPr>
        <w:t>.</w:t>
      </w:r>
      <w:r w:rsidR="00A10E58" w:rsidRPr="00A10E58">
        <w:rPr>
          <w:bCs/>
          <w:iCs/>
          <w:color w:val="000000"/>
          <w:sz w:val="22"/>
          <w:szCs w:val="22"/>
          <w:lang w:val="en-GB"/>
        </w:rPr>
        <w:t xml:space="preserve"> </w:t>
      </w:r>
    </w:p>
    <w:p w14:paraId="5C7BC115" w14:textId="77777777" w:rsidR="00A10E58" w:rsidRPr="00A10E58" w:rsidRDefault="00A10E58" w:rsidP="00AE3BC9">
      <w:pPr>
        <w:pStyle w:val="ListParagraph"/>
        <w:spacing w:before="120" w:after="120"/>
        <w:jc w:val="both"/>
        <w:rPr>
          <w:color w:val="000000" w:themeColor="text1"/>
          <w:sz w:val="22"/>
          <w:szCs w:val="22"/>
          <w:shd w:val="clear" w:color="auto" w:fill="FFFFFF"/>
          <w:lang w:val="en-GB"/>
        </w:rPr>
      </w:pPr>
    </w:p>
    <w:p w14:paraId="12AB3B91" w14:textId="77777777" w:rsidR="00841840" w:rsidRPr="00A10E58" w:rsidRDefault="00AE3BC9" w:rsidP="00AC7E43">
      <w:pPr>
        <w:pStyle w:val="ListParagraph"/>
        <w:numPr>
          <w:ilvl w:val="0"/>
          <w:numId w:val="35"/>
        </w:numPr>
        <w:spacing w:before="120" w:after="120"/>
        <w:jc w:val="both"/>
        <w:rPr>
          <w:color w:val="000000" w:themeColor="text1"/>
          <w:sz w:val="22"/>
          <w:szCs w:val="22"/>
          <w:shd w:val="clear" w:color="auto" w:fill="FFFFFF"/>
        </w:rPr>
      </w:pPr>
      <w:r w:rsidRPr="00A10E58">
        <w:rPr>
          <w:color w:val="000000" w:themeColor="text1"/>
          <w:sz w:val="22"/>
          <w:szCs w:val="22"/>
          <w:lang w:val="en-GB"/>
        </w:rPr>
        <w:t xml:space="preserve">Christoforidou, M., Kyriakides, L., &amp; Panayiotou, A. (2016). </w:t>
      </w:r>
      <w:r w:rsidRPr="00A10E58">
        <w:rPr>
          <w:sz w:val="22"/>
          <w:szCs w:val="22"/>
          <w:lang w:val="en-GB" w:eastAsia="el-GR"/>
        </w:rPr>
        <w:t>Teacher Professional Development in Student Self-Assessment: The Impact of the Dynamic Approach.</w:t>
      </w:r>
      <w:r w:rsidRPr="00A10E58">
        <w:rPr>
          <w:b/>
          <w:sz w:val="22"/>
          <w:szCs w:val="22"/>
          <w:lang w:val="en-GB" w:eastAsia="el-GR"/>
        </w:rPr>
        <w:t xml:space="preserve"> </w:t>
      </w:r>
      <w:r w:rsidRPr="00A10E58">
        <w:rPr>
          <w:i/>
          <w:iCs/>
          <w:color w:val="000000" w:themeColor="text1"/>
          <w:sz w:val="22"/>
          <w:szCs w:val="22"/>
        </w:rPr>
        <w:t xml:space="preserve">Paper presented at the </w:t>
      </w:r>
      <w:r w:rsidRPr="00A10E58">
        <w:rPr>
          <w:bCs/>
          <w:i/>
          <w:color w:val="000000" w:themeColor="text1"/>
          <w:sz w:val="22"/>
          <w:szCs w:val="22"/>
          <w:lang w:eastAsia="en-GB"/>
        </w:rPr>
        <w:t>5</w:t>
      </w:r>
      <w:r w:rsidRPr="00A10E58">
        <w:rPr>
          <w:bCs/>
          <w:i/>
          <w:color w:val="000000" w:themeColor="text1"/>
          <w:sz w:val="22"/>
          <w:szCs w:val="22"/>
          <w:vertAlign w:val="superscript"/>
          <w:lang w:eastAsia="en-GB"/>
        </w:rPr>
        <w:t>th</w:t>
      </w:r>
      <w:r w:rsidRPr="00A10E58">
        <w:rPr>
          <w:bCs/>
          <w:i/>
          <w:color w:val="000000" w:themeColor="text1"/>
          <w:sz w:val="22"/>
          <w:szCs w:val="22"/>
          <w:lang w:eastAsia="en-GB"/>
        </w:rPr>
        <w:t xml:space="preserve"> Meeting of the </w:t>
      </w:r>
      <w:proofErr w:type="spellStart"/>
      <w:r w:rsidRPr="00A10E58">
        <w:rPr>
          <w:bCs/>
          <w:i/>
          <w:color w:val="000000" w:themeColor="text1"/>
          <w:sz w:val="22"/>
          <w:szCs w:val="22"/>
          <w:lang w:eastAsia="en-GB"/>
        </w:rPr>
        <w:t>EARLI</w:t>
      </w:r>
      <w:proofErr w:type="spellEnd"/>
      <w:r w:rsidRPr="00A10E58">
        <w:rPr>
          <w:bCs/>
          <w:i/>
          <w:color w:val="000000" w:themeColor="text1"/>
          <w:sz w:val="22"/>
          <w:szCs w:val="22"/>
          <w:lang w:eastAsia="en-GB"/>
        </w:rPr>
        <w:t xml:space="preserve"> </w:t>
      </w:r>
      <w:r w:rsidRPr="00A10E58">
        <w:rPr>
          <w:bCs/>
          <w:i/>
          <w:iCs/>
          <w:color w:val="000000"/>
          <w:sz w:val="22"/>
          <w:szCs w:val="22"/>
          <w:lang w:val="en-GB"/>
        </w:rPr>
        <w:t>SIGs 18 &amp; 23</w:t>
      </w:r>
      <w:r w:rsidRPr="00A10E58">
        <w:rPr>
          <w:bCs/>
          <w:i/>
          <w:color w:val="000000" w:themeColor="text1"/>
          <w:sz w:val="22"/>
          <w:szCs w:val="22"/>
          <w:lang w:eastAsia="en-GB"/>
        </w:rPr>
        <w:t xml:space="preserve"> </w:t>
      </w:r>
      <w:r w:rsidRPr="00A10E58">
        <w:rPr>
          <w:i/>
          <w:iCs/>
          <w:color w:val="000000" w:themeColor="text1"/>
          <w:sz w:val="22"/>
          <w:szCs w:val="22"/>
          <w:lang w:eastAsia="en-GB"/>
        </w:rPr>
        <w:t>"</w:t>
      </w:r>
      <w:r w:rsidRPr="00A10E58">
        <w:rPr>
          <w:bCs/>
          <w:i/>
          <w:iCs/>
          <w:color w:val="000000"/>
          <w:sz w:val="22"/>
          <w:szCs w:val="22"/>
          <w:lang w:val="en-GB"/>
        </w:rPr>
        <w:t xml:space="preserve"> Closing the Gaps? Differential Accountability and Effectiveness as a Road to School Improvement. </w:t>
      </w:r>
      <w:r w:rsidRPr="00A10E58">
        <w:rPr>
          <w:bCs/>
          <w:iCs/>
          <w:color w:val="000000"/>
          <w:sz w:val="22"/>
          <w:szCs w:val="22"/>
          <w:lang w:val="en-GB"/>
        </w:rPr>
        <w:t xml:space="preserve">University of </w:t>
      </w:r>
      <w:proofErr w:type="spellStart"/>
      <w:r w:rsidRPr="00A10E58">
        <w:rPr>
          <w:bCs/>
          <w:iCs/>
          <w:color w:val="000000"/>
          <w:sz w:val="22"/>
          <w:szCs w:val="22"/>
          <w:lang w:val="en-GB"/>
        </w:rPr>
        <w:t>Olso</w:t>
      </w:r>
      <w:proofErr w:type="spellEnd"/>
      <w:r w:rsidRPr="00A10E58">
        <w:rPr>
          <w:bCs/>
          <w:iCs/>
          <w:color w:val="000000"/>
          <w:sz w:val="22"/>
          <w:szCs w:val="22"/>
          <w:lang w:val="en-GB"/>
        </w:rPr>
        <w:t xml:space="preserve">, Norway, 28th - 30th of </w:t>
      </w:r>
      <w:proofErr w:type="gramStart"/>
      <w:r w:rsidRPr="00A10E58">
        <w:rPr>
          <w:bCs/>
          <w:iCs/>
          <w:color w:val="000000"/>
          <w:sz w:val="22"/>
          <w:szCs w:val="22"/>
          <w:lang w:val="en-GB"/>
        </w:rPr>
        <w:t>September,</w:t>
      </w:r>
      <w:proofErr w:type="gramEnd"/>
      <w:r w:rsidRPr="00A10E58">
        <w:rPr>
          <w:bCs/>
          <w:iCs/>
          <w:color w:val="000000"/>
          <w:sz w:val="22"/>
          <w:szCs w:val="22"/>
          <w:lang w:val="en-GB"/>
        </w:rPr>
        <w:t xml:space="preserve"> 2016.</w:t>
      </w:r>
    </w:p>
    <w:p w14:paraId="4E18E398" w14:textId="77777777" w:rsidR="00841840" w:rsidRPr="00A10E58" w:rsidRDefault="00841840" w:rsidP="00841840">
      <w:pPr>
        <w:pStyle w:val="ListParagraph"/>
        <w:rPr>
          <w:color w:val="000000"/>
          <w:sz w:val="22"/>
          <w:szCs w:val="22"/>
          <w:lang w:val="en-GB" w:eastAsia="el-GR"/>
        </w:rPr>
      </w:pPr>
    </w:p>
    <w:p w14:paraId="2BE027B8" w14:textId="77777777" w:rsidR="00841840" w:rsidRPr="00A10E58" w:rsidRDefault="00841840" w:rsidP="00AC7E43">
      <w:pPr>
        <w:pStyle w:val="ListParagraph"/>
        <w:numPr>
          <w:ilvl w:val="0"/>
          <w:numId w:val="35"/>
        </w:numPr>
        <w:spacing w:before="120" w:after="120"/>
        <w:jc w:val="both"/>
        <w:rPr>
          <w:color w:val="000000" w:themeColor="text1"/>
          <w:sz w:val="22"/>
          <w:szCs w:val="22"/>
          <w:shd w:val="clear" w:color="auto" w:fill="FFFFFF"/>
        </w:rPr>
      </w:pPr>
      <w:r w:rsidRPr="00A10E58">
        <w:rPr>
          <w:color w:val="000000"/>
          <w:sz w:val="22"/>
          <w:szCs w:val="22"/>
          <w:lang w:val="en-GB" w:eastAsia="el-GR"/>
        </w:rPr>
        <w:t xml:space="preserve">Charalambous, C.Y., Kyriakides, E., Kyriakides, L., &amp; Tsangaridou, N. (2016). Using Different Approaches to Gauge Teaching Quality: Are They All Equally Effective? </w:t>
      </w:r>
      <w:r w:rsidRPr="00A10E58">
        <w:rPr>
          <w:i/>
          <w:iCs/>
          <w:color w:val="000000" w:themeColor="text1"/>
          <w:sz w:val="22"/>
          <w:szCs w:val="22"/>
        </w:rPr>
        <w:t xml:space="preserve">Paper presented at the </w:t>
      </w:r>
      <w:r w:rsidRPr="00A10E58">
        <w:rPr>
          <w:bCs/>
          <w:i/>
          <w:color w:val="000000" w:themeColor="text1"/>
          <w:sz w:val="22"/>
          <w:szCs w:val="22"/>
          <w:lang w:eastAsia="en-GB"/>
        </w:rPr>
        <w:t>5</w:t>
      </w:r>
      <w:r w:rsidRPr="00A10E58">
        <w:rPr>
          <w:bCs/>
          <w:i/>
          <w:color w:val="000000" w:themeColor="text1"/>
          <w:sz w:val="22"/>
          <w:szCs w:val="22"/>
          <w:vertAlign w:val="superscript"/>
          <w:lang w:eastAsia="en-GB"/>
        </w:rPr>
        <w:t>th</w:t>
      </w:r>
      <w:r w:rsidRPr="00A10E58">
        <w:rPr>
          <w:bCs/>
          <w:i/>
          <w:color w:val="000000" w:themeColor="text1"/>
          <w:sz w:val="22"/>
          <w:szCs w:val="22"/>
          <w:lang w:eastAsia="en-GB"/>
        </w:rPr>
        <w:t xml:space="preserve"> Meeting of the </w:t>
      </w:r>
      <w:proofErr w:type="spellStart"/>
      <w:r w:rsidRPr="00A10E58">
        <w:rPr>
          <w:bCs/>
          <w:i/>
          <w:color w:val="000000" w:themeColor="text1"/>
          <w:sz w:val="22"/>
          <w:szCs w:val="22"/>
          <w:lang w:eastAsia="en-GB"/>
        </w:rPr>
        <w:t>EARLI</w:t>
      </w:r>
      <w:proofErr w:type="spellEnd"/>
      <w:r w:rsidRPr="00A10E58">
        <w:rPr>
          <w:bCs/>
          <w:i/>
          <w:color w:val="000000" w:themeColor="text1"/>
          <w:sz w:val="22"/>
          <w:szCs w:val="22"/>
          <w:lang w:eastAsia="en-GB"/>
        </w:rPr>
        <w:t xml:space="preserve"> </w:t>
      </w:r>
      <w:r w:rsidRPr="00A10E58">
        <w:rPr>
          <w:bCs/>
          <w:i/>
          <w:iCs/>
          <w:color w:val="000000"/>
          <w:sz w:val="22"/>
          <w:szCs w:val="22"/>
          <w:lang w:val="en-GB"/>
        </w:rPr>
        <w:t>SIGs 18 &amp; 23</w:t>
      </w:r>
      <w:r w:rsidRPr="00A10E58">
        <w:rPr>
          <w:bCs/>
          <w:i/>
          <w:color w:val="000000" w:themeColor="text1"/>
          <w:sz w:val="22"/>
          <w:szCs w:val="22"/>
          <w:lang w:eastAsia="en-GB"/>
        </w:rPr>
        <w:t xml:space="preserve"> </w:t>
      </w:r>
      <w:r w:rsidRPr="00A10E58">
        <w:rPr>
          <w:i/>
          <w:iCs/>
          <w:color w:val="000000" w:themeColor="text1"/>
          <w:sz w:val="22"/>
          <w:szCs w:val="22"/>
          <w:lang w:eastAsia="en-GB"/>
        </w:rPr>
        <w:t>"</w:t>
      </w:r>
      <w:r w:rsidRPr="00A10E58">
        <w:rPr>
          <w:bCs/>
          <w:i/>
          <w:iCs/>
          <w:color w:val="000000"/>
          <w:sz w:val="22"/>
          <w:szCs w:val="22"/>
          <w:lang w:val="en-GB"/>
        </w:rPr>
        <w:t xml:space="preserve"> Closing the Gaps? Differential Accountability and Effectiveness as a Road to School Improvement. </w:t>
      </w:r>
      <w:r w:rsidRPr="00A10E58">
        <w:rPr>
          <w:bCs/>
          <w:iCs/>
          <w:color w:val="000000"/>
          <w:sz w:val="22"/>
          <w:szCs w:val="22"/>
          <w:lang w:val="en-GB"/>
        </w:rPr>
        <w:t xml:space="preserve">University of </w:t>
      </w:r>
      <w:proofErr w:type="spellStart"/>
      <w:r w:rsidRPr="00A10E58">
        <w:rPr>
          <w:bCs/>
          <w:iCs/>
          <w:color w:val="000000"/>
          <w:sz w:val="22"/>
          <w:szCs w:val="22"/>
          <w:lang w:val="en-GB"/>
        </w:rPr>
        <w:t>Olso</w:t>
      </w:r>
      <w:proofErr w:type="spellEnd"/>
      <w:r w:rsidRPr="00A10E58">
        <w:rPr>
          <w:bCs/>
          <w:iCs/>
          <w:color w:val="000000"/>
          <w:sz w:val="22"/>
          <w:szCs w:val="22"/>
          <w:lang w:val="en-GB"/>
        </w:rPr>
        <w:t xml:space="preserve">, Norway, 28th - 30th of </w:t>
      </w:r>
      <w:proofErr w:type="gramStart"/>
      <w:r w:rsidRPr="00A10E58">
        <w:rPr>
          <w:bCs/>
          <w:iCs/>
          <w:color w:val="000000"/>
          <w:sz w:val="22"/>
          <w:szCs w:val="22"/>
          <w:lang w:val="en-GB"/>
        </w:rPr>
        <w:t>September,</w:t>
      </w:r>
      <w:proofErr w:type="gramEnd"/>
      <w:r w:rsidRPr="00A10E58">
        <w:rPr>
          <w:bCs/>
          <w:iCs/>
          <w:color w:val="000000"/>
          <w:sz w:val="22"/>
          <w:szCs w:val="22"/>
          <w:lang w:val="en-GB"/>
        </w:rPr>
        <w:t xml:space="preserve"> 2016.</w:t>
      </w:r>
    </w:p>
    <w:p w14:paraId="51608E17" w14:textId="77777777" w:rsidR="00841840" w:rsidRPr="00A10E58" w:rsidRDefault="00841840" w:rsidP="00841840">
      <w:pPr>
        <w:pStyle w:val="ListParagraph"/>
        <w:rPr>
          <w:color w:val="000000" w:themeColor="text1"/>
          <w:sz w:val="22"/>
          <w:szCs w:val="22"/>
          <w:shd w:val="clear" w:color="auto" w:fill="FFFFFF"/>
        </w:rPr>
      </w:pPr>
    </w:p>
    <w:p w14:paraId="0037F6CE" w14:textId="77777777" w:rsidR="00B57BFD" w:rsidRPr="00A10E58" w:rsidRDefault="00841840" w:rsidP="00AC7E43">
      <w:pPr>
        <w:pStyle w:val="ListParagraph"/>
        <w:numPr>
          <w:ilvl w:val="0"/>
          <w:numId w:val="35"/>
        </w:numPr>
        <w:spacing w:before="120" w:after="120"/>
        <w:jc w:val="both"/>
        <w:rPr>
          <w:color w:val="000000" w:themeColor="text1"/>
          <w:sz w:val="22"/>
          <w:szCs w:val="22"/>
          <w:shd w:val="clear" w:color="auto" w:fill="FFFFFF"/>
        </w:rPr>
      </w:pPr>
      <w:r w:rsidRPr="00A10E58">
        <w:rPr>
          <w:color w:val="000000" w:themeColor="text1"/>
          <w:sz w:val="22"/>
          <w:szCs w:val="22"/>
          <w:shd w:val="clear" w:color="auto" w:fill="FFFFFF"/>
        </w:rPr>
        <w:t xml:space="preserve">Kokkinou, E., &amp; Kyriakides, L. (2016). </w:t>
      </w:r>
      <w:r w:rsidRPr="00A10E58">
        <w:rPr>
          <w:color w:val="000000"/>
          <w:sz w:val="22"/>
          <w:szCs w:val="22"/>
          <w:lang w:val="en-GB" w:eastAsia="el-GR"/>
        </w:rPr>
        <w:t xml:space="preserve">Assessing Teacher Effectiveness: Investigating the Consistency of Teacher </w:t>
      </w:r>
      <w:proofErr w:type="spellStart"/>
      <w:r w:rsidRPr="00A10E58">
        <w:rPr>
          <w:color w:val="000000"/>
          <w:sz w:val="22"/>
          <w:szCs w:val="22"/>
          <w:lang w:val="en-GB" w:eastAsia="el-GR"/>
        </w:rPr>
        <w:t>Behavior</w:t>
      </w:r>
      <w:proofErr w:type="spellEnd"/>
      <w:r w:rsidRPr="00A10E58">
        <w:rPr>
          <w:color w:val="000000"/>
          <w:sz w:val="22"/>
          <w:szCs w:val="22"/>
          <w:lang w:val="en-GB" w:eastAsia="el-GR"/>
        </w:rPr>
        <w:t xml:space="preserve"> in Different Classrooms. </w:t>
      </w:r>
      <w:r w:rsidRPr="00A10E58">
        <w:rPr>
          <w:i/>
          <w:iCs/>
          <w:color w:val="000000" w:themeColor="text1"/>
          <w:sz w:val="22"/>
          <w:szCs w:val="22"/>
        </w:rPr>
        <w:t xml:space="preserve">Paper presented at the </w:t>
      </w:r>
      <w:r w:rsidRPr="00A10E58">
        <w:rPr>
          <w:bCs/>
          <w:i/>
          <w:color w:val="000000" w:themeColor="text1"/>
          <w:sz w:val="22"/>
          <w:szCs w:val="22"/>
          <w:lang w:eastAsia="en-GB"/>
        </w:rPr>
        <w:t>5</w:t>
      </w:r>
      <w:r w:rsidRPr="00A10E58">
        <w:rPr>
          <w:bCs/>
          <w:i/>
          <w:color w:val="000000" w:themeColor="text1"/>
          <w:sz w:val="22"/>
          <w:szCs w:val="22"/>
          <w:vertAlign w:val="superscript"/>
          <w:lang w:eastAsia="en-GB"/>
        </w:rPr>
        <w:t>th</w:t>
      </w:r>
      <w:r w:rsidRPr="00A10E58">
        <w:rPr>
          <w:bCs/>
          <w:i/>
          <w:color w:val="000000" w:themeColor="text1"/>
          <w:sz w:val="22"/>
          <w:szCs w:val="22"/>
          <w:lang w:eastAsia="en-GB"/>
        </w:rPr>
        <w:t xml:space="preserve"> Meeting of the </w:t>
      </w:r>
      <w:proofErr w:type="spellStart"/>
      <w:r w:rsidRPr="00A10E58">
        <w:rPr>
          <w:bCs/>
          <w:i/>
          <w:color w:val="000000" w:themeColor="text1"/>
          <w:sz w:val="22"/>
          <w:szCs w:val="22"/>
          <w:lang w:eastAsia="en-GB"/>
        </w:rPr>
        <w:t>EARLI</w:t>
      </w:r>
      <w:proofErr w:type="spellEnd"/>
      <w:r w:rsidRPr="00A10E58">
        <w:rPr>
          <w:bCs/>
          <w:i/>
          <w:color w:val="000000" w:themeColor="text1"/>
          <w:sz w:val="22"/>
          <w:szCs w:val="22"/>
          <w:lang w:eastAsia="en-GB"/>
        </w:rPr>
        <w:t xml:space="preserve"> </w:t>
      </w:r>
      <w:r w:rsidRPr="00A10E58">
        <w:rPr>
          <w:bCs/>
          <w:i/>
          <w:iCs/>
          <w:color w:val="000000"/>
          <w:sz w:val="22"/>
          <w:szCs w:val="22"/>
          <w:lang w:val="en-GB"/>
        </w:rPr>
        <w:t>SIGs 18 &amp; 23</w:t>
      </w:r>
      <w:r w:rsidRPr="00A10E58">
        <w:rPr>
          <w:bCs/>
          <w:i/>
          <w:color w:val="000000" w:themeColor="text1"/>
          <w:sz w:val="22"/>
          <w:szCs w:val="22"/>
          <w:lang w:eastAsia="en-GB"/>
        </w:rPr>
        <w:t xml:space="preserve"> </w:t>
      </w:r>
      <w:r w:rsidRPr="00A10E58">
        <w:rPr>
          <w:i/>
          <w:iCs/>
          <w:color w:val="000000" w:themeColor="text1"/>
          <w:sz w:val="22"/>
          <w:szCs w:val="22"/>
          <w:lang w:eastAsia="en-GB"/>
        </w:rPr>
        <w:t>"</w:t>
      </w:r>
      <w:r w:rsidRPr="00A10E58">
        <w:rPr>
          <w:bCs/>
          <w:i/>
          <w:iCs/>
          <w:color w:val="000000"/>
          <w:sz w:val="22"/>
          <w:szCs w:val="22"/>
          <w:lang w:val="en-GB"/>
        </w:rPr>
        <w:t xml:space="preserve"> Closing the Gaps? Differential Accountability and Effectiveness as a Road to School Improvement. </w:t>
      </w:r>
      <w:r w:rsidRPr="00A10E58">
        <w:rPr>
          <w:bCs/>
          <w:iCs/>
          <w:color w:val="000000"/>
          <w:sz w:val="22"/>
          <w:szCs w:val="22"/>
          <w:lang w:val="en-GB"/>
        </w:rPr>
        <w:t xml:space="preserve">University of </w:t>
      </w:r>
      <w:proofErr w:type="spellStart"/>
      <w:r w:rsidRPr="00A10E58">
        <w:rPr>
          <w:bCs/>
          <w:iCs/>
          <w:color w:val="000000"/>
          <w:sz w:val="22"/>
          <w:szCs w:val="22"/>
          <w:lang w:val="en-GB"/>
        </w:rPr>
        <w:t>Olso</w:t>
      </w:r>
      <w:proofErr w:type="spellEnd"/>
      <w:r w:rsidRPr="00A10E58">
        <w:rPr>
          <w:bCs/>
          <w:iCs/>
          <w:color w:val="000000"/>
          <w:sz w:val="22"/>
          <w:szCs w:val="22"/>
          <w:lang w:val="en-GB"/>
        </w:rPr>
        <w:t xml:space="preserve">, Norway, 28th - 30th of </w:t>
      </w:r>
      <w:proofErr w:type="gramStart"/>
      <w:r w:rsidRPr="00A10E58">
        <w:rPr>
          <w:bCs/>
          <w:iCs/>
          <w:color w:val="000000"/>
          <w:sz w:val="22"/>
          <w:szCs w:val="22"/>
          <w:lang w:val="en-GB"/>
        </w:rPr>
        <w:t>September,</w:t>
      </w:r>
      <w:proofErr w:type="gramEnd"/>
      <w:r w:rsidRPr="00A10E58">
        <w:rPr>
          <w:bCs/>
          <w:iCs/>
          <w:color w:val="000000"/>
          <w:sz w:val="22"/>
          <w:szCs w:val="22"/>
          <w:lang w:val="en-GB"/>
        </w:rPr>
        <w:t xml:space="preserve"> 2016.</w:t>
      </w:r>
    </w:p>
    <w:p w14:paraId="7E03E645" w14:textId="77777777" w:rsidR="00B57BFD" w:rsidRPr="00A10E58" w:rsidRDefault="00B57BFD" w:rsidP="00B57BFD">
      <w:pPr>
        <w:pStyle w:val="ListParagraph"/>
        <w:rPr>
          <w:color w:val="000000"/>
          <w:sz w:val="22"/>
          <w:szCs w:val="22"/>
          <w:lang w:val="en-GB" w:eastAsia="el-GR"/>
        </w:rPr>
      </w:pPr>
    </w:p>
    <w:p w14:paraId="76A5D010" w14:textId="77777777" w:rsidR="007E1325" w:rsidRPr="00A10E58" w:rsidRDefault="00B57BFD" w:rsidP="00AC7E43">
      <w:pPr>
        <w:pStyle w:val="ListParagraph"/>
        <w:numPr>
          <w:ilvl w:val="0"/>
          <w:numId w:val="35"/>
        </w:numPr>
        <w:spacing w:before="120" w:after="120"/>
        <w:jc w:val="both"/>
        <w:rPr>
          <w:color w:val="000000" w:themeColor="text1"/>
          <w:sz w:val="22"/>
          <w:szCs w:val="22"/>
          <w:shd w:val="clear" w:color="auto" w:fill="FFFFFF"/>
        </w:rPr>
      </w:pPr>
      <w:proofErr w:type="spellStart"/>
      <w:r w:rsidRPr="001455ED">
        <w:rPr>
          <w:color w:val="000000"/>
          <w:sz w:val="22"/>
          <w:szCs w:val="22"/>
          <w:lang w:val="fr-FR" w:eastAsia="el-GR"/>
        </w:rPr>
        <w:t>Televantou</w:t>
      </w:r>
      <w:proofErr w:type="spellEnd"/>
      <w:r w:rsidRPr="001455ED">
        <w:rPr>
          <w:color w:val="000000"/>
          <w:sz w:val="22"/>
          <w:szCs w:val="22"/>
          <w:lang w:val="fr-FR" w:eastAsia="el-GR"/>
        </w:rPr>
        <w:t xml:space="preserve">, I., Marsh, H., &amp; Kyriakides, L. (2016).  </w:t>
      </w:r>
      <w:r w:rsidRPr="00A10E58">
        <w:rPr>
          <w:color w:val="000000"/>
          <w:sz w:val="22"/>
          <w:szCs w:val="22"/>
          <w:lang w:val="en-GB" w:eastAsia="el-GR"/>
        </w:rPr>
        <w:t xml:space="preserve">The Big Fish Little Pond Effect: Evidence from Early English Primary School Data. </w:t>
      </w:r>
      <w:r w:rsidRPr="00A10E58">
        <w:rPr>
          <w:i/>
          <w:iCs/>
          <w:color w:val="000000" w:themeColor="text1"/>
          <w:sz w:val="22"/>
          <w:szCs w:val="22"/>
        </w:rPr>
        <w:t xml:space="preserve">Paper presented at the </w:t>
      </w:r>
      <w:r w:rsidRPr="00A10E58">
        <w:rPr>
          <w:bCs/>
          <w:i/>
          <w:color w:val="000000" w:themeColor="text1"/>
          <w:sz w:val="22"/>
          <w:szCs w:val="22"/>
          <w:lang w:eastAsia="en-GB"/>
        </w:rPr>
        <w:t>5</w:t>
      </w:r>
      <w:r w:rsidRPr="00A10E58">
        <w:rPr>
          <w:bCs/>
          <w:i/>
          <w:color w:val="000000" w:themeColor="text1"/>
          <w:sz w:val="22"/>
          <w:szCs w:val="22"/>
          <w:vertAlign w:val="superscript"/>
          <w:lang w:eastAsia="en-GB"/>
        </w:rPr>
        <w:t>th</w:t>
      </w:r>
      <w:r w:rsidRPr="00A10E58">
        <w:rPr>
          <w:bCs/>
          <w:i/>
          <w:color w:val="000000" w:themeColor="text1"/>
          <w:sz w:val="22"/>
          <w:szCs w:val="22"/>
          <w:lang w:eastAsia="en-GB"/>
        </w:rPr>
        <w:t xml:space="preserve"> Meeting of the </w:t>
      </w:r>
      <w:proofErr w:type="spellStart"/>
      <w:r w:rsidRPr="00A10E58">
        <w:rPr>
          <w:bCs/>
          <w:i/>
          <w:color w:val="000000" w:themeColor="text1"/>
          <w:sz w:val="22"/>
          <w:szCs w:val="22"/>
          <w:lang w:eastAsia="en-GB"/>
        </w:rPr>
        <w:t>EARLI</w:t>
      </w:r>
      <w:proofErr w:type="spellEnd"/>
      <w:r w:rsidRPr="00A10E58">
        <w:rPr>
          <w:bCs/>
          <w:i/>
          <w:color w:val="000000" w:themeColor="text1"/>
          <w:sz w:val="22"/>
          <w:szCs w:val="22"/>
          <w:lang w:eastAsia="en-GB"/>
        </w:rPr>
        <w:t xml:space="preserve"> </w:t>
      </w:r>
      <w:r w:rsidRPr="00A10E58">
        <w:rPr>
          <w:bCs/>
          <w:i/>
          <w:iCs/>
          <w:color w:val="000000"/>
          <w:sz w:val="22"/>
          <w:szCs w:val="22"/>
          <w:lang w:val="en-GB"/>
        </w:rPr>
        <w:t>SIGs 18 &amp; 23</w:t>
      </w:r>
      <w:r w:rsidRPr="00A10E58">
        <w:rPr>
          <w:bCs/>
          <w:i/>
          <w:color w:val="000000" w:themeColor="text1"/>
          <w:sz w:val="22"/>
          <w:szCs w:val="22"/>
          <w:lang w:eastAsia="en-GB"/>
        </w:rPr>
        <w:t xml:space="preserve"> </w:t>
      </w:r>
      <w:r w:rsidRPr="00A10E58">
        <w:rPr>
          <w:i/>
          <w:iCs/>
          <w:color w:val="000000" w:themeColor="text1"/>
          <w:sz w:val="22"/>
          <w:szCs w:val="22"/>
          <w:lang w:eastAsia="en-GB"/>
        </w:rPr>
        <w:t>"</w:t>
      </w:r>
      <w:r w:rsidRPr="00A10E58">
        <w:rPr>
          <w:bCs/>
          <w:i/>
          <w:iCs/>
          <w:color w:val="000000"/>
          <w:sz w:val="22"/>
          <w:szCs w:val="22"/>
          <w:lang w:val="en-GB"/>
        </w:rPr>
        <w:t xml:space="preserve"> Closing the Gaps? Differential Accountability and Effectiveness as a Road to School Improvement. </w:t>
      </w:r>
      <w:r w:rsidRPr="00A10E58">
        <w:rPr>
          <w:bCs/>
          <w:iCs/>
          <w:color w:val="000000"/>
          <w:sz w:val="22"/>
          <w:szCs w:val="22"/>
          <w:lang w:val="en-GB"/>
        </w:rPr>
        <w:t xml:space="preserve">University of </w:t>
      </w:r>
      <w:proofErr w:type="spellStart"/>
      <w:r w:rsidRPr="00A10E58">
        <w:rPr>
          <w:bCs/>
          <w:iCs/>
          <w:color w:val="000000"/>
          <w:sz w:val="22"/>
          <w:szCs w:val="22"/>
          <w:lang w:val="en-GB"/>
        </w:rPr>
        <w:t>Olso</w:t>
      </w:r>
      <w:proofErr w:type="spellEnd"/>
      <w:r w:rsidRPr="00A10E58">
        <w:rPr>
          <w:bCs/>
          <w:iCs/>
          <w:color w:val="000000"/>
          <w:sz w:val="22"/>
          <w:szCs w:val="22"/>
          <w:lang w:val="en-GB"/>
        </w:rPr>
        <w:t xml:space="preserve">, Norway, 28th - 30th of </w:t>
      </w:r>
      <w:proofErr w:type="gramStart"/>
      <w:r w:rsidRPr="00A10E58">
        <w:rPr>
          <w:bCs/>
          <w:iCs/>
          <w:color w:val="000000"/>
          <w:sz w:val="22"/>
          <w:szCs w:val="22"/>
          <w:lang w:val="en-GB"/>
        </w:rPr>
        <w:t>September,</w:t>
      </w:r>
      <w:proofErr w:type="gramEnd"/>
      <w:r w:rsidRPr="00A10E58">
        <w:rPr>
          <w:bCs/>
          <w:iCs/>
          <w:color w:val="000000"/>
          <w:sz w:val="22"/>
          <w:szCs w:val="22"/>
          <w:lang w:val="en-GB"/>
        </w:rPr>
        <w:t xml:space="preserve"> 2016.</w:t>
      </w:r>
    </w:p>
    <w:p w14:paraId="522BECB9" w14:textId="77777777" w:rsidR="007E1325" w:rsidRPr="00A10E58" w:rsidRDefault="007E1325" w:rsidP="007E1325">
      <w:pPr>
        <w:pStyle w:val="ListParagraph"/>
        <w:rPr>
          <w:color w:val="000000"/>
          <w:sz w:val="22"/>
          <w:szCs w:val="22"/>
          <w:lang w:val="en-GB" w:eastAsia="el-GR"/>
        </w:rPr>
      </w:pPr>
    </w:p>
    <w:p w14:paraId="7A25593C" w14:textId="77777777" w:rsidR="00D865CA" w:rsidRPr="00A10E58" w:rsidRDefault="007E1325" w:rsidP="00AC7E43">
      <w:pPr>
        <w:pStyle w:val="ListParagraph"/>
        <w:numPr>
          <w:ilvl w:val="0"/>
          <w:numId w:val="35"/>
        </w:numPr>
        <w:spacing w:before="120" w:after="120"/>
        <w:jc w:val="both"/>
        <w:rPr>
          <w:color w:val="000000" w:themeColor="text1"/>
          <w:sz w:val="22"/>
          <w:szCs w:val="22"/>
          <w:shd w:val="clear" w:color="auto" w:fill="FFFFFF"/>
        </w:rPr>
      </w:pPr>
      <w:r w:rsidRPr="00A10E58">
        <w:rPr>
          <w:color w:val="000000"/>
          <w:sz w:val="22"/>
          <w:szCs w:val="22"/>
          <w:lang w:val="en-GB" w:eastAsia="el-GR"/>
        </w:rPr>
        <w:t xml:space="preserve">Caro, D., &amp; Kyriakides, L. (2016). Correcting for omitted prior achievement bias in international assessment studies of teacher effects: An applied example with </w:t>
      </w:r>
      <w:proofErr w:type="spellStart"/>
      <w:r w:rsidRPr="00A10E58">
        <w:rPr>
          <w:color w:val="000000"/>
          <w:sz w:val="22"/>
          <w:szCs w:val="22"/>
          <w:lang w:val="en-GB" w:eastAsia="el-GR"/>
        </w:rPr>
        <w:t>PIRLS</w:t>
      </w:r>
      <w:proofErr w:type="spellEnd"/>
      <w:r w:rsidRPr="00A10E58">
        <w:rPr>
          <w:color w:val="000000"/>
          <w:sz w:val="22"/>
          <w:szCs w:val="22"/>
          <w:lang w:val="en-GB" w:eastAsia="el-GR"/>
        </w:rPr>
        <w:t>-NPD matched data</w:t>
      </w:r>
      <w:r w:rsidR="00A10E58" w:rsidRPr="00A10E58">
        <w:rPr>
          <w:color w:val="000000"/>
          <w:sz w:val="22"/>
          <w:szCs w:val="22"/>
          <w:lang w:val="en-GB" w:eastAsia="el-GR"/>
        </w:rPr>
        <w:t xml:space="preserve">. </w:t>
      </w:r>
      <w:r w:rsidR="00A10E58" w:rsidRPr="00A10E58">
        <w:rPr>
          <w:i/>
          <w:iCs/>
          <w:color w:val="000000" w:themeColor="text1"/>
          <w:sz w:val="22"/>
          <w:szCs w:val="22"/>
        </w:rPr>
        <w:t xml:space="preserve">Paper presented at the </w:t>
      </w:r>
      <w:r w:rsidR="00A10E58" w:rsidRPr="00A10E58">
        <w:rPr>
          <w:bCs/>
          <w:i/>
          <w:color w:val="000000" w:themeColor="text1"/>
          <w:sz w:val="22"/>
          <w:szCs w:val="22"/>
          <w:lang w:eastAsia="en-GB"/>
        </w:rPr>
        <w:t>5</w:t>
      </w:r>
      <w:r w:rsidR="00A10E58" w:rsidRPr="00A10E58">
        <w:rPr>
          <w:bCs/>
          <w:i/>
          <w:color w:val="000000" w:themeColor="text1"/>
          <w:sz w:val="22"/>
          <w:szCs w:val="22"/>
          <w:vertAlign w:val="superscript"/>
          <w:lang w:eastAsia="en-GB"/>
        </w:rPr>
        <w:t>th</w:t>
      </w:r>
      <w:r w:rsidR="00A10E58" w:rsidRPr="00A10E58">
        <w:rPr>
          <w:bCs/>
          <w:i/>
          <w:color w:val="000000" w:themeColor="text1"/>
          <w:sz w:val="22"/>
          <w:szCs w:val="22"/>
          <w:lang w:eastAsia="en-GB"/>
        </w:rPr>
        <w:t xml:space="preserve"> Meeting of the </w:t>
      </w:r>
      <w:proofErr w:type="spellStart"/>
      <w:r w:rsidR="00A10E58" w:rsidRPr="00A10E58">
        <w:rPr>
          <w:bCs/>
          <w:i/>
          <w:color w:val="000000" w:themeColor="text1"/>
          <w:sz w:val="22"/>
          <w:szCs w:val="22"/>
          <w:lang w:eastAsia="en-GB"/>
        </w:rPr>
        <w:t>EARLI</w:t>
      </w:r>
      <w:proofErr w:type="spellEnd"/>
      <w:r w:rsidR="00A10E58" w:rsidRPr="00A10E58">
        <w:rPr>
          <w:bCs/>
          <w:i/>
          <w:color w:val="000000" w:themeColor="text1"/>
          <w:sz w:val="22"/>
          <w:szCs w:val="22"/>
          <w:lang w:eastAsia="en-GB"/>
        </w:rPr>
        <w:t xml:space="preserve"> </w:t>
      </w:r>
      <w:r w:rsidR="00A10E58" w:rsidRPr="00A10E58">
        <w:rPr>
          <w:bCs/>
          <w:i/>
          <w:iCs/>
          <w:color w:val="000000"/>
          <w:sz w:val="22"/>
          <w:szCs w:val="22"/>
          <w:lang w:val="en-GB"/>
        </w:rPr>
        <w:t>SIGs 18 &amp; 23</w:t>
      </w:r>
      <w:r w:rsidR="00A10E58" w:rsidRPr="00A10E58">
        <w:rPr>
          <w:bCs/>
          <w:i/>
          <w:color w:val="000000" w:themeColor="text1"/>
          <w:sz w:val="22"/>
          <w:szCs w:val="22"/>
          <w:lang w:eastAsia="en-GB"/>
        </w:rPr>
        <w:t xml:space="preserve"> </w:t>
      </w:r>
      <w:r w:rsidR="00A10E58" w:rsidRPr="00A10E58">
        <w:rPr>
          <w:i/>
          <w:iCs/>
          <w:color w:val="000000" w:themeColor="text1"/>
          <w:sz w:val="22"/>
          <w:szCs w:val="22"/>
          <w:lang w:eastAsia="en-GB"/>
        </w:rPr>
        <w:t>"</w:t>
      </w:r>
      <w:r w:rsidR="00A10E58" w:rsidRPr="00A10E58">
        <w:rPr>
          <w:bCs/>
          <w:i/>
          <w:iCs/>
          <w:color w:val="000000"/>
          <w:sz w:val="22"/>
          <w:szCs w:val="22"/>
          <w:lang w:val="en-GB"/>
        </w:rPr>
        <w:t xml:space="preserve"> Closing the Gaps? Differential Accountability and Effectiveness as a Road to School Improvement. </w:t>
      </w:r>
      <w:r w:rsidR="00A10E58" w:rsidRPr="00A10E58">
        <w:rPr>
          <w:bCs/>
          <w:iCs/>
          <w:color w:val="000000"/>
          <w:sz w:val="22"/>
          <w:szCs w:val="22"/>
          <w:lang w:val="en-GB"/>
        </w:rPr>
        <w:t xml:space="preserve">University of </w:t>
      </w:r>
      <w:proofErr w:type="spellStart"/>
      <w:r w:rsidR="00A10E58" w:rsidRPr="00A10E58">
        <w:rPr>
          <w:bCs/>
          <w:iCs/>
          <w:color w:val="000000"/>
          <w:sz w:val="22"/>
          <w:szCs w:val="22"/>
          <w:lang w:val="en-GB"/>
        </w:rPr>
        <w:t>Olso</w:t>
      </w:r>
      <w:proofErr w:type="spellEnd"/>
      <w:r w:rsidR="00A10E58" w:rsidRPr="00A10E58">
        <w:rPr>
          <w:bCs/>
          <w:iCs/>
          <w:color w:val="000000"/>
          <w:sz w:val="22"/>
          <w:szCs w:val="22"/>
          <w:lang w:val="en-GB"/>
        </w:rPr>
        <w:t xml:space="preserve">, Norway, 28th - 30th of </w:t>
      </w:r>
      <w:proofErr w:type="gramStart"/>
      <w:r w:rsidR="00A10E58" w:rsidRPr="00A10E58">
        <w:rPr>
          <w:bCs/>
          <w:iCs/>
          <w:color w:val="000000"/>
          <w:sz w:val="22"/>
          <w:szCs w:val="22"/>
          <w:lang w:val="en-GB"/>
        </w:rPr>
        <w:t>September,</w:t>
      </w:r>
      <w:proofErr w:type="gramEnd"/>
      <w:r w:rsidR="00A10E58" w:rsidRPr="00A10E58">
        <w:rPr>
          <w:bCs/>
          <w:iCs/>
          <w:color w:val="000000"/>
          <w:sz w:val="22"/>
          <w:szCs w:val="22"/>
          <w:lang w:val="en-GB"/>
        </w:rPr>
        <w:t xml:space="preserve"> 2016.</w:t>
      </w:r>
      <w:r w:rsidR="00D865CA" w:rsidRPr="00A10E58">
        <w:rPr>
          <w:bCs/>
          <w:i/>
          <w:iCs/>
          <w:color w:val="000000"/>
          <w:sz w:val="22"/>
          <w:szCs w:val="22"/>
          <w:lang w:val="en-GB"/>
        </w:rPr>
        <w:br/>
      </w:r>
    </w:p>
    <w:p w14:paraId="05DD3F72" w14:textId="77777777" w:rsidR="00576CBF" w:rsidRPr="00576CBF" w:rsidRDefault="00576CBF" w:rsidP="00AC7E43">
      <w:pPr>
        <w:pStyle w:val="ListParagraph"/>
        <w:numPr>
          <w:ilvl w:val="0"/>
          <w:numId w:val="35"/>
        </w:numPr>
        <w:jc w:val="both"/>
        <w:rPr>
          <w:i/>
          <w:iCs/>
          <w:color w:val="000000"/>
          <w:sz w:val="22"/>
          <w:szCs w:val="22"/>
          <w:lang w:val="en-GB"/>
        </w:rPr>
      </w:pPr>
      <w:r w:rsidRPr="00A10E58">
        <w:rPr>
          <w:color w:val="000000"/>
          <w:sz w:val="22"/>
          <w:szCs w:val="22"/>
          <w:lang w:val="en-GB"/>
        </w:rPr>
        <w:t xml:space="preserve">Charalambous, E., Kyriakides, L., &amp; Creemers, B.P.M. (2015). Using the dynamic approach to school improvement to promote equity in socially disadvantaged schools. </w:t>
      </w:r>
      <w:r w:rsidRPr="00A10E58">
        <w:rPr>
          <w:i/>
          <w:color w:val="000000"/>
          <w:sz w:val="22"/>
          <w:szCs w:val="22"/>
          <w:lang w:val="en-GB"/>
        </w:rPr>
        <w:t>Paper presented at the 16th Biennial conference of the European Association for Research in Learning and</w:t>
      </w:r>
      <w:r w:rsidRPr="00576CBF">
        <w:rPr>
          <w:i/>
          <w:color w:val="000000"/>
          <w:sz w:val="22"/>
          <w:szCs w:val="22"/>
          <w:lang w:val="en-GB"/>
        </w:rPr>
        <w:t xml:space="preserve"> Instruction (</w:t>
      </w:r>
      <w:proofErr w:type="spellStart"/>
      <w:r w:rsidRPr="00576CBF">
        <w:rPr>
          <w:i/>
          <w:color w:val="000000"/>
          <w:sz w:val="22"/>
          <w:szCs w:val="22"/>
          <w:lang w:val="en-GB"/>
        </w:rPr>
        <w:t>EARLI</w:t>
      </w:r>
      <w:proofErr w:type="spellEnd"/>
      <w:r w:rsidRPr="00576CBF">
        <w:rPr>
          <w:i/>
          <w:color w:val="000000"/>
          <w:sz w:val="22"/>
          <w:szCs w:val="22"/>
          <w:lang w:val="en-GB"/>
        </w:rPr>
        <w:t>) " Towards a Reflective Society: Synergies between Learning, Teaching and Research".</w:t>
      </w:r>
      <w:r w:rsidRPr="00576CBF">
        <w:rPr>
          <w:color w:val="000000"/>
          <w:sz w:val="22"/>
          <w:szCs w:val="22"/>
          <w:lang w:val="en-GB"/>
        </w:rPr>
        <w:t xml:space="preserve"> Cyprus University of Technology (CUT), Limassol, Cyprus, August 25-29.</w:t>
      </w:r>
    </w:p>
    <w:p w14:paraId="13D7BA94" w14:textId="77777777" w:rsidR="00576CBF" w:rsidRPr="00576CBF" w:rsidRDefault="00576CBF" w:rsidP="00576CBF">
      <w:pPr>
        <w:pStyle w:val="ListParagraph"/>
        <w:jc w:val="both"/>
        <w:rPr>
          <w:i/>
          <w:iCs/>
          <w:color w:val="000000"/>
          <w:sz w:val="22"/>
          <w:szCs w:val="22"/>
          <w:lang w:val="en-GB"/>
        </w:rPr>
      </w:pPr>
    </w:p>
    <w:p w14:paraId="561D8227" w14:textId="77777777" w:rsidR="00FB2FAC" w:rsidRPr="00FB2FAC" w:rsidRDefault="00FB2FAC" w:rsidP="00AC7E43">
      <w:pPr>
        <w:pStyle w:val="ListParagraph"/>
        <w:numPr>
          <w:ilvl w:val="0"/>
          <w:numId w:val="35"/>
        </w:numPr>
        <w:spacing w:before="120" w:after="120"/>
        <w:jc w:val="both"/>
        <w:rPr>
          <w:color w:val="000000" w:themeColor="text1"/>
          <w:sz w:val="22"/>
          <w:szCs w:val="22"/>
          <w:shd w:val="clear" w:color="auto" w:fill="FFFFFF"/>
        </w:rPr>
      </w:pPr>
      <w:r w:rsidRPr="00FB2FAC">
        <w:rPr>
          <w:color w:val="000000" w:themeColor="text1"/>
          <w:sz w:val="22"/>
          <w:szCs w:val="22"/>
          <w:lang w:val="en-GB"/>
        </w:rPr>
        <w:t xml:space="preserve">Kyriakides, L., Charalambous, E., Michaelidou, A., &amp; Creemers, B.P.M. (2014). </w:t>
      </w:r>
      <w:r w:rsidRPr="00FB2FAC">
        <w:rPr>
          <w:color w:val="000000" w:themeColor="text1"/>
          <w:sz w:val="22"/>
          <w:szCs w:val="22"/>
        </w:rPr>
        <w:t xml:space="preserve">Promoting student learning outcomes in socially disadvantaged schools: The impact of the dynamic </w:t>
      </w:r>
      <w:r w:rsidRPr="00FB2FAC">
        <w:rPr>
          <w:color w:val="000000" w:themeColor="text1"/>
          <w:sz w:val="22"/>
          <w:szCs w:val="22"/>
        </w:rPr>
        <w:lastRenderedPageBreak/>
        <w:t xml:space="preserve">approach to school improvement. </w:t>
      </w:r>
      <w:r w:rsidRPr="00FB2FAC">
        <w:rPr>
          <w:i/>
          <w:iCs/>
          <w:color w:val="000000" w:themeColor="text1"/>
          <w:sz w:val="22"/>
          <w:szCs w:val="22"/>
        </w:rPr>
        <w:t xml:space="preserve">Paper presented at the </w:t>
      </w:r>
      <w:r w:rsidRPr="00FB2FAC">
        <w:rPr>
          <w:bCs/>
          <w:i/>
          <w:color w:val="000000" w:themeColor="text1"/>
          <w:sz w:val="22"/>
          <w:szCs w:val="22"/>
          <w:lang w:eastAsia="en-GB"/>
        </w:rPr>
        <w:t>4</w:t>
      </w:r>
      <w:r w:rsidRPr="00FB2FAC">
        <w:rPr>
          <w:bCs/>
          <w:i/>
          <w:color w:val="000000" w:themeColor="text1"/>
          <w:sz w:val="22"/>
          <w:szCs w:val="22"/>
          <w:vertAlign w:val="superscript"/>
          <w:lang w:eastAsia="en-GB"/>
        </w:rPr>
        <w:t>th</w:t>
      </w:r>
      <w:r w:rsidRPr="00FB2FAC">
        <w:rPr>
          <w:bCs/>
          <w:i/>
          <w:color w:val="000000" w:themeColor="text1"/>
          <w:sz w:val="22"/>
          <w:szCs w:val="22"/>
          <w:lang w:eastAsia="en-GB"/>
        </w:rPr>
        <w:t xml:space="preserve"> Meeting of the </w:t>
      </w:r>
      <w:proofErr w:type="spellStart"/>
      <w:r w:rsidRPr="00FB2FAC">
        <w:rPr>
          <w:bCs/>
          <w:i/>
          <w:color w:val="000000" w:themeColor="text1"/>
          <w:sz w:val="22"/>
          <w:szCs w:val="22"/>
          <w:lang w:eastAsia="en-GB"/>
        </w:rPr>
        <w:t>EARLI</w:t>
      </w:r>
      <w:proofErr w:type="spellEnd"/>
      <w:r w:rsidRPr="00FB2FAC">
        <w:rPr>
          <w:bCs/>
          <w:i/>
          <w:color w:val="000000" w:themeColor="text1"/>
          <w:sz w:val="22"/>
          <w:szCs w:val="22"/>
          <w:lang w:eastAsia="en-GB"/>
        </w:rPr>
        <w:t xml:space="preserve"> SIG Educational Effectiveness </w:t>
      </w:r>
      <w:r w:rsidRPr="00FB2FAC">
        <w:rPr>
          <w:i/>
          <w:iCs/>
          <w:color w:val="000000" w:themeColor="text1"/>
          <w:sz w:val="22"/>
          <w:szCs w:val="22"/>
          <w:lang w:eastAsia="en-GB"/>
        </w:rPr>
        <w:t xml:space="preserve">"Marrying </w:t>
      </w:r>
      <w:proofErr w:type="spellStart"/>
      <w:r w:rsidRPr="00FB2FAC">
        <w:rPr>
          <w:i/>
          <w:iCs/>
          <w:color w:val="000000" w:themeColor="text1"/>
          <w:sz w:val="22"/>
          <w:szCs w:val="22"/>
          <w:lang w:eastAsia="en-GB"/>
        </w:rPr>
        <w:t>rigour</w:t>
      </w:r>
      <w:proofErr w:type="spellEnd"/>
      <w:r w:rsidRPr="00FB2FAC">
        <w:rPr>
          <w:i/>
          <w:iCs/>
          <w:color w:val="000000" w:themeColor="text1"/>
          <w:sz w:val="22"/>
          <w:szCs w:val="22"/>
          <w:lang w:eastAsia="en-GB"/>
        </w:rPr>
        <w:t xml:space="preserve"> and relevance: Towards effective education for </w:t>
      </w:r>
      <w:proofErr w:type="gramStart"/>
      <w:r w:rsidRPr="00FB2FAC">
        <w:rPr>
          <w:i/>
          <w:iCs/>
          <w:color w:val="000000" w:themeColor="text1"/>
          <w:sz w:val="22"/>
          <w:szCs w:val="22"/>
          <w:lang w:eastAsia="en-GB"/>
        </w:rPr>
        <w:t>all“</w:t>
      </w:r>
      <w:proofErr w:type="gramEnd"/>
      <w:r w:rsidRPr="00FB2FAC">
        <w:rPr>
          <w:i/>
          <w:iCs/>
          <w:color w:val="000000" w:themeColor="text1"/>
          <w:sz w:val="22"/>
          <w:szCs w:val="22"/>
          <w:lang w:eastAsia="en-GB"/>
        </w:rPr>
        <w:t xml:space="preserve">. </w:t>
      </w:r>
      <w:r w:rsidRPr="00FB2FAC">
        <w:rPr>
          <w:color w:val="000000" w:themeColor="text1"/>
          <w:sz w:val="22"/>
          <w:szCs w:val="22"/>
          <w:lang w:eastAsia="en-GB"/>
        </w:rPr>
        <w:t>University of Southampton, UK</w:t>
      </w:r>
      <w:r w:rsidRPr="00FB2FAC">
        <w:rPr>
          <w:i/>
          <w:iCs/>
          <w:color w:val="000000" w:themeColor="text1"/>
          <w:sz w:val="22"/>
          <w:szCs w:val="22"/>
        </w:rPr>
        <w:t xml:space="preserve">, </w:t>
      </w:r>
      <w:r w:rsidRPr="00FB2FAC">
        <w:rPr>
          <w:color w:val="000000" w:themeColor="text1"/>
          <w:sz w:val="22"/>
          <w:szCs w:val="22"/>
          <w:lang w:eastAsia="en-GB"/>
        </w:rPr>
        <w:t xml:space="preserve">27-29 </w:t>
      </w:r>
      <w:proofErr w:type="gramStart"/>
      <w:r w:rsidRPr="00FB2FAC">
        <w:rPr>
          <w:color w:val="000000" w:themeColor="text1"/>
          <w:sz w:val="22"/>
          <w:szCs w:val="22"/>
          <w:lang w:eastAsia="en-GB"/>
        </w:rPr>
        <w:t>August,</w:t>
      </w:r>
      <w:proofErr w:type="gramEnd"/>
      <w:r w:rsidRPr="00FB2FAC">
        <w:rPr>
          <w:color w:val="000000" w:themeColor="text1"/>
          <w:sz w:val="22"/>
          <w:szCs w:val="22"/>
          <w:lang w:eastAsia="en-GB"/>
        </w:rPr>
        <w:t xml:space="preserve"> 2014.</w:t>
      </w:r>
    </w:p>
    <w:p w14:paraId="4516E976" w14:textId="77777777" w:rsidR="00FB2FAC" w:rsidRPr="00FB2FAC" w:rsidRDefault="00FB2FAC" w:rsidP="00FB2FAC">
      <w:pPr>
        <w:pStyle w:val="ListParagraph"/>
        <w:spacing w:before="120" w:after="120"/>
        <w:jc w:val="both"/>
        <w:rPr>
          <w:color w:val="000000" w:themeColor="text1"/>
          <w:sz w:val="22"/>
          <w:szCs w:val="22"/>
          <w:shd w:val="clear" w:color="auto" w:fill="FFFFFF"/>
        </w:rPr>
      </w:pPr>
    </w:p>
    <w:p w14:paraId="1B071ECC" w14:textId="77777777" w:rsidR="00FB2FAC" w:rsidRPr="00017550" w:rsidRDefault="00FB2FAC" w:rsidP="00AC7E43">
      <w:pPr>
        <w:pStyle w:val="ListParagraph"/>
        <w:numPr>
          <w:ilvl w:val="0"/>
          <w:numId w:val="35"/>
        </w:numPr>
        <w:spacing w:before="120" w:after="240"/>
        <w:jc w:val="both"/>
        <w:rPr>
          <w:sz w:val="22"/>
          <w:szCs w:val="22"/>
          <w:lang w:val="en-GB"/>
        </w:rPr>
      </w:pPr>
      <w:r w:rsidRPr="00FB2FAC">
        <w:rPr>
          <w:color w:val="000000" w:themeColor="text1"/>
          <w:sz w:val="22"/>
          <w:szCs w:val="22"/>
          <w:lang w:eastAsia="el-GR"/>
        </w:rPr>
        <w:t xml:space="preserve">Charalambous, E., </w:t>
      </w:r>
      <w:r w:rsidRPr="00FB2FAC">
        <w:rPr>
          <w:color w:val="000000" w:themeColor="text1"/>
          <w:sz w:val="22"/>
          <w:szCs w:val="22"/>
        </w:rPr>
        <w:t xml:space="preserve">Kyriakides, L., &amp; </w:t>
      </w:r>
      <w:r w:rsidRPr="00FB2FAC">
        <w:rPr>
          <w:color w:val="000000" w:themeColor="text1"/>
          <w:sz w:val="22"/>
          <w:szCs w:val="22"/>
          <w:lang w:eastAsia="el-GR"/>
        </w:rPr>
        <w:t>Creemers,</w:t>
      </w:r>
      <w:r w:rsidRPr="00FB2FAC">
        <w:rPr>
          <w:color w:val="000000" w:themeColor="text1"/>
          <w:sz w:val="22"/>
          <w:szCs w:val="22"/>
        </w:rPr>
        <w:t xml:space="preserve"> B.P.M. (2014). Promoting quality and equity in education. The impact of school learning environment. </w:t>
      </w:r>
      <w:r w:rsidRPr="00FB2FAC">
        <w:rPr>
          <w:i/>
          <w:iCs/>
          <w:color w:val="000000" w:themeColor="text1"/>
          <w:sz w:val="22"/>
          <w:szCs w:val="22"/>
        </w:rPr>
        <w:t xml:space="preserve">Paper presented at the </w:t>
      </w:r>
      <w:r w:rsidRPr="00FB2FAC">
        <w:rPr>
          <w:bCs/>
          <w:i/>
          <w:color w:val="000000" w:themeColor="text1"/>
          <w:sz w:val="22"/>
          <w:szCs w:val="22"/>
          <w:lang w:eastAsia="en-GB"/>
        </w:rPr>
        <w:t>4</w:t>
      </w:r>
      <w:r w:rsidRPr="00FB2FAC">
        <w:rPr>
          <w:bCs/>
          <w:i/>
          <w:color w:val="000000" w:themeColor="text1"/>
          <w:sz w:val="22"/>
          <w:szCs w:val="22"/>
          <w:vertAlign w:val="superscript"/>
          <w:lang w:eastAsia="en-GB"/>
        </w:rPr>
        <w:t>th</w:t>
      </w:r>
      <w:r w:rsidRPr="00FB2FAC">
        <w:rPr>
          <w:bCs/>
          <w:i/>
          <w:color w:val="000000" w:themeColor="text1"/>
          <w:sz w:val="22"/>
          <w:szCs w:val="22"/>
          <w:lang w:eastAsia="en-GB"/>
        </w:rPr>
        <w:t xml:space="preserve"> Meeting of the </w:t>
      </w:r>
      <w:proofErr w:type="spellStart"/>
      <w:r w:rsidRPr="00FB2FAC">
        <w:rPr>
          <w:bCs/>
          <w:i/>
          <w:color w:val="000000" w:themeColor="text1"/>
          <w:sz w:val="22"/>
          <w:szCs w:val="22"/>
          <w:lang w:eastAsia="en-GB"/>
        </w:rPr>
        <w:t>EARLI</w:t>
      </w:r>
      <w:proofErr w:type="spellEnd"/>
      <w:r w:rsidRPr="00FB2FAC">
        <w:rPr>
          <w:bCs/>
          <w:i/>
          <w:color w:val="000000" w:themeColor="text1"/>
          <w:sz w:val="22"/>
          <w:szCs w:val="22"/>
          <w:lang w:eastAsia="en-GB"/>
        </w:rPr>
        <w:t xml:space="preserve"> SIG Educational Effectiveness </w:t>
      </w:r>
      <w:r w:rsidRPr="00FB2FAC">
        <w:rPr>
          <w:i/>
          <w:iCs/>
          <w:color w:val="000000" w:themeColor="text1"/>
          <w:sz w:val="22"/>
          <w:szCs w:val="22"/>
          <w:lang w:eastAsia="en-GB"/>
        </w:rPr>
        <w:t xml:space="preserve">"Marrying </w:t>
      </w:r>
      <w:proofErr w:type="spellStart"/>
      <w:r w:rsidRPr="00FB2FAC">
        <w:rPr>
          <w:i/>
          <w:iCs/>
          <w:color w:val="000000" w:themeColor="text1"/>
          <w:sz w:val="22"/>
          <w:szCs w:val="22"/>
          <w:lang w:eastAsia="en-GB"/>
        </w:rPr>
        <w:t>rigour</w:t>
      </w:r>
      <w:proofErr w:type="spellEnd"/>
      <w:r w:rsidRPr="00FB2FAC">
        <w:rPr>
          <w:i/>
          <w:iCs/>
          <w:color w:val="000000" w:themeColor="text1"/>
          <w:sz w:val="22"/>
          <w:szCs w:val="22"/>
          <w:lang w:eastAsia="en-GB"/>
        </w:rPr>
        <w:t xml:space="preserve"> and relevance: Towards effective education for </w:t>
      </w:r>
      <w:proofErr w:type="gramStart"/>
      <w:r w:rsidRPr="00FB2FAC">
        <w:rPr>
          <w:i/>
          <w:iCs/>
          <w:color w:val="000000" w:themeColor="text1"/>
          <w:sz w:val="22"/>
          <w:szCs w:val="22"/>
          <w:lang w:eastAsia="en-GB"/>
        </w:rPr>
        <w:t>all“</w:t>
      </w:r>
      <w:proofErr w:type="gramEnd"/>
      <w:r w:rsidRPr="00FB2FAC">
        <w:rPr>
          <w:i/>
          <w:iCs/>
          <w:color w:val="000000" w:themeColor="text1"/>
          <w:sz w:val="22"/>
          <w:szCs w:val="22"/>
          <w:lang w:eastAsia="en-GB"/>
        </w:rPr>
        <w:t xml:space="preserve">. </w:t>
      </w:r>
      <w:r w:rsidRPr="00FB2FAC">
        <w:rPr>
          <w:color w:val="000000" w:themeColor="text1"/>
          <w:sz w:val="22"/>
          <w:szCs w:val="22"/>
          <w:lang w:eastAsia="en-GB"/>
        </w:rPr>
        <w:t>University of Southampton, UK</w:t>
      </w:r>
      <w:r w:rsidRPr="00FB2FAC">
        <w:rPr>
          <w:i/>
          <w:iCs/>
          <w:color w:val="000000" w:themeColor="text1"/>
          <w:sz w:val="22"/>
          <w:szCs w:val="22"/>
        </w:rPr>
        <w:t xml:space="preserve">, </w:t>
      </w:r>
      <w:r w:rsidRPr="00FB2FAC">
        <w:rPr>
          <w:color w:val="000000" w:themeColor="text1"/>
          <w:sz w:val="22"/>
          <w:szCs w:val="22"/>
          <w:lang w:eastAsia="en-GB"/>
        </w:rPr>
        <w:t xml:space="preserve">27-29 </w:t>
      </w:r>
      <w:proofErr w:type="gramStart"/>
      <w:r w:rsidRPr="00FB2FAC">
        <w:rPr>
          <w:color w:val="000000" w:themeColor="text1"/>
          <w:sz w:val="22"/>
          <w:szCs w:val="22"/>
          <w:lang w:eastAsia="en-GB"/>
        </w:rPr>
        <w:t>August,</w:t>
      </w:r>
      <w:proofErr w:type="gramEnd"/>
      <w:r w:rsidRPr="00FB2FAC">
        <w:rPr>
          <w:color w:val="000000" w:themeColor="text1"/>
          <w:sz w:val="22"/>
          <w:szCs w:val="22"/>
          <w:lang w:eastAsia="en-GB"/>
        </w:rPr>
        <w:t xml:space="preserve"> 2014.</w:t>
      </w:r>
    </w:p>
    <w:p w14:paraId="7B354429" w14:textId="77777777" w:rsidR="00017550" w:rsidRPr="00017550" w:rsidRDefault="00017550" w:rsidP="00017550">
      <w:pPr>
        <w:pStyle w:val="ListParagraph"/>
        <w:rPr>
          <w:sz w:val="22"/>
          <w:szCs w:val="22"/>
          <w:lang w:val="en-GB"/>
        </w:rPr>
      </w:pPr>
    </w:p>
    <w:p w14:paraId="4584C0BF" w14:textId="77777777" w:rsidR="00017550" w:rsidRPr="00017550" w:rsidRDefault="00017550" w:rsidP="00017550">
      <w:pPr>
        <w:pStyle w:val="ListParagraph"/>
        <w:spacing w:before="120" w:after="240"/>
        <w:ind w:left="714"/>
        <w:jc w:val="both"/>
        <w:rPr>
          <w:sz w:val="22"/>
          <w:szCs w:val="22"/>
          <w:lang w:val="en-GB"/>
        </w:rPr>
      </w:pPr>
    </w:p>
    <w:p w14:paraId="10E32FF0" w14:textId="77777777" w:rsidR="00080E38" w:rsidRDefault="0011436A" w:rsidP="00AC7E43">
      <w:pPr>
        <w:pStyle w:val="ListParagraph"/>
        <w:numPr>
          <w:ilvl w:val="0"/>
          <w:numId w:val="35"/>
        </w:numPr>
        <w:jc w:val="both"/>
        <w:rPr>
          <w:sz w:val="22"/>
          <w:szCs w:val="22"/>
          <w:lang w:val="en-GB"/>
        </w:rPr>
      </w:pPr>
      <w:r w:rsidRPr="0011436A">
        <w:rPr>
          <w:sz w:val="22"/>
          <w:szCs w:val="22"/>
        </w:rPr>
        <w:t xml:space="preserve">Kyriakides, L., Creemers, B.P.M., Charalambous, E., Christoforidou, M., &amp; Antoniou, P. (2013). Promoting quality and equity in education: A dynamic theory. </w:t>
      </w:r>
      <w:r w:rsidR="00072878">
        <w:rPr>
          <w:i/>
          <w:sz w:val="22"/>
          <w:szCs w:val="22"/>
          <w:lang w:val="en-GB"/>
        </w:rPr>
        <w:t>Paper</w:t>
      </w:r>
      <w:r w:rsidRPr="0011436A">
        <w:rPr>
          <w:i/>
          <w:sz w:val="22"/>
          <w:szCs w:val="22"/>
          <w:lang w:val="en-GB"/>
        </w:rPr>
        <w:t xml:space="preserve"> presented at the </w:t>
      </w:r>
      <w:r w:rsidRPr="0011436A">
        <w:rPr>
          <w:i/>
          <w:sz w:val="22"/>
          <w:szCs w:val="22"/>
        </w:rPr>
        <w:t xml:space="preserve">15th Biennial </w:t>
      </w:r>
      <w:proofErr w:type="spellStart"/>
      <w:r w:rsidRPr="0011436A">
        <w:rPr>
          <w:i/>
          <w:sz w:val="22"/>
          <w:szCs w:val="22"/>
        </w:rPr>
        <w:t>EARLI</w:t>
      </w:r>
      <w:proofErr w:type="spellEnd"/>
      <w:r w:rsidRPr="0011436A">
        <w:rPr>
          <w:i/>
          <w:sz w:val="22"/>
          <w:szCs w:val="22"/>
        </w:rPr>
        <w:t xml:space="preserve"> conference "Responsible Teaching and Sustainable Learning"</w:t>
      </w:r>
      <w:r w:rsidRPr="0011436A">
        <w:rPr>
          <w:i/>
          <w:sz w:val="22"/>
          <w:szCs w:val="22"/>
          <w:lang w:val="en-GB"/>
        </w:rPr>
        <w:t xml:space="preserve">, </w:t>
      </w:r>
      <w:r w:rsidRPr="0011436A">
        <w:rPr>
          <w:sz w:val="22"/>
          <w:szCs w:val="22"/>
        </w:rPr>
        <w:t>Munich</w:t>
      </w:r>
      <w:r w:rsidRPr="0011436A">
        <w:rPr>
          <w:sz w:val="22"/>
          <w:szCs w:val="22"/>
          <w:lang w:val="en-GB"/>
        </w:rPr>
        <w:t>, Germany, August 27-31</w:t>
      </w:r>
      <w:r w:rsidRPr="0011436A">
        <w:rPr>
          <w:sz w:val="22"/>
          <w:szCs w:val="22"/>
          <w:lang w:val="en-GB" w:eastAsia="el-GR"/>
        </w:rPr>
        <w:t>.</w:t>
      </w:r>
    </w:p>
    <w:p w14:paraId="76B2C7C7" w14:textId="77777777" w:rsidR="00080E38" w:rsidRDefault="00080E38" w:rsidP="00080E38">
      <w:pPr>
        <w:pStyle w:val="ListParagraph"/>
        <w:ind w:left="714"/>
        <w:jc w:val="both"/>
        <w:rPr>
          <w:sz w:val="22"/>
          <w:szCs w:val="22"/>
          <w:lang w:val="en-GB"/>
        </w:rPr>
      </w:pPr>
    </w:p>
    <w:p w14:paraId="43A702F9" w14:textId="77777777" w:rsidR="00080E38" w:rsidRPr="00080E38" w:rsidRDefault="00080E38" w:rsidP="00AC7E43">
      <w:pPr>
        <w:pStyle w:val="ListParagraph"/>
        <w:numPr>
          <w:ilvl w:val="0"/>
          <w:numId w:val="35"/>
        </w:numPr>
        <w:jc w:val="both"/>
        <w:rPr>
          <w:sz w:val="22"/>
          <w:szCs w:val="22"/>
          <w:lang w:val="en-GB"/>
        </w:rPr>
      </w:pPr>
      <w:r w:rsidRPr="00080E38">
        <w:rPr>
          <w:sz w:val="22"/>
          <w:szCs w:val="22"/>
          <w:lang w:val="en-GB"/>
        </w:rPr>
        <w:t xml:space="preserve">Charalambous, C.Y., &amp; Kyriakides, L. (2013). </w:t>
      </w:r>
      <w:r w:rsidRPr="00080E38">
        <w:rPr>
          <w:rStyle w:val="A5"/>
          <w:b w:val="0"/>
          <w:sz w:val="22"/>
          <w:szCs w:val="22"/>
          <w:lang w:val="en-GB"/>
        </w:rPr>
        <w:t>Exploring Generic and Domain-Specific Factors of Effective Teaching: Secondary PISA Analyses.</w:t>
      </w:r>
      <w:r w:rsidR="003C4140">
        <w:rPr>
          <w:rStyle w:val="A5"/>
          <w:b w:val="0"/>
          <w:sz w:val="22"/>
          <w:szCs w:val="22"/>
          <w:lang w:val="en-GB"/>
        </w:rPr>
        <w:t xml:space="preserve"> </w:t>
      </w:r>
      <w:r w:rsidRPr="00080E38">
        <w:rPr>
          <w:i/>
          <w:sz w:val="22"/>
          <w:szCs w:val="22"/>
          <w:lang w:val="en-GB"/>
        </w:rPr>
        <w:t xml:space="preserve">Paper presented at the 15th Biennial </w:t>
      </w:r>
      <w:proofErr w:type="spellStart"/>
      <w:r w:rsidRPr="00080E38">
        <w:rPr>
          <w:i/>
          <w:sz w:val="22"/>
          <w:szCs w:val="22"/>
          <w:lang w:val="en-GB"/>
        </w:rPr>
        <w:t>EARLI</w:t>
      </w:r>
      <w:proofErr w:type="spellEnd"/>
      <w:r w:rsidRPr="00080E38">
        <w:rPr>
          <w:i/>
          <w:sz w:val="22"/>
          <w:szCs w:val="22"/>
          <w:lang w:val="en-GB"/>
        </w:rPr>
        <w:t xml:space="preserve"> conference "Responsible Teaching and Sustainable Learning", </w:t>
      </w:r>
      <w:r w:rsidRPr="00080E38">
        <w:rPr>
          <w:sz w:val="22"/>
          <w:szCs w:val="22"/>
          <w:lang w:val="en-GB"/>
        </w:rPr>
        <w:t>Munich, Germany, August 27-31</w:t>
      </w:r>
      <w:r w:rsidRPr="00080E38">
        <w:rPr>
          <w:sz w:val="22"/>
          <w:szCs w:val="22"/>
          <w:lang w:val="en-GB" w:eastAsia="el-GR"/>
        </w:rPr>
        <w:t>.</w:t>
      </w:r>
    </w:p>
    <w:p w14:paraId="7929D0A9" w14:textId="77777777" w:rsidR="00795551" w:rsidRDefault="00795551" w:rsidP="00795551">
      <w:pPr>
        <w:pStyle w:val="ListParagraph"/>
        <w:ind w:left="714"/>
        <w:jc w:val="both"/>
        <w:rPr>
          <w:sz w:val="22"/>
          <w:szCs w:val="22"/>
          <w:lang w:val="en-GB"/>
        </w:rPr>
      </w:pPr>
    </w:p>
    <w:p w14:paraId="5436EB2A" w14:textId="77777777" w:rsidR="00795551" w:rsidRPr="00795551" w:rsidRDefault="00795551" w:rsidP="00AC7E43">
      <w:pPr>
        <w:pStyle w:val="ListParagraph"/>
        <w:numPr>
          <w:ilvl w:val="0"/>
          <w:numId w:val="35"/>
        </w:numPr>
        <w:jc w:val="both"/>
        <w:rPr>
          <w:sz w:val="22"/>
          <w:szCs w:val="22"/>
          <w:lang w:val="en-GB"/>
        </w:rPr>
      </w:pPr>
      <w:r w:rsidRPr="0011436A">
        <w:rPr>
          <w:sz w:val="22"/>
          <w:szCs w:val="22"/>
        </w:rPr>
        <w:t>Ky</w:t>
      </w:r>
      <w:r>
        <w:rPr>
          <w:sz w:val="22"/>
          <w:szCs w:val="22"/>
        </w:rPr>
        <w:t xml:space="preserve">riakides, L., &amp; Creemers, B.P.M. </w:t>
      </w:r>
      <w:r w:rsidRPr="0011436A">
        <w:rPr>
          <w:sz w:val="22"/>
          <w:szCs w:val="22"/>
        </w:rPr>
        <w:t xml:space="preserve">(2013). </w:t>
      </w:r>
      <w:r>
        <w:rPr>
          <w:sz w:val="22"/>
          <w:szCs w:val="22"/>
        </w:rPr>
        <w:t>Teacher behavior and student</w:t>
      </w:r>
      <w:r w:rsidR="00B1623F">
        <w:rPr>
          <w:sz w:val="22"/>
          <w:szCs w:val="22"/>
        </w:rPr>
        <w:t>s’</w:t>
      </w:r>
      <w:r>
        <w:rPr>
          <w:sz w:val="22"/>
          <w:szCs w:val="22"/>
        </w:rPr>
        <w:t xml:space="preserve"> outcomes: Results of a European study. </w:t>
      </w:r>
      <w:r w:rsidR="00072878">
        <w:rPr>
          <w:i/>
          <w:sz w:val="22"/>
          <w:szCs w:val="22"/>
          <w:lang w:val="en-GB"/>
        </w:rPr>
        <w:t>Paper</w:t>
      </w:r>
      <w:r w:rsidRPr="00795551">
        <w:rPr>
          <w:i/>
          <w:sz w:val="22"/>
          <w:szCs w:val="22"/>
          <w:lang w:val="en-GB"/>
        </w:rPr>
        <w:t xml:space="preserve"> presented at the symposium “</w:t>
      </w:r>
      <w:r w:rsidRPr="00795551">
        <w:rPr>
          <w:i/>
          <w:sz w:val="22"/>
          <w:szCs w:val="22"/>
        </w:rPr>
        <w:t xml:space="preserve">Opportunities to learn and teaching strategies: a cross-cultural approach” at the15th Biennial </w:t>
      </w:r>
      <w:proofErr w:type="spellStart"/>
      <w:r w:rsidRPr="00795551">
        <w:rPr>
          <w:i/>
          <w:sz w:val="22"/>
          <w:szCs w:val="22"/>
        </w:rPr>
        <w:t>EARLI</w:t>
      </w:r>
      <w:proofErr w:type="spellEnd"/>
      <w:r w:rsidRPr="00795551">
        <w:rPr>
          <w:i/>
          <w:sz w:val="22"/>
          <w:szCs w:val="22"/>
        </w:rPr>
        <w:t xml:space="preserve"> conference "Responsible Teaching and Sustainable Learning"</w:t>
      </w:r>
      <w:r w:rsidRPr="00795551">
        <w:rPr>
          <w:i/>
          <w:sz w:val="22"/>
          <w:szCs w:val="22"/>
          <w:lang w:val="en-GB"/>
        </w:rPr>
        <w:t xml:space="preserve">, </w:t>
      </w:r>
      <w:r w:rsidRPr="00795551">
        <w:rPr>
          <w:sz w:val="22"/>
          <w:szCs w:val="22"/>
        </w:rPr>
        <w:t>Munich</w:t>
      </w:r>
      <w:r w:rsidRPr="00795551">
        <w:rPr>
          <w:sz w:val="22"/>
          <w:szCs w:val="22"/>
          <w:lang w:val="en-GB"/>
        </w:rPr>
        <w:t>, Germany, August 27-31</w:t>
      </w:r>
      <w:r w:rsidRPr="00795551">
        <w:rPr>
          <w:sz w:val="22"/>
          <w:szCs w:val="22"/>
          <w:lang w:val="en-GB" w:eastAsia="el-GR"/>
        </w:rPr>
        <w:t>.</w:t>
      </w:r>
    </w:p>
    <w:p w14:paraId="59E88931" w14:textId="77777777" w:rsidR="00795551" w:rsidRPr="00795551" w:rsidRDefault="00795551" w:rsidP="00795551">
      <w:pPr>
        <w:pStyle w:val="ListParagraph"/>
        <w:rPr>
          <w:b/>
          <w:sz w:val="22"/>
          <w:szCs w:val="22"/>
        </w:rPr>
      </w:pPr>
    </w:p>
    <w:p w14:paraId="48E3FBF6" w14:textId="77777777" w:rsidR="00795551" w:rsidRPr="009515C2" w:rsidRDefault="00795551" w:rsidP="00AC7E43">
      <w:pPr>
        <w:pStyle w:val="ListParagraph"/>
        <w:numPr>
          <w:ilvl w:val="0"/>
          <w:numId w:val="35"/>
        </w:numPr>
        <w:jc w:val="both"/>
        <w:rPr>
          <w:sz w:val="22"/>
          <w:szCs w:val="22"/>
          <w:lang w:val="en-GB"/>
        </w:rPr>
      </w:pPr>
      <w:r w:rsidRPr="009515C2">
        <w:rPr>
          <w:sz w:val="22"/>
          <w:szCs w:val="22"/>
        </w:rPr>
        <w:t>Kyriakides, L., &amp; Creemers, B.P.M. (2013). Searching for stages of effective teaching: a dynamic approach</w:t>
      </w:r>
      <w:r w:rsidR="009515C2" w:rsidRPr="009515C2">
        <w:rPr>
          <w:sz w:val="22"/>
          <w:szCs w:val="22"/>
        </w:rPr>
        <w:t xml:space="preserve">. </w:t>
      </w:r>
      <w:r w:rsidR="00072878">
        <w:rPr>
          <w:i/>
          <w:sz w:val="22"/>
          <w:szCs w:val="22"/>
          <w:lang w:val="en-GB"/>
        </w:rPr>
        <w:t xml:space="preserve">Paper presented at the </w:t>
      </w:r>
      <w:proofErr w:type="spellStart"/>
      <w:r w:rsidR="00072878">
        <w:rPr>
          <w:i/>
          <w:sz w:val="22"/>
          <w:szCs w:val="22"/>
          <w:lang w:val="en-GB"/>
        </w:rPr>
        <w:t>EARLI</w:t>
      </w:r>
      <w:proofErr w:type="spellEnd"/>
      <w:r w:rsidR="00072878">
        <w:rPr>
          <w:i/>
          <w:sz w:val="22"/>
          <w:szCs w:val="22"/>
          <w:lang w:val="en-GB"/>
        </w:rPr>
        <w:t xml:space="preserve"> SIG</w:t>
      </w:r>
      <w:r w:rsidR="009515C2" w:rsidRPr="009515C2">
        <w:rPr>
          <w:i/>
          <w:sz w:val="22"/>
          <w:szCs w:val="22"/>
          <w:lang w:val="en-GB"/>
        </w:rPr>
        <w:t xml:space="preserve"> invited symposium “</w:t>
      </w:r>
      <w:r w:rsidR="009515C2" w:rsidRPr="009515C2">
        <w:rPr>
          <w:i/>
          <w:sz w:val="22"/>
          <w:szCs w:val="22"/>
        </w:rPr>
        <w:t xml:space="preserve">Quality of teaching: Different theoretical orientations and empirical evidence” at the15th Biennial </w:t>
      </w:r>
      <w:proofErr w:type="spellStart"/>
      <w:r w:rsidR="009515C2" w:rsidRPr="009515C2">
        <w:rPr>
          <w:i/>
          <w:sz w:val="22"/>
          <w:szCs w:val="22"/>
        </w:rPr>
        <w:t>EARLI</w:t>
      </w:r>
      <w:proofErr w:type="spellEnd"/>
      <w:r w:rsidR="009515C2" w:rsidRPr="009515C2">
        <w:rPr>
          <w:i/>
          <w:sz w:val="22"/>
          <w:szCs w:val="22"/>
        </w:rPr>
        <w:t xml:space="preserve"> conference "Responsible Teaching and Sustainable Learning"</w:t>
      </w:r>
      <w:r w:rsidR="009515C2" w:rsidRPr="009515C2">
        <w:rPr>
          <w:i/>
          <w:sz w:val="22"/>
          <w:szCs w:val="22"/>
          <w:lang w:val="en-GB"/>
        </w:rPr>
        <w:t xml:space="preserve">, </w:t>
      </w:r>
      <w:r w:rsidR="009515C2" w:rsidRPr="009515C2">
        <w:rPr>
          <w:sz w:val="22"/>
          <w:szCs w:val="22"/>
        </w:rPr>
        <w:t>Munich</w:t>
      </w:r>
      <w:r w:rsidR="009515C2" w:rsidRPr="009515C2">
        <w:rPr>
          <w:sz w:val="22"/>
          <w:szCs w:val="22"/>
          <w:lang w:val="en-GB"/>
        </w:rPr>
        <w:t>, Germany, August 27-31</w:t>
      </w:r>
      <w:r w:rsidR="009515C2" w:rsidRPr="009515C2">
        <w:rPr>
          <w:sz w:val="22"/>
          <w:szCs w:val="22"/>
          <w:lang w:val="en-GB" w:eastAsia="el-GR"/>
        </w:rPr>
        <w:t>.</w:t>
      </w:r>
    </w:p>
    <w:p w14:paraId="6D45DA11" w14:textId="77777777" w:rsidR="0011436A" w:rsidRPr="0011436A" w:rsidRDefault="0011436A" w:rsidP="0011436A">
      <w:pPr>
        <w:pStyle w:val="ListParagraph"/>
        <w:ind w:left="714"/>
        <w:jc w:val="both"/>
        <w:rPr>
          <w:sz w:val="22"/>
          <w:szCs w:val="22"/>
          <w:lang w:val="en-GB"/>
        </w:rPr>
      </w:pPr>
    </w:p>
    <w:p w14:paraId="2BCBA5E1" w14:textId="77777777" w:rsidR="00722603" w:rsidRPr="00C071AF" w:rsidRDefault="00807FD4" w:rsidP="00AC7E43">
      <w:pPr>
        <w:numPr>
          <w:ilvl w:val="0"/>
          <w:numId w:val="35"/>
        </w:numPr>
        <w:jc w:val="both"/>
        <w:rPr>
          <w:rFonts w:ascii="Times New Roman" w:hAnsi="Times New Roman"/>
          <w:sz w:val="22"/>
          <w:szCs w:val="22"/>
          <w:lang w:val="en-GB" w:eastAsia="el-GR"/>
        </w:rPr>
      </w:pPr>
      <w:r w:rsidRPr="0011436A">
        <w:rPr>
          <w:rFonts w:ascii="Times New Roman" w:hAnsi="Times New Roman"/>
          <w:sz w:val="22"/>
          <w:szCs w:val="22"/>
          <w:lang w:val="en-GB"/>
        </w:rPr>
        <w:t xml:space="preserve">Antoniou, P., &amp; Kyriakides, L. (2012). </w:t>
      </w:r>
      <w:r w:rsidRPr="0011436A">
        <w:rPr>
          <w:rStyle w:val="Strong"/>
          <w:rFonts w:ascii="Times New Roman" w:hAnsi="Times New Roman"/>
          <w:b w:val="0"/>
          <w:sz w:val="22"/>
          <w:szCs w:val="22"/>
          <w:lang w:val="en-GB"/>
        </w:rPr>
        <w:t>Using Multilevel SEM in an experimental design towards teacher professional development to identify causal and mediating effects upon student achievement gains</w:t>
      </w:r>
      <w:r w:rsidRPr="0011436A">
        <w:rPr>
          <w:rStyle w:val="Strong"/>
          <w:rFonts w:ascii="Times New Roman" w:hAnsi="Times New Roman"/>
          <w:b w:val="0"/>
          <w:i/>
          <w:sz w:val="22"/>
          <w:szCs w:val="22"/>
          <w:lang w:val="en-GB"/>
        </w:rPr>
        <w:t xml:space="preserve">. </w:t>
      </w:r>
      <w:r w:rsidRPr="0011436A">
        <w:rPr>
          <w:rFonts w:ascii="Times New Roman" w:hAnsi="Times New Roman"/>
          <w:i/>
          <w:sz w:val="22"/>
          <w:szCs w:val="22"/>
          <w:lang w:val="en-GB"/>
        </w:rPr>
        <w:t xml:space="preserve">Paper presented at the </w:t>
      </w:r>
      <w:proofErr w:type="spellStart"/>
      <w:r w:rsidRPr="0011436A">
        <w:rPr>
          <w:rFonts w:ascii="Times New Roman" w:hAnsi="Times New Roman"/>
          <w:i/>
          <w:sz w:val="22"/>
          <w:szCs w:val="22"/>
          <w:lang w:val="en-GB"/>
        </w:rPr>
        <w:t>EARLI</w:t>
      </w:r>
      <w:proofErr w:type="spellEnd"/>
      <w:r w:rsidRPr="0011436A">
        <w:rPr>
          <w:rFonts w:ascii="Times New Roman" w:hAnsi="Times New Roman"/>
          <w:i/>
          <w:sz w:val="22"/>
          <w:szCs w:val="22"/>
          <w:lang w:val="en-GB"/>
        </w:rPr>
        <w:t xml:space="preserve"> SIG18 Educational Effectiveness Conference, </w:t>
      </w:r>
      <w:r w:rsidRPr="0011436A">
        <w:rPr>
          <w:rFonts w:ascii="Times New Roman" w:hAnsi="Times New Roman"/>
          <w:sz w:val="22"/>
          <w:szCs w:val="22"/>
          <w:lang w:val="en-GB"/>
        </w:rPr>
        <w:t>University of Zurich, August 29-3</w:t>
      </w:r>
      <w:r w:rsidRPr="0011436A">
        <w:rPr>
          <w:rFonts w:ascii="Times New Roman" w:hAnsi="Times New Roman"/>
          <w:sz w:val="22"/>
          <w:szCs w:val="22"/>
          <w:lang w:val="en-GB" w:eastAsia="el-GR"/>
        </w:rPr>
        <w:t xml:space="preserve">1. </w:t>
      </w:r>
    </w:p>
    <w:p w14:paraId="3EA76B33" w14:textId="0A7D71F7" w:rsidR="006868FC"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iCs/>
          <w:sz w:val="22"/>
          <w:szCs w:val="22"/>
          <w:lang w:val="en-GB" w:eastAsia="el-GR"/>
        </w:rPr>
        <w:t>Kyriakides, L., Creemers, B.P.M., Panayiotou, A., Van Damme, J., Pfeifer, M., Cankar, G., &amp; McMahon, L. (2012</w:t>
      </w:r>
      <w:proofErr w:type="gramStart"/>
      <w:r w:rsidRPr="00C071AF">
        <w:rPr>
          <w:rFonts w:ascii="Times New Roman" w:hAnsi="Times New Roman"/>
          <w:iCs/>
          <w:sz w:val="22"/>
          <w:szCs w:val="22"/>
          <w:lang w:val="en-GB" w:eastAsia="el-GR"/>
        </w:rPr>
        <w:t>).</w:t>
      </w:r>
      <w:r w:rsidRPr="00C071AF">
        <w:rPr>
          <w:rStyle w:val="Strong"/>
          <w:rFonts w:ascii="Times New Roman" w:hAnsi="Times New Roman"/>
          <w:b w:val="0"/>
          <w:sz w:val="22"/>
          <w:szCs w:val="22"/>
          <w:lang w:val="en-GB"/>
        </w:rPr>
        <w:t>Using</w:t>
      </w:r>
      <w:proofErr w:type="gramEnd"/>
      <w:r w:rsidRPr="00C071AF">
        <w:rPr>
          <w:rStyle w:val="Strong"/>
          <w:rFonts w:ascii="Times New Roman" w:hAnsi="Times New Roman"/>
          <w:b w:val="0"/>
          <w:sz w:val="22"/>
          <w:szCs w:val="22"/>
          <w:lang w:val="en-GB"/>
        </w:rPr>
        <w:t xml:space="preserve"> student ratings to measure quality of teaching in six European countries.</w:t>
      </w:r>
      <w:r w:rsidR="006A569D">
        <w:rPr>
          <w:rStyle w:val="Strong"/>
          <w:rFonts w:ascii="Times New Roman" w:hAnsi="Times New Roman"/>
          <w:b w:val="0"/>
          <w:sz w:val="22"/>
          <w:szCs w:val="22"/>
          <w:lang w:val="en-GB"/>
        </w:rPr>
        <w:t xml:space="preserve"> </w:t>
      </w:r>
      <w:r w:rsidRPr="00C071AF">
        <w:rPr>
          <w:rFonts w:ascii="Times New Roman" w:hAnsi="Times New Roman"/>
          <w:i/>
          <w:sz w:val="22"/>
          <w:szCs w:val="22"/>
          <w:lang w:val="en-GB"/>
        </w:rPr>
        <w:t xml:space="preserve">Paper presented at the </w:t>
      </w:r>
      <w:proofErr w:type="spellStart"/>
      <w:r w:rsidRPr="00C071AF">
        <w:rPr>
          <w:rFonts w:ascii="Times New Roman" w:hAnsi="Times New Roman"/>
          <w:i/>
          <w:sz w:val="22"/>
          <w:szCs w:val="22"/>
          <w:lang w:val="en-GB"/>
        </w:rPr>
        <w:t>EARLI</w:t>
      </w:r>
      <w:proofErr w:type="spellEnd"/>
      <w:r w:rsidRPr="00C071AF">
        <w:rPr>
          <w:rFonts w:ascii="Times New Roman" w:hAnsi="Times New Roman"/>
          <w:i/>
          <w:sz w:val="22"/>
          <w:szCs w:val="22"/>
          <w:lang w:val="en-GB"/>
        </w:rPr>
        <w:t xml:space="preserve"> SIG18 Educational Effectiveness Conference, </w:t>
      </w:r>
      <w:r w:rsidRPr="00C071AF">
        <w:rPr>
          <w:rFonts w:ascii="Times New Roman" w:hAnsi="Times New Roman"/>
          <w:sz w:val="22"/>
          <w:szCs w:val="22"/>
          <w:lang w:val="en-GB"/>
        </w:rPr>
        <w:t>University of Zurich, August 29-31.</w:t>
      </w:r>
    </w:p>
    <w:p w14:paraId="37C861CA"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sz w:val="22"/>
          <w:szCs w:val="22"/>
          <w:lang w:val="en-GB"/>
        </w:rPr>
        <w:t xml:space="preserve">Kyriakides, L., &amp; Demetriou, D. (2010). </w:t>
      </w:r>
      <w:r w:rsidRPr="00C071AF">
        <w:rPr>
          <w:rFonts w:ascii="Times New Roman" w:hAnsi="Times New Roman"/>
          <w:sz w:val="22"/>
          <w:szCs w:val="22"/>
          <w:lang w:val="en-GB" w:eastAsia="el-GR"/>
        </w:rPr>
        <w:t xml:space="preserve">Investigating the impact of school policy in action upon student achievement: extending the dynamic model of educational effectiveness. </w:t>
      </w:r>
      <w:r w:rsidRPr="00C071AF">
        <w:rPr>
          <w:rFonts w:ascii="Times New Roman" w:hAnsi="Times New Roman"/>
          <w:i/>
          <w:sz w:val="22"/>
          <w:szCs w:val="22"/>
          <w:lang w:val="en-GB"/>
        </w:rPr>
        <w:t xml:space="preserve">Paper presented at the second meeting of the </w:t>
      </w:r>
      <w:proofErr w:type="spellStart"/>
      <w:r w:rsidRPr="00C071AF">
        <w:rPr>
          <w:rFonts w:ascii="Times New Roman" w:hAnsi="Times New Roman"/>
          <w:i/>
          <w:sz w:val="22"/>
          <w:szCs w:val="22"/>
          <w:lang w:val="en-GB"/>
        </w:rPr>
        <w:t>EARLI</w:t>
      </w:r>
      <w:proofErr w:type="spellEnd"/>
      <w:r w:rsidRPr="00C071AF">
        <w:rPr>
          <w:rFonts w:ascii="Times New Roman" w:hAnsi="Times New Roman"/>
          <w:i/>
          <w:sz w:val="22"/>
          <w:szCs w:val="22"/>
          <w:lang w:val="en-GB"/>
        </w:rPr>
        <w:t xml:space="preserve"> SIG18 Educational Effectiveness,</w:t>
      </w:r>
      <w:r w:rsidRPr="00C071AF">
        <w:rPr>
          <w:rFonts w:ascii="Times New Roman" w:hAnsi="Times New Roman"/>
          <w:sz w:val="22"/>
          <w:szCs w:val="22"/>
          <w:lang w:val="en-GB"/>
        </w:rPr>
        <w:t xml:space="preserve"> Leuven, August.</w:t>
      </w:r>
    </w:p>
    <w:p w14:paraId="1D5C4931"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bCs/>
          <w:sz w:val="22"/>
          <w:szCs w:val="22"/>
          <w:lang w:val="en-GB"/>
        </w:rPr>
        <w:t xml:space="preserve">Kyriakides, L. &amp; Creemers, B.P.M. (2009). Explaining stability and changes in schools: A follow-up study testing the validity of the dynamic model. </w:t>
      </w:r>
      <w:r w:rsidRPr="00C071AF">
        <w:rPr>
          <w:rFonts w:ascii="Times New Roman" w:hAnsi="Times New Roman"/>
          <w:bCs/>
          <w:i/>
          <w:sz w:val="22"/>
          <w:szCs w:val="22"/>
          <w:lang w:val="en-GB"/>
        </w:rPr>
        <w:t xml:space="preserve">Paper presented at the </w:t>
      </w:r>
      <w:proofErr w:type="spellStart"/>
      <w:r w:rsidRPr="00C071AF">
        <w:rPr>
          <w:rFonts w:ascii="Times New Roman" w:hAnsi="Times New Roman"/>
          <w:bCs/>
          <w:i/>
          <w:sz w:val="22"/>
          <w:szCs w:val="22"/>
          <w:lang w:val="en-GB"/>
        </w:rPr>
        <w:t>EARLI</w:t>
      </w:r>
      <w:proofErr w:type="spellEnd"/>
      <w:r w:rsidRPr="00C071AF">
        <w:rPr>
          <w:rFonts w:ascii="Times New Roman" w:hAnsi="Times New Roman"/>
          <w:bCs/>
          <w:i/>
          <w:sz w:val="22"/>
          <w:szCs w:val="22"/>
          <w:lang w:val="en-GB"/>
        </w:rPr>
        <w:t xml:space="preserve"> 2009 Conference.</w:t>
      </w:r>
      <w:r w:rsidRPr="00C071AF">
        <w:rPr>
          <w:rFonts w:ascii="Times New Roman" w:hAnsi="Times New Roman"/>
          <w:bCs/>
          <w:sz w:val="22"/>
          <w:szCs w:val="22"/>
          <w:lang w:val="en-GB"/>
        </w:rPr>
        <w:t xml:space="preserve"> Amsterdam.</w:t>
      </w:r>
    </w:p>
    <w:p w14:paraId="7870A939"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eastAsia="GalliardStd-Roman" w:hAnsi="Times New Roman"/>
          <w:sz w:val="22"/>
          <w:szCs w:val="22"/>
          <w:lang w:val="en-GB" w:eastAsia="el-GR"/>
        </w:rPr>
        <w:t xml:space="preserve">Kyriakides, L., Creemers, B.P.M., &amp; Charalambous, A. (2008). Effective schools in facing </w:t>
      </w:r>
      <w:proofErr w:type="spellStart"/>
      <w:r w:rsidRPr="00C071AF">
        <w:rPr>
          <w:rFonts w:ascii="Times New Roman" w:eastAsia="GalliardStd-Roman" w:hAnsi="Times New Roman"/>
          <w:sz w:val="22"/>
          <w:szCs w:val="22"/>
          <w:lang w:val="en-GB" w:eastAsia="el-GR"/>
        </w:rPr>
        <w:t>andpreventing</w:t>
      </w:r>
      <w:proofErr w:type="spellEnd"/>
      <w:r w:rsidRPr="00C071AF">
        <w:rPr>
          <w:rFonts w:ascii="Times New Roman" w:eastAsia="GalliardStd-Roman" w:hAnsi="Times New Roman"/>
          <w:sz w:val="22"/>
          <w:szCs w:val="22"/>
          <w:lang w:val="en-GB" w:eastAsia="el-GR"/>
        </w:rPr>
        <w:t xml:space="preserve"> bullying. </w:t>
      </w:r>
      <w:r w:rsidRPr="00C071AF">
        <w:rPr>
          <w:rFonts w:ascii="Times New Roman" w:eastAsia="GalliardStd-Roman" w:hAnsi="Times New Roman"/>
          <w:i/>
          <w:iCs/>
          <w:sz w:val="22"/>
          <w:szCs w:val="22"/>
          <w:lang w:val="en-GB" w:eastAsia="el-GR"/>
        </w:rPr>
        <w:t xml:space="preserve">Paper presented at the </w:t>
      </w:r>
      <w:proofErr w:type="spellStart"/>
      <w:r w:rsidRPr="00C071AF">
        <w:rPr>
          <w:rFonts w:ascii="Times New Roman" w:eastAsia="GalliardStd-Roman" w:hAnsi="Times New Roman"/>
          <w:i/>
          <w:iCs/>
          <w:sz w:val="22"/>
          <w:szCs w:val="22"/>
          <w:lang w:val="en-GB" w:eastAsia="el-GR"/>
        </w:rPr>
        <w:t>EARLI</w:t>
      </w:r>
      <w:proofErr w:type="spellEnd"/>
      <w:r w:rsidRPr="00C071AF">
        <w:rPr>
          <w:rFonts w:ascii="Times New Roman" w:eastAsia="GalliardStd-Roman" w:hAnsi="Times New Roman"/>
          <w:i/>
          <w:iCs/>
          <w:sz w:val="22"/>
          <w:szCs w:val="22"/>
          <w:lang w:val="en-GB" w:eastAsia="el-GR"/>
        </w:rPr>
        <w:t xml:space="preserve"> SIG 18 Conference. </w:t>
      </w:r>
      <w:r w:rsidRPr="00C071AF">
        <w:rPr>
          <w:rFonts w:ascii="Times New Roman" w:eastAsia="GalliardStd-Roman" w:hAnsi="Times New Roman"/>
          <w:sz w:val="22"/>
          <w:szCs w:val="22"/>
          <w:lang w:val="en-GB" w:eastAsia="el-GR"/>
        </w:rPr>
        <w:t xml:space="preserve">Frankfurt </w:t>
      </w:r>
      <w:proofErr w:type="spellStart"/>
      <w:proofErr w:type="gramStart"/>
      <w:r w:rsidRPr="00C071AF">
        <w:rPr>
          <w:rFonts w:ascii="Times New Roman" w:eastAsia="GalliardStd-Roman" w:hAnsi="Times New Roman"/>
          <w:sz w:val="22"/>
          <w:szCs w:val="22"/>
          <w:lang w:val="en-GB" w:eastAsia="el-GR"/>
        </w:rPr>
        <w:t>Main,Germany</w:t>
      </w:r>
      <w:proofErr w:type="spellEnd"/>
      <w:proofErr w:type="gramEnd"/>
      <w:r w:rsidRPr="00C071AF">
        <w:rPr>
          <w:rFonts w:ascii="Times New Roman" w:eastAsia="GalliardStd-Roman" w:hAnsi="Times New Roman"/>
          <w:sz w:val="22"/>
          <w:szCs w:val="22"/>
          <w:lang w:val="en-GB" w:eastAsia="el-GR"/>
        </w:rPr>
        <w:t xml:space="preserve">, August 28-30.  </w:t>
      </w:r>
    </w:p>
    <w:p w14:paraId="1518FA67"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eastAsia="GalliardStd-Roman" w:hAnsi="Times New Roman"/>
          <w:sz w:val="22"/>
          <w:szCs w:val="22"/>
          <w:lang w:val="en-GB" w:eastAsia="el-GR"/>
        </w:rPr>
        <w:t>Antoniou, P., Kyriakides, L., &amp; Creemers, B.P.M. (2008</w:t>
      </w:r>
      <w:proofErr w:type="gramStart"/>
      <w:r w:rsidRPr="00C071AF">
        <w:rPr>
          <w:rFonts w:ascii="Times New Roman" w:eastAsia="GalliardStd-Roman" w:hAnsi="Times New Roman"/>
          <w:sz w:val="22"/>
          <w:szCs w:val="22"/>
          <w:lang w:val="en-GB" w:eastAsia="el-GR"/>
        </w:rPr>
        <w:t>).Developmental</w:t>
      </w:r>
      <w:proofErr w:type="gramEnd"/>
      <w:r w:rsidRPr="00C071AF">
        <w:rPr>
          <w:rFonts w:ascii="Times New Roman" w:eastAsia="GalliardStd-Roman" w:hAnsi="Times New Roman"/>
          <w:sz w:val="22"/>
          <w:szCs w:val="22"/>
          <w:lang w:val="en-GB" w:eastAsia="el-GR"/>
        </w:rPr>
        <w:t xml:space="preserve"> Stages in Teaching Skills: Implications for Teacher Training and Professional Development. </w:t>
      </w:r>
      <w:r w:rsidRPr="00C071AF">
        <w:rPr>
          <w:rFonts w:ascii="Times New Roman" w:eastAsia="GalliardStd-Roman" w:hAnsi="Times New Roman"/>
          <w:i/>
          <w:iCs/>
          <w:sz w:val="22"/>
          <w:szCs w:val="22"/>
          <w:lang w:val="en-GB" w:eastAsia="el-GR"/>
        </w:rPr>
        <w:t xml:space="preserve">Paper presented at the </w:t>
      </w:r>
      <w:proofErr w:type="spellStart"/>
      <w:r w:rsidRPr="00C071AF">
        <w:rPr>
          <w:rFonts w:ascii="Times New Roman" w:eastAsia="GalliardStd-Roman" w:hAnsi="Times New Roman"/>
          <w:i/>
          <w:iCs/>
          <w:sz w:val="22"/>
          <w:szCs w:val="22"/>
          <w:lang w:val="en-GB" w:eastAsia="el-GR"/>
        </w:rPr>
        <w:t>EARLI</w:t>
      </w:r>
      <w:proofErr w:type="spellEnd"/>
      <w:r w:rsidRPr="00C071AF">
        <w:rPr>
          <w:rFonts w:ascii="Times New Roman" w:eastAsia="GalliardStd-Roman" w:hAnsi="Times New Roman"/>
          <w:i/>
          <w:iCs/>
          <w:sz w:val="22"/>
          <w:szCs w:val="22"/>
          <w:lang w:val="en-GB" w:eastAsia="el-GR"/>
        </w:rPr>
        <w:t xml:space="preserve"> SIG 18 Conference. </w:t>
      </w:r>
      <w:r w:rsidRPr="00C071AF">
        <w:rPr>
          <w:rFonts w:ascii="Times New Roman" w:eastAsia="GalliardStd-Roman" w:hAnsi="Times New Roman"/>
          <w:sz w:val="22"/>
          <w:szCs w:val="22"/>
          <w:lang w:val="en-GB" w:eastAsia="el-GR"/>
        </w:rPr>
        <w:t xml:space="preserve">Frankfurt </w:t>
      </w:r>
      <w:proofErr w:type="spellStart"/>
      <w:proofErr w:type="gramStart"/>
      <w:r w:rsidRPr="00C071AF">
        <w:rPr>
          <w:rFonts w:ascii="Times New Roman" w:eastAsia="GalliardStd-Roman" w:hAnsi="Times New Roman"/>
          <w:sz w:val="22"/>
          <w:szCs w:val="22"/>
          <w:lang w:val="en-GB" w:eastAsia="el-GR"/>
        </w:rPr>
        <w:t>Main,Germany</w:t>
      </w:r>
      <w:proofErr w:type="spellEnd"/>
      <w:proofErr w:type="gramEnd"/>
      <w:r w:rsidRPr="00C071AF">
        <w:rPr>
          <w:rFonts w:ascii="Times New Roman" w:eastAsia="GalliardStd-Roman" w:hAnsi="Times New Roman"/>
          <w:sz w:val="22"/>
          <w:szCs w:val="22"/>
          <w:lang w:val="en-GB" w:eastAsia="el-GR"/>
        </w:rPr>
        <w:t xml:space="preserve">, August 28-30.  </w:t>
      </w:r>
    </w:p>
    <w:p w14:paraId="7A4AFD48"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sz w:val="22"/>
          <w:szCs w:val="22"/>
          <w:lang w:val="en-GB"/>
        </w:rPr>
        <w:lastRenderedPageBreak/>
        <w:t xml:space="preserve">Kyriakides, L. &amp;Luyten, H. (2007). </w:t>
      </w:r>
      <w:r w:rsidRPr="00C071AF">
        <w:rPr>
          <w:rFonts w:ascii="Times New Roman" w:hAnsi="Times New Roman"/>
          <w:bCs/>
          <w:sz w:val="22"/>
          <w:szCs w:val="22"/>
          <w:lang w:val="en-GB"/>
        </w:rPr>
        <w:t xml:space="preserve">The contribution of schooling to the cognitive development of secondary education students in Cyprus: an application of regression-discontinuity with multiple cut-off points. </w:t>
      </w:r>
      <w:r w:rsidRPr="00C071AF">
        <w:rPr>
          <w:rFonts w:ascii="Times New Roman" w:hAnsi="Times New Roman"/>
          <w:bCs/>
          <w:i/>
          <w:iCs/>
          <w:sz w:val="22"/>
          <w:szCs w:val="22"/>
          <w:lang w:val="en-GB"/>
        </w:rPr>
        <w:t xml:space="preserve">Paper presented at the </w:t>
      </w:r>
      <w:proofErr w:type="spellStart"/>
      <w:r w:rsidRPr="00C071AF">
        <w:rPr>
          <w:rFonts w:ascii="Times New Roman" w:hAnsi="Times New Roman"/>
          <w:bCs/>
          <w:i/>
          <w:iCs/>
          <w:sz w:val="22"/>
          <w:szCs w:val="22"/>
          <w:lang w:val="en-GB"/>
        </w:rPr>
        <w:t>EARLI</w:t>
      </w:r>
      <w:proofErr w:type="spellEnd"/>
      <w:r w:rsidRPr="00C071AF">
        <w:rPr>
          <w:rFonts w:ascii="Times New Roman" w:hAnsi="Times New Roman"/>
          <w:bCs/>
          <w:i/>
          <w:iCs/>
          <w:sz w:val="22"/>
          <w:szCs w:val="22"/>
          <w:lang w:val="en-GB"/>
        </w:rPr>
        <w:t xml:space="preserve"> conference.</w:t>
      </w:r>
      <w:r w:rsidRPr="00C071AF">
        <w:rPr>
          <w:rFonts w:ascii="Times New Roman" w:hAnsi="Times New Roman"/>
          <w:bCs/>
          <w:sz w:val="22"/>
          <w:szCs w:val="22"/>
          <w:lang w:val="en-GB"/>
        </w:rPr>
        <w:t xml:space="preserve"> Budapest, Hungary.</w:t>
      </w:r>
    </w:p>
    <w:p w14:paraId="29E3B861"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bCs/>
          <w:sz w:val="22"/>
          <w:szCs w:val="22"/>
          <w:lang w:val="en-GB"/>
        </w:rPr>
        <w:t xml:space="preserve">Kyriakides, L. (2007). Investigating the generalisability of models of educational effectiveness: a study on teacher and school effectiveness in mathematics and language at pre-primary education. </w:t>
      </w:r>
      <w:r w:rsidRPr="00C071AF">
        <w:rPr>
          <w:rFonts w:ascii="Times New Roman" w:hAnsi="Times New Roman"/>
          <w:bCs/>
          <w:i/>
          <w:iCs/>
          <w:sz w:val="22"/>
          <w:szCs w:val="22"/>
          <w:lang w:val="en-GB"/>
        </w:rPr>
        <w:t xml:space="preserve">Paper presented at the </w:t>
      </w:r>
      <w:proofErr w:type="spellStart"/>
      <w:r w:rsidRPr="00C071AF">
        <w:rPr>
          <w:rFonts w:ascii="Times New Roman" w:hAnsi="Times New Roman"/>
          <w:bCs/>
          <w:i/>
          <w:iCs/>
          <w:sz w:val="22"/>
          <w:szCs w:val="22"/>
          <w:lang w:val="en-GB"/>
        </w:rPr>
        <w:t>EARLI</w:t>
      </w:r>
      <w:proofErr w:type="spellEnd"/>
      <w:r w:rsidRPr="00C071AF">
        <w:rPr>
          <w:rFonts w:ascii="Times New Roman" w:hAnsi="Times New Roman"/>
          <w:bCs/>
          <w:i/>
          <w:iCs/>
          <w:sz w:val="22"/>
          <w:szCs w:val="22"/>
          <w:lang w:val="en-GB"/>
        </w:rPr>
        <w:t xml:space="preserve"> conference.</w:t>
      </w:r>
      <w:r w:rsidRPr="00C071AF">
        <w:rPr>
          <w:rFonts w:ascii="Times New Roman" w:hAnsi="Times New Roman"/>
          <w:bCs/>
          <w:sz w:val="22"/>
          <w:szCs w:val="22"/>
          <w:lang w:val="en-GB"/>
        </w:rPr>
        <w:t xml:space="preserve"> Budapest, Hungary.</w:t>
      </w:r>
    </w:p>
    <w:p w14:paraId="20253995"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sz w:val="22"/>
          <w:szCs w:val="22"/>
          <w:lang w:val="en-GB"/>
        </w:rPr>
        <w:t xml:space="preserve">Kyriakides, L. &amp; Creemers, B.P.M. (2005). A critical analysis of the current approaches to modelling educational effectiveness: the importance of establishing a dynamic model. </w:t>
      </w:r>
      <w:r w:rsidRPr="00C071AF">
        <w:rPr>
          <w:rFonts w:ascii="Times New Roman" w:hAnsi="Times New Roman"/>
          <w:bCs/>
          <w:i/>
          <w:iCs/>
          <w:sz w:val="22"/>
          <w:szCs w:val="22"/>
          <w:lang w:val="en-GB"/>
        </w:rPr>
        <w:t xml:space="preserve">Paper presented at the </w:t>
      </w:r>
      <w:proofErr w:type="spellStart"/>
      <w:r w:rsidRPr="00C071AF">
        <w:rPr>
          <w:rFonts w:ascii="Times New Roman" w:hAnsi="Times New Roman"/>
          <w:bCs/>
          <w:i/>
          <w:iCs/>
          <w:sz w:val="22"/>
          <w:szCs w:val="22"/>
          <w:lang w:val="en-GB"/>
        </w:rPr>
        <w:t>EARLI</w:t>
      </w:r>
      <w:proofErr w:type="spellEnd"/>
      <w:r w:rsidRPr="00C071AF">
        <w:rPr>
          <w:rFonts w:ascii="Times New Roman" w:hAnsi="Times New Roman"/>
          <w:bCs/>
          <w:i/>
          <w:iCs/>
          <w:sz w:val="22"/>
          <w:szCs w:val="22"/>
          <w:lang w:val="en-GB"/>
        </w:rPr>
        <w:t xml:space="preserve"> conference.</w:t>
      </w:r>
      <w:r w:rsidRPr="00C071AF">
        <w:rPr>
          <w:rFonts w:ascii="Times New Roman" w:hAnsi="Times New Roman"/>
          <w:bCs/>
          <w:sz w:val="22"/>
          <w:szCs w:val="22"/>
          <w:lang w:val="en-GB"/>
        </w:rPr>
        <w:t xml:space="preserve"> Nicosia, Cyprus.</w:t>
      </w:r>
    </w:p>
    <w:p w14:paraId="4F1EC286"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sz w:val="22"/>
          <w:szCs w:val="22"/>
          <w:lang w:val="en-GB"/>
        </w:rPr>
        <w:t xml:space="preserve">Kyriakides, L. &amp; Campbell, R.J. (2005). Building a Theoretical Framework of Educational Effectiveness Research: a synthesis of three empirical studies conducted in Cyprus. </w:t>
      </w:r>
      <w:bookmarkStart w:id="8" w:name="OLE_LINK4"/>
      <w:r w:rsidRPr="00C071AF">
        <w:rPr>
          <w:rFonts w:ascii="Times New Roman" w:hAnsi="Times New Roman"/>
          <w:bCs/>
          <w:i/>
          <w:iCs/>
          <w:sz w:val="22"/>
          <w:szCs w:val="22"/>
          <w:lang w:val="en-GB"/>
        </w:rPr>
        <w:t xml:space="preserve">Paper presented at the </w:t>
      </w:r>
      <w:proofErr w:type="spellStart"/>
      <w:r w:rsidRPr="00C071AF">
        <w:rPr>
          <w:rFonts w:ascii="Times New Roman" w:hAnsi="Times New Roman"/>
          <w:bCs/>
          <w:i/>
          <w:iCs/>
          <w:sz w:val="22"/>
          <w:szCs w:val="22"/>
          <w:lang w:val="en-GB"/>
        </w:rPr>
        <w:t>EARLI</w:t>
      </w:r>
      <w:proofErr w:type="spellEnd"/>
      <w:r w:rsidRPr="00C071AF">
        <w:rPr>
          <w:rFonts w:ascii="Times New Roman" w:hAnsi="Times New Roman"/>
          <w:bCs/>
          <w:i/>
          <w:iCs/>
          <w:sz w:val="22"/>
          <w:szCs w:val="22"/>
          <w:lang w:val="en-GB"/>
        </w:rPr>
        <w:t xml:space="preserve"> conference.</w:t>
      </w:r>
      <w:r w:rsidRPr="00C071AF">
        <w:rPr>
          <w:rFonts w:ascii="Times New Roman" w:hAnsi="Times New Roman"/>
          <w:bCs/>
          <w:sz w:val="22"/>
          <w:szCs w:val="22"/>
          <w:lang w:val="en-GB"/>
        </w:rPr>
        <w:t xml:space="preserve"> Nicosia, Cyprus.</w:t>
      </w:r>
      <w:bookmarkEnd w:id="8"/>
    </w:p>
    <w:p w14:paraId="6A196DC3"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sz w:val="22"/>
          <w:szCs w:val="22"/>
          <w:lang w:val="en-GB"/>
        </w:rPr>
        <w:t xml:space="preserve">Tsangaridou, N. &amp; Kyriakides, L. (2005). </w:t>
      </w:r>
      <w:r w:rsidRPr="00C071AF">
        <w:rPr>
          <w:rFonts w:ascii="Times New Roman" w:hAnsi="Times New Roman"/>
          <w:bCs/>
          <w:sz w:val="22"/>
          <w:szCs w:val="22"/>
          <w:lang w:val="en-GB"/>
        </w:rPr>
        <w:t xml:space="preserve">Using the educational effectiveness knowledge base to examine teacher effectiveness in Physical Education. </w:t>
      </w:r>
      <w:bookmarkStart w:id="9" w:name="OLE_LINK2"/>
      <w:bookmarkStart w:id="10" w:name="OLE_LINK3"/>
      <w:r w:rsidRPr="00C071AF">
        <w:rPr>
          <w:rFonts w:ascii="Times New Roman" w:hAnsi="Times New Roman"/>
          <w:bCs/>
          <w:i/>
          <w:iCs/>
          <w:sz w:val="22"/>
          <w:szCs w:val="22"/>
          <w:lang w:val="en-GB"/>
        </w:rPr>
        <w:t xml:space="preserve">Paper presented at the </w:t>
      </w:r>
      <w:proofErr w:type="spellStart"/>
      <w:r w:rsidRPr="00C071AF">
        <w:rPr>
          <w:rFonts w:ascii="Times New Roman" w:hAnsi="Times New Roman"/>
          <w:bCs/>
          <w:i/>
          <w:iCs/>
          <w:sz w:val="22"/>
          <w:szCs w:val="22"/>
          <w:lang w:val="en-GB"/>
        </w:rPr>
        <w:t>EARLI</w:t>
      </w:r>
      <w:proofErr w:type="spellEnd"/>
      <w:r w:rsidRPr="00C071AF">
        <w:rPr>
          <w:rFonts w:ascii="Times New Roman" w:hAnsi="Times New Roman"/>
          <w:bCs/>
          <w:i/>
          <w:iCs/>
          <w:sz w:val="22"/>
          <w:szCs w:val="22"/>
          <w:lang w:val="en-GB"/>
        </w:rPr>
        <w:t xml:space="preserve"> conference.</w:t>
      </w:r>
      <w:r w:rsidRPr="00C071AF">
        <w:rPr>
          <w:rFonts w:ascii="Times New Roman" w:hAnsi="Times New Roman"/>
          <w:bCs/>
          <w:sz w:val="22"/>
          <w:szCs w:val="22"/>
          <w:lang w:val="en-GB"/>
        </w:rPr>
        <w:t xml:space="preserve"> Nicosia, Cyprus.</w:t>
      </w:r>
      <w:bookmarkEnd w:id="9"/>
      <w:bookmarkEnd w:id="10"/>
    </w:p>
    <w:p w14:paraId="6C94BEEF" w14:textId="77777777" w:rsidR="00807FD4" w:rsidRPr="00C071AF" w:rsidRDefault="00807FD4" w:rsidP="00AC7E43">
      <w:pPr>
        <w:numPr>
          <w:ilvl w:val="0"/>
          <w:numId w:val="35"/>
        </w:numPr>
        <w:spacing w:before="120" w:after="120"/>
        <w:jc w:val="both"/>
        <w:rPr>
          <w:rFonts w:ascii="Times New Roman" w:hAnsi="Times New Roman"/>
          <w:sz w:val="22"/>
          <w:szCs w:val="22"/>
          <w:lang w:val="en-GB" w:eastAsia="el-GR"/>
        </w:rPr>
      </w:pPr>
      <w:r w:rsidRPr="00C071AF">
        <w:rPr>
          <w:rFonts w:ascii="Times New Roman" w:hAnsi="Times New Roman"/>
          <w:sz w:val="22"/>
          <w:szCs w:val="22"/>
          <w:lang w:val="en-GB"/>
        </w:rPr>
        <w:t xml:space="preserve">Kyriakides, L. (2003). Validation </w:t>
      </w:r>
      <w:r w:rsidRPr="00C071AF">
        <w:rPr>
          <w:rFonts w:ascii="Times New Roman" w:hAnsi="Times New Roman"/>
          <w:bCs/>
          <w:sz w:val="22"/>
          <w:szCs w:val="22"/>
          <w:lang w:val="en-GB"/>
        </w:rPr>
        <w:t xml:space="preserve">of the comprehensive test of cognitive development through the Rasch Model. </w:t>
      </w:r>
      <w:r w:rsidRPr="00C071AF">
        <w:rPr>
          <w:rFonts w:ascii="Times New Roman" w:hAnsi="Times New Roman"/>
          <w:bCs/>
          <w:i/>
          <w:iCs/>
          <w:sz w:val="22"/>
          <w:szCs w:val="22"/>
          <w:lang w:val="en-GB"/>
        </w:rPr>
        <w:t xml:space="preserve">Paper presented at the </w:t>
      </w:r>
      <w:proofErr w:type="spellStart"/>
      <w:r w:rsidRPr="00C071AF">
        <w:rPr>
          <w:rFonts w:ascii="Times New Roman" w:hAnsi="Times New Roman"/>
          <w:bCs/>
          <w:i/>
          <w:iCs/>
          <w:sz w:val="22"/>
          <w:szCs w:val="22"/>
          <w:lang w:val="en-GB"/>
        </w:rPr>
        <w:t>EARLI</w:t>
      </w:r>
      <w:proofErr w:type="spellEnd"/>
      <w:r w:rsidRPr="00C071AF">
        <w:rPr>
          <w:rFonts w:ascii="Times New Roman" w:hAnsi="Times New Roman"/>
          <w:bCs/>
          <w:i/>
          <w:iCs/>
          <w:sz w:val="22"/>
          <w:szCs w:val="22"/>
          <w:lang w:val="en-GB"/>
        </w:rPr>
        <w:t xml:space="preserve"> </w:t>
      </w:r>
      <w:proofErr w:type="spellStart"/>
      <w:proofErr w:type="gramStart"/>
      <w:r w:rsidRPr="00C071AF">
        <w:rPr>
          <w:rFonts w:ascii="Times New Roman" w:hAnsi="Times New Roman"/>
          <w:bCs/>
          <w:i/>
          <w:iCs/>
          <w:sz w:val="22"/>
          <w:szCs w:val="22"/>
          <w:lang w:val="en-GB"/>
        </w:rPr>
        <w:t>conference.</w:t>
      </w:r>
      <w:r w:rsidRPr="00C071AF">
        <w:rPr>
          <w:rFonts w:ascii="Times New Roman" w:hAnsi="Times New Roman"/>
          <w:bCs/>
          <w:sz w:val="22"/>
          <w:szCs w:val="22"/>
          <w:lang w:val="en-GB"/>
        </w:rPr>
        <w:t>Padova</w:t>
      </w:r>
      <w:proofErr w:type="spellEnd"/>
      <w:proofErr w:type="gramEnd"/>
      <w:r w:rsidRPr="00C071AF">
        <w:rPr>
          <w:rFonts w:ascii="Times New Roman" w:hAnsi="Times New Roman"/>
          <w:bCs/>
          <w:sz w:val="22"/>
          <w:szCs w:val="22"/>
          <w:lang w:val="en-GB"/>
        </w:rPr>
        <w:t>, Italy.</w:t>
      </w:r>
    </w:p>
    <w:p w14:paraId="216DC2A6" w14:textId="77777777" w:rsidR="00833FCF" w:rsidRPr="00C071AF" w:rsidRDefault="00833FCF" w:rsidP="00F047CA">
      <w:pPr>
        <w:spacing w:before="120" w:after="120"/>
        <w:jc w:val="both"/>
        <w:rPr>
          <w:rFonts w:ascii="Times New Roman" w:hAnsi="Times New Roman"/>
          <w:i/>
          <w:sz w:val="22"/>
          <w:szCs w:val="22"/>
          <w:lang w:val="en-GB"/>
        </w:rPr>
      </w:pPr>
    </w:p>
    <w:p w14:paraId="0AD11C78" w14:textId="77777777" w:rsidR="00807FD4" w:rsidRPr="00C071AF" w:rsidRDefault="00807FD4" w:rsidP="006868FC">
      <w:pPr>
        <w:spacing w:before="120" w:after="120"/>
        <w:ind w:left="720" w:hanging="720"/>
        <w:jc w:val="both"/>
        <w:rPr>
          <w:rFonts w:ascii="Times New Roman" w:hAnsi="Times New Roman"/>
          <w:i/>
          <w:sz w:val="22"/>
          <w:szCs w:val="22"/>
          <w:lang w:val="en-GB"/>
        </w:rPr>
      </w:pPr>
      <w:r w:rsidRPr="00C071AF">
        <w:rPr>
          <w:rFonts w:ascii="Times New Roman" w:hAnsi="Times New Roman"/>
          <w:i/>
          <w:sz w:val="22"/>
          <w:szCs w:val="22"/>
          <w:lang w:val="en-GB"/>
        </w:rPr>
        <w:t>Other international Conferences</w:t>
      </w:r>
    </w:p>
    <w:p w14:paraId="61736C1B" w14:textId="43FB733D" w:rsidR="00E72BCE" w:rsidRDefault="00E72BCE" w:rsidP="00E72BCE">
      <w:pPr>
        <w:pStyle w:val="ListParagraph"/>
        <w:numPr>
          <w:ilvl w:val="0"/>
          <w:numId w:val="35"/>
        </w:numPr>
        <w:spacing w:before="120" w:after="120"/>
        <w:jc w:val="both"/>
        <w:rPr>
          <w:bCs/>
          <w:iCs/>
          <w:color w:val="000000"/>
          <w:sz w:val="22"/>
          <w:szCs w:val="22"/>
          <w:lang w:val="en-GB"/>
        </w:rPr>
      </w:pPr>
      <w:r>
        <w:rPr>
          <w:bCs/>
          <w:iCs/>
          <w:color w:val="000000"/>
          <w:sz w:val="22"/>
          <w:szCs w:val="22"/>
          <w:lang w:val="en-GB"/>
        </w:rPr>
        <w:t xml:space="preserve">Kyriakides, L., </w:t>
      </w:r>
      <w:r w:rsidRPr="00E72BCE">
        <w:rPr>
          <w:bCs/>
          <w:iCs/>
          <w:color w:val="000000"/>
          <w:sz w:val="22"/>
          <w:szCs w:val="22"/>
          <w:lang w:val="en-GB"/>
        </w:rPr>
        <w:t>Charalambous, E.,</w:t>
      </w:r>
      <w:r>
        <w:rPr>
          <w:bCs/>
          <w:iCs/>
          <w:color w:val="000000"/>
          <w:sz w:val="22"/>
          <w:szCs w:val="22"/>
          <w:lang w:val="en-GB"/>
        </w:rPr>
        <w:t xml:space="preserve"> Psycharis, G., de Vries, J., &amp; Mombaers, T., (2022). </w:t>
      </w:r>
      <w:r w:rsidRPr="00130274">
        <w:rPr>
          <w:bCs/>
          <w:iCs/>
          <w:color w:val="000000"/>
          <w:sz w:val="22"/>
          <w:szCs w:val="22"/>
          <w:lang w:val="en-GB"/>
        </w:rPr>
        <w:t>Promoting Formative Assessment in Mathematics: The Impact of a Teacher Professional Development Program Based on the Dynamic Approach</w:t>
      </w:r>
      <w:r>
        <w:rPr>
          <w:bCs/>
          <w:iCs/>
          <w:color w:val="000000"/>
          <w:sz w:val="22"/>
          <w:szCs w:val="22"/>
          <w:lang w:val="en-GB"/>
        </w:rPr>
        <w:t xml:space="preserve">. </w:t>
      </w:r>
      <w:r w:rsidRPr="00CA54E0">
        <w:rPr>
          <w:bCs/>
          <w:i/>
          <w:color w:val="000000"/>
          <w:sz w:val="22"/>
          <w:szCs w:val="22"/>
          <w:lang w:val="en-GB"/>
        </w:rPr>
        <w:t>Paper presented at the ECER Plus (Online) Conference "</w:t>
      </w:r>
      <w:r w:rsidRPr="00CA54E0">
        <w:rPr>
          <w:i/>
        </w:rPr>
        <w:t xml:space="preserve"> </w:t>
      </w:r>
      <w:r w:rsidRPr="00CA54E0">
        <w:rPr>
          <w:bCs/>
          <w:i/>
          <w:color w:val="000000"/>
          <w:sz w:val="22"/>
          <w:szCs w:val="22"/>
          <w:lang w:val="en-GB"/>
        </w:rPr>
        <w:t>Education in a Changing World: The impact of global realities on the prospects and experiences of educational research".</w:t>
      </w:r>
      <w:r w:rsidRPr="00CA54E0">
        <w:rPr>
          <w:bCs/>
          <w:iCs/>
          <w:color w:val="000000"/>
          <w:sz w:val="22"/>
          <w:szCs w:val="22"/>
          <w:lang w:val="en-GB"/>
        </w:rPr>
        <w:t xml:space="preserve"> </w:t>
      </w:r>
      <w:r>
        <w:rPr>
          <w:bCs/>
          <w:iCs/>
          <w:color w:val="000000"/>
          <w:sz w:val="22"/>
          <w:szCs w:val="22"/>
          <w:lang w:val="en-GB"/>
        </w:rPr>
        <w:t xml:space="preserve">September 1-10, 2022. </w:t>
      </w:r>
    </w:p>
    <w:p w14:paraId="2080C06E" w14:textId="77777777" w:rsidR="00BC4BE3" w:rsidRDefault="00BC4BE3" w:rsidP="00BC4BE3">
      <w:pPr>
        <w:pStyle w:val="ListParagraph"/>
        <w:spacing w:before="120" w:after="120"/>
        <w:jc w:val="both"/>
        <w:rPr>
          <w:bCs/>
          <w:iCs/>
          <w:color w:val="000000"/>
          <w:sz w:val="22"/>
          <w:szCs w:val="22"/>
          <w:lang w:val="en-GB"/>
        </w:rPr>
      </w:pPr>
    </w:p>
    <w:p w14:paraId="2869F83C" w14:textId="022CA3F3" w:rsidR="00BC4BE3" w:rsidRPr="00BC4BE3" w:rsidRDefault="00FB5ECF" w:rsidP="00BC4BE3">
      <w:pPr>
        <w:pStyle w:val="ListParagraph"/>
        <w:numPr>
          <w:ilvl w:val="0"/>
          <w:numId w:val="35"/>
        </w:numPr>
        <w:spacing w:before="120" w:after="120"/>
        <w:jc w:val="both"/>
        <w:rPr>
          <w:bCs/>
          <w:iCs/>
          <w:color w:val="000000"/>
          <w:sz w:val="22"/>
          <w:szCs w:val="22"/>
          <w:lang w:val="en-GB"/>
        </w:rPr>
      </w:pPr>
      <w:r w:rsidRPr="00FB5ECF">
        <w:rPr>
          <w:bCs/>
          <w:iCs/>
          <w:color w:val="000000"/>
          <w:sz w:val="22"/>
          <w:szCs w:val="22"/>
          <w:lang w:val="en-GB"/>
        </w:rPr>
        <w:t>Musthafa</w:t>
      </w:r>
      <w:r>
        <w:rPr>
          <w:bCs/>
          <w:iCs/>
          <w:color w:val="000000"/>
          <w:sz w:val="22"/>
          <w:szCs w:val="22"/>
          <w:lang w:val="en-GB"/>
        </w:rPr>
        <w:t xml:space="preserve">, H.S., &amp; Kyriakides, L. (2022). </w:t>
      </w:r>
      <w:r w:rsidRPr="00FB5ECF">
        <w:rPr>
          <w:bCs/>
          <w:iCs/>
          <w:color w:val="000000"/>
          <w:sz w:val="22"/>
          <w:szCs w:val="22"/>
          <w:lang w:val="en-GB"/>
        </w:rPr>
        <w:t>Investigating the Impact of Quality of Teaching on Student Learning Outcomes in Maldives</w:t>
      </w:r>
      <w:r w:rsidR="00BC4BE3">
        <w:rPr>
          <w:bCs/>
          <w:iCs/>
          <w:color w:val="000000"/>
          <w:sz w:val="22"/>
          <w:szCs w:val="22"/>
          <w:lang w:val="en-GB"/>
        </w:rPr>
        <w:t xml:space="preserve">. </w:t>
      </w:r>
      <w:r w:rsidR="00BC4BE3" w:rsidRPr="0086132E">
        <w:rPr>
          <w:bCs/>
          <w:i/>
          <w:color w:val="000000"/>
          <w:sz w:val="22"/>
          <w:szCs w:val="22"/>
          <w:lang w:val="en-GB"/>
        </w:rPr>
        <w:t>Paper presented at the ECER Plus (Online) Conference "</w:t>
      </w:r>
      <w:r w:rsidR="00BC4BE3" w:rsidRPr="0086132E">
        <w:rPr>
          <w:i/>
        </w:rPr>
        <w:t xml:space="preserve"> </w:t>
      </w:r>
      <w:r w:rsidR="00BC4BE3" w:rsidRPr="0086132E">
        <w:rPr>
          <w:bCs/>
          <w:i/>
          <w:color w:val="000000"/>
          <w:sz w:val="22"/>
          <w:szCs w:val="22"/>
          <w:lang w:val="en-GB"/>
        </w:rPr>
        <w:t>Education in a Changing World: The impact of global realities on the prospects and experiences of educational research".</w:t>
      </w:r>
      <w:r w:rsidR="00BC4BE3" w:rsidRPr="0086132E">
        <w:rPr>
          <w:bCs/>
          <w:iCs/>
          <w:color w:val="000000"/>
          <w:sz w:val="22"/>
          <w:szCs w:val="22"/>
          <w:lang w:val="en-GB"/>
        </w:rPr>
        <w:t xml:space="preserve"> September 1-10, 2022.</w:t>
      </w:r>
    </w:p>
    <w:p w14:paraId="5341AB56" w14:textId="6D6E31C6" w:rsidR="005A706E" w:rsidRPr="0086132E" w:rsidRDefault="005A706E" w:rsidP="0086132E">
      <w:pPr>
        <w:pStyle w:val="ListParagraph"/>
        <w:numPr>
          <w:ilvl w:val="0"/>
          <w:numId w:val="35"/>
        </w:numPr>
        <w:spacing w:before="120" w:after="120"/>
        <w:jc w:val="both"/>
        <w:rPr>
          <w:bCs/>
          <w:iCs/>
          <w:color w:val="000000"/>
          <w:sz w:val="22"/>
          <w:szCs w:val="22"/>
          <w:lang w:val="en-GB"/>
        </w:rPr>
      </w:pPr>
      <w:r>
        <w:rPr>
          <w:bCs/>
          <w:iCs/>
          <w:color w:val="000000"/>
          <w:sz w:val="22"/>
          <w:szCs w:val="22"/>
          <w:lang w:val="en-GB"/>
        </w:rPr>
        <w:t xml:space="preserve">Anastasou, M., &amp; Kyriakides, L. (2022). </w:t>
      </w:r>
      <w:r w:rsidR="0086132E" w:rsidRPr="005A706E">
        <w:rPr>
          <w:bCs/>
          <w:iCs/>
          <w:color w:val="000000"/>
          <w:sz w:val="22"/>
          <w:szCs w:val="22"/>
          <w:lang w:val="en-GB"/>
        </w:rPr>
        <w:t>Exploring the Effect of Classroom Learning Environment on Academically Resilient Students’ Learning Outcomes</w:t>
      </w:r>
      <w:r w:rsidR="0086132E">
        <w:rPr>
          <w:bCs/>
          <w:iCs/>
          <w:color w:val="000000"/>
          <w:sz w:val="22"/>
          <w:szCs w:val="22"/>
          <w:lang w:val="en-GB"/>
        </w:rPr>
        <w:t xml:space="preserve">. </w:t>
      </w:r>
      <w:r w:rsidRPr="0086132E">
        <w:rPr>
          <w:bCs/>
          <w:i/>
          <w:color w:val="000000"/>
          <w:sz w:val="22"/>
          <w:szCs w:val="22"/>
          <w:lang w:val="en-GB"/>
        </w:rPr>
        <w:t>Paper presented at the ECER Plus (Online) Conference "</w:t>
      </w:r>
      <w:r w:rsidRPr="0086132E">
        <w:rPr>
          <w:i/>
        </w:rPr>
        <w:t xml:space="preserve"> </w:t>
      </w:r>
      <w:r w:rsidRPr="0086132E">
        <w:rPr>
          <w:bCs/>
          <w:i/>
          <w:color w:val="000000"/>
          <w:sz w:val="22"/>
          <w:szCs w:val="22"/>
          <w:lang w:val="en-GB"/>
        </w:rPr>
        <w:t>Education in a Changing World: The impact of global realities on the prospects and experiences of educational research".</w:t>
      </w:r>
      <w:r w:rsidRPr="0086132E">
        <w:rPr>
          <w:bCs/>
          <w:iCs/>
          <w:color w:val="000000"/>
          <w:sz w:val="22"/>
          <w:szCs w:val="22"/>
          <w:lang w:val="en-GB"/>
        </w:rPr>
        <w:t xml:space="preserve"> September 1-10, 2022. </w:t>
      </w:r>
    </w:p>
    <w:p w14:paraId="133DE9FC" w14:textId="412271C5" w:rsidR="00807FD4" w:rsidRPr="00C071AF" w:rsidRDefault="00807FD4" w:rsidP="00AC7E43">
      <w:pPr>
        <w:pStyle w:val="BodyText3"/>
        <w:numPr>
          <w:ilvl w:val="0"/>
          <w:numId w:val="35"/>
        </w:numPr>
        <w:spacing w:before="120" w:after="120"/>
        <w:jc w:val="both"/>
        <w:rPr>
          <w:rFonts w:ascii="Times New Roman" w:hAnsi="Times New Roman"/>
          <w:sz w:val="22"/>
        </w:rPr>
      </w:pPr>
      <w:r w:rsidRPr="00C071AF">
        <w:rPr>
          <w:rFonts w:ascii="Times New Roman" w:hAnsi="Times New Roman"/>
          <w:sz w:val="22"/>
        </w:rPr>
        <w:t xml:space="preserve">Demetriou, D., &amp; Kyriakides, L. (2012). An evidence-based and theory-driven approach to policy making: </w:t>
      </w:r>
      <w:r w:rsidRPr="00C071AF">
        <w:rPr>
          <w:rFonts w:ascii="Times New Roman" w:hAnsi="Times New Roman"/>
          <w:bCs/>
          <w:sz w:val="22"/>
          <w:szCs w:val="22"/>
        </w:rPr>
        <w:t>The case of school self-evaluation [in Greek</w:t>
      </w:r>
      <w:proofErr w:type="gramStart"/>
      <w:r w:rsidRPr="00C071AF">
        <w:rPr>
          <w:rFonts w:ascii="Times New Roman" w:hAnsi="Times New Roman"/>
          <w:bCs/>
          <w:sz w:val="22"/>
          <w:szCs w:val="22"/>
        </w:rPr>
        <w:t>].</w:t>
      </w:r>
      <w:r w:rsidRPr="00C071AF">
        <w:rPr>
          <w:rFonts w:ascii="Times New Roman" w:hAnsi="Times New Roman"/>
          <w:i/>
          <w:sz w:val="22"/>
        </w:rPr>
        <w:t>Proceedings</w:t>
      </w:r>
      <w:proofErr w:type="gramEnd"/>
      <w:r w:rsidRPr="00C071AF">
        <w:rPr>
          <w:rFonts w:ascii="Times New Roman" w:hAnsi="Times New Roman"/>
          <w:i/>
          <w:sz w:val="22"/>
        </w:rPr>
        <w:t xml:space="preserve"> of the 12</w:t>
      </w:r>
      <w:r w:rsidRPr="00C071AF">
        <w:rPr>
          <w:rFonts w:ascii="Times New Roman" w:hAnsi="Times New Roman"/>
          <w:i/>
          <w:sz w:val="22"/>
          <w:vertAlign w:val="superscript"/>
        </w:rPr>
        <w:t>th</w:t>
      </w:r>
      <w:r w:rsidRPr="00C071AF">
        <w:rPr>
          <w:rFonts w:ascii="Times New Roman" w:hAnsi="Times New Roman"/>
          <w:i/>
          <w:sz w:val="22"/>
        </w:rPr>
        <w:t xml:space="preserve"> Conference of the Cyprus Pedagogical Association</w:t>
      </w:r>
      <w:r w:rsidRPr="00C071AF">
        <w:rPr>
          <w:rFonts w:ascii="Times New Roman" w:hAnsi="Times New Roman"/>
          <w:sz w:val="22"/>
        </w:rPr>
        <w:t xml:space="preserve">. University of Cyprus, Nicosia, Cyprus June 8-9. </w:t>
      </w:r>
    </w:p>
    <w:p w14:paraId="4946197A" w14:textId="77777777" w:rsidR="00807FD4" w:rsidRPr="00C071AF" w:rsidRDefault="00807FD4" w:rsidP="00AC7E43">
      <w:pPr>
        <w:pStyle w:val="ListParagraph"/>
        <w:numPr>
          <w:ilvl w:val="0"/>
          <w:numId w:val="35"/>
        </w:numPr>
        <w:spacing w:before="120" w:after="120"/>
        <w:contextualSpacing w:val="0"/>
        <w:jc w:val="both"/>
        <w:rPr>
          <w:i/>
          <w:sz w:val="22"/>
          <w:lang w:val="en-GB"/>
        </w:rPr>
      </w:pPr>
      <w:r w:rsidRPr="00C071AF">
        <w:rPr>
          <w:sz w:val="22"/>
          <w:lang w:val="en-GB"/>
        </w:rPr>
        <w:t>Kyriakides, L., &amp; Creemers</w:t>
      </w:r>
      <w:r w:rsidRPr="00C071AF">
        <w:rPr>
          <w:b/>
          <w:bCs/>
          <w:sz w:val="22"/>
          <w:lang w:val="en-GB"/>
        </w:rPr>
        <w:t xml:space="preserve">, </w:t>
      </w:r>
      <w:r w:rsidRPr="00C071AF">
        <w:rPr>
          <w:sz w:val="22"/>
          <w:lang w:val="en-GB"/>
        </w:rPr>
        <w:t xml:space="preserve">B.P.M. (2012). An </w:t>
      </w:r>
      <w:r w:rsidRPr="00C071AF">
        <w:rPr>
          <w:bCs/>
          <w:sz w:val="22"/>
          <w:lang w:val="en-GB"/>
        </w:rPr>
        <w:t xml:space="preserve">international study testing the dynamic model of educational effectiveness. </w:t>
      </w:r>
      <w:r w:rsidRPr="00C071AF">
        <w:rPr>
          <w:bCs/>
          <w:i/>
          <w:sz w:val="22"/>
          <w:lang w:val="en-GB"/>
        </w:rPr>
        <w:t xml:space="preserve">Paper presented at the </w:t>
      </w:r>
      <w:r w:rsidRPr="00C071AF">
        <w:rPr>
          <w:bCs/>
          <w:i/>
          <w:iCs/>
          <w:sz w:val="22"/>
          <w:szCs w:val="20"/>
          <w:lang w:val="en-GB"/>
        </w:rPr>
        <w:t>European Conference on Educational Research (ECER) 2012</w:t>
      </w:r>
      <w:r w:rsidRPr="00C071AF">
        <w:rPr>
          <w:i/>
          <w:sz w:val="22"/>
          <w:lang w:val="en-GB"/>
        </w:rPr>
        <w:t xml:space="preserve">. </w:t>
      </w:r>
      <w:r w:rsidRPr="00C071AF">
        <w:rPr>
          <w:bCs/>
          <w:iCs/>
          <w:sz w:val="22"/>
          <w:lang w:val="en-GB"/>
        </w:rPr>
        <w:t>University of Cádiz, Spain, 18-21, September.</w:t>
      </w:r>
    </w:p>
    <w:p w14:paraId="214C2840" w14:textId="77777777" w:rsidR="00807FD4" w:rsidRPr="00C071AF" w:rsidRDefault="00807FD4" w:rsidP="00AC7E43">
      <w:pPr>
        <w:pStyle w:val="ListParagraph"/>
        <w:numPr>
          <w:ilvl w:val="0"/>
          <w:numId w:val="35"/>
        </w:numPr>
        <w:spacing w:before="120" w:after="120"/>
        <w:contextualSpacing w:val="0"/>
        <w:jc w:val="both"/>
        <w:rPr>
          <w:i/>
          <w:sz w:val="22"/>
          <w:lang w:val="en-GB"/>
        </w:rPr>
      </w:pPr>
      <w:r w:rsidRPr="00C071AF">
        <w:rPr>
          <w:sz w:val="22"/>
          <w:szCs w:val="22"/>
          <w:lang w:val="en-GB"/>
        </w:rPr>
        <w:t xml:space="preserve">Kyriakides, L., &amp; Antoniou, P. (2012). Using Different Models of Generalizability Theory to </w:t>
      </w:r>
      <w:proofErr w:type="spellStart"/>
      <w:r w:rsidRPr="00C071AF">
        <w:rPr>
          <w:sz w:val="22"/>
          <w:szCs w:val="22"/>
          <w:lang w:val="en-GB"/>
        </w:rPr>
        <w:t>Analyze</w:t>
      </w:r>
      <w:proofErr w:type="spellEnd"/>
      <w:r w:rsidRPr="00C071AF">
        <w:rPr>
          <w:sz w:val="22"/>
          <w:szCs w:val="22"/>
          <w:lang w:val="en-GB"/>
        </w:rPr>
        <w:t xml:space="preserve"> Student Ratings of Instruction: implications for the evaluation of teaching in higher education. </w:t>
      </w:r>
      <w:r w:rsidRPr="00C071AF">
        <w:rPr>
          <w:bCs/>
          <w:i/>
          <w:sz w:val="22"/>
          <w:lang w:val="en-GB"/>
        </w:rPr>
        <w:t xml:space="preserve">Paper presented at the </w:t>
      </w:r>
      <w:r w:rsidRPr="00C071AF">
        <w:rPr>
          <w:i/>
          <w:sz w:val="22"/>
          <w:szCs w:val="22"/>
          <w:lang w:val="en-GB"/>
        </w:rPr>
        <w:t xml:space="preserve">7th International Conference on Higher Education Marketing. </w:t>
      </w:r>
      <w:r w:rsidRPr="00C071AF">
        <w:rPr>
          <w:sz w:val="22"/>
          <w:szCs w:val="22"/>
          <w:lang w:val="en-GB"/>
        </w:rPr>
        <w:t xml:space="preserve">Nicosia, Cyprus, March 28-30. </w:t>
      </w:r>
    </w:p>
    <w:p w14:paraId="01B0EB4E" w14:textId="77777777" w:rsidR="00903A8B" w:rsidRPr="00C071AF" w:rsidRDefault="00903A8B" w:rsidP="00AC7E43">
      <w:pPr>
        <w:numPr>
          <w:ilvl w:val="0"/>
          <w:numId w:val="35"/>
        </w:numPr>
        <w:spacing w:before="120" w:after="120"/>
        <w:jc w:val="both"/>
        <w:rPr>
          <w:rFonts w:ascii="Times New Roman" w:hAnsi="Times New Roman"/>
          <w:sz w:val="22"/>
          <w:szCs w:val="22"/>
          <w:lang w:val="en-GB"/>
        </w:rPr>
      </w:pPr>
      <w:r w:rsidRPr="00C071AF">
        <w:rPr>
          <w:sz w:val="22"/>
          <w:szCs w:val="22"/>
          <w:lang w:val="en-GB"/>
        </w:rPr>
        <w:t xml:space="preserve">Creemers, B.P.M., &amp; Kyriakides, L. </w:t>
      </w:r>
      <w:r w:rsidRPr="00C071AF">
        <w:rPr>
          <w:bCs/>
          <w:sz w:val="22"/>
          <w:szCs w:val="22"/>
          <w:lang w:val="en-GB"/>
        </w:rPr>
        <w:t xml:space="preserve">(2011). Using educational effectiveness research to design theory-driven evaluation aiming to improve quality in education. </w:t>
      </w:r>
      <w:r w:rsidRPr="00C071AF">
        <w:rPr>
          <w:bCs/>
          <w:i/>
          <w:sz w:val="22"/>
          <w:szCs w:val="22"/>
          <w:lang w:val="en-GB"/>
        </w:rPr>
        <w:t xml:space="preserve">Paper presented at the IVALUA Conference. </w:t>
      </w:r>
      <w:r w:rsidRPr="00C071AF">
        <w:rPr>
          <w:bCs/>
          <w:sz w:val="22"/>
          <w:szCs w:val="22"/>
          <w:lang w:val="en-GB"/>
        </w:rPr>
        <w:t>Barcelona, Spain, October.</w:t>
      </w:r>
    </w:p>
    <w:p w14:paraId="7B3FD0D2" w14:textId="77777777" w:rsidR="00807FD4" w:rsidRPr="00C071AF" w:rsidRDefault="00807FD4" w:rsidP="00AC7E43">
      <w:pPr>
        <w:pStyle w:val="ListParagraph"/>
        <w:numPr>
          <w:ilvl w:val="0"/>
          <w:numId w:val="35"/>
        </w:numPr>
        <w:spacing w:before="120" w:after="120"/>
        <w:jc w:val="both"/>
        <w:rPr>
          <w:sz w:val="22"/>
          <w:szCs w:val="22"/>
          <w:lang w:val="en-GB"/>
        </w:rPr>
      </w:pPr>
      <w:bookmarkStart w:id="11" w:name="_Toc248117525"/>
      <w:r w:rsidRPr="00C071AF">
        <w:rPr>
          <w:sz w:val="22"/>
          <w:szCs w:val="22"/>
          <w:lang w:val="en-GB"/>
        </w:rPr>
        <w:t xml:space="preserve">Georgiou, M., &amp; Kyriakides, L. (2010). The impact of teacher and principal interpersonal behaviour on student learning outcomes: A </w:t>
      </w:r>
      <w:proofErr w:type="gramStart"/>
      <w:r w:rsidRPr="00C071AF">
        <w:rPr>
          <w:sz w:val="22"/>
          <w:szCs w:val="22"/>
          <w:lang w:val="en-GB"/>
        </w:rPr>
        <w:t>Large Scale</w:t>
      </w:r>
      <w:proofErr w:type="gramEnd"/>
      <w:r w:rsidRPr="00C071AF">
        <w:rPr>
          <w:sz w:val="22"/>
          <w:szCs w:val="22"/>
          <w:lang w:val="en-GB"/>
        </w:rPr>
        <w:t xml:space="preserve"> Study in Secondary </w:t>
      </w:r>
      <w:r w:rsidRPr="00C071AF">
        <w:rPr>
          <w:sz w:val="22"/>
          <w:szCs w:val="22"/>
          <w:lang w:val="en-GB"/>
        </w:rPr>
        <w:lastRenderedPageBreak/>
        <w:t>Schools of Cyprus</w:t>
      </w:r>
      <w:bookmarkEnd w:id="11"/>
      <w:r w:rsidRPr="00C071AF">
        <w:rPr>
          <w:sz w:val="22"/>
          <w:szCs w:val="22"/>
          <w:lang w:val="en-GB"/>
        </w:rPr>
        <w:t xml:space="preserve">. </w:t>
      </w:r>
      <w:r w:rsidRPr="00C071AF">
        <w:rPr>
          <w:bCs/>
          <w:i/>
          <w:sz w:val="22"/>
          <w:szCs w:val="22"/>
          <w:lang w:val="en-GB"/>
        </w:rPr>
        <w:t>Paper presented at the I</w:t>
      </w:r>
      <w:r w:rsidRPr="00C071AF">
        <w:rPr>
          <w:i/>
          <w:sz w:val="22"/>
          <w:szCs w:val="22"/>
          <w:lang w:val="en-GB"/>
        </w:rPr>
        <w:t>nternational Conference on Interpersonal Relationships in Education (</w:t>
      </w:r>
      <w:proofErr w:type="spellStart"/>
      <w:r w:rsidRPr="00C071AF">
        <w:rPr>
          <w:i/>
          <w:sz w:val="22"/>
          <w:szCs w:val="22"/>
          <w:lang w:val="en-GB"/>
        </w:rPr>
        <w:t>ICIRE</w:t>
      </w:r>
      <w:proofErr w:type="spellEnd"/>
      <w:r w:rsidRPr="00C071AF">
        <w:rPr>
          <w:i/>
          <w:sz w:val="22"/>
          <w:szCs w:val="22"/>
          <w:lang w:val="en-GB"/>
        </w:rPr>
        <w:t>).</w:t>
      </w:r>
      <w:r w:rsidRPr="00C071AF">
        <w:rPr>
          <w:sz w:val="22"/>
          <w:szCs w:val="22"/>
          <w:lang w:val="en-GB"/>
        </w:rPr>
        <w:t xml:space="preserve"> Boulder, Colorado, USA, April 28-29. </w:t>
      </w:r>
    </w:p>
    <w:p w14:paraId="5A3AFF0D" w14:textId="77777777" w:rsidR="00807FD4" w:rsidRPr="00C071AF" w:rsidRDefault="00807FD4" w:rsidP="00AC7E43">
      <w:pPr>
        <w:pStyle w:val="BodyText3"/>
        <w:numPr>
          <w:ilvl w:val="0"/>
          <w:numId w:val="35"/>
        </w:numPr>
        <w:spacing w:before="120" w:after="120"/>
        <w:jc w:val="both"/>
        <w:rPr>
          <w:rFonts w:ascii="Times New Roman" w:hAnsi="Times New Roman"/>
          <w:sz w:val="22"/>
          <w:szCs w:val="22"/>
        </w:rPr>
      </w:pPr>
      <w:r w:rsidRPr="00C071AF">
        <w:rPr>
          <w:rFonts w:ascii="Times New Roman" w:hAnsi="Times New Roman"/>
          <w:sz w:val="22"/>
          <w:szCs w:val="22"/>
        </w:rPr>
        <w:t xml:space="preserve">Ioannou, I., &amp; Kyriakides, L.  (2006). </w:t>
      </w:r>
      <w:r w:rsidRPr="00C071AF">
        <w:rPr>
          <w:rFonts w:ascii="Times New Roman" w:hAnsi="Times New Roman"/>
          <w:bCs/>
          <w:sz w:val="22"/>
          <w:szCs w:val="22"/>
        </w:rPr>
        <w:t xml:space="preserve">Structuring a Model for the Determinants of Vocational Teacher Burnout. </w:t>
      </w:r>
      <w:r w:rsidRPr="00C071AF">
        <w:rPr>
          <w:rFonts w:ascii="Times New Roman" w:hAnsi="Times New Roman"/>
          <w:i/>
          <w:sz w:val="22"/>
          <w:szCs w:val="22"/>
        </w:rPr>
        <w:t xml:space="preserve">Proceedings of the </w:t>
      </w:r>
      <w:proofErr w:type="spellStart"/>
      <w:r w:rsidRPr="00C071AF">
        <w:rPr>
          <w:rFonts w:ascii="Times New Roman" w:hAnsi="Times New Roman"/>
          <w:i/>
          <w:sz w:val="22"/>
          <w:szCs w:val="22"/>
        </w:rPr>
        <w:t>CCEAM</w:t>
      </w:r>
      <w:proofErr w:type="spellEnd"/>
      <w:r w:rsidRPr="00C071AF">
        <w:rPr>
          <w:rFonts w:ascii="Times New Roman" w:hAnsi="Times New Roman"/>
          <w:i/>
          <w:sz w:val="22"/>
          <w:szCs w:val="22"/>
        </w:rPr>
        <w:t xml:space="preserve"> Conference.</w:t>
      </w:r>
      <w:r w:rsidRPr="00C071AF">
        <w:rPr>
          <w:rFonts w:ascii="Times New Roman" w:hAnsi="Times New Roman"/>
          <w:sz w:val="22"/>
          <w:szCs w:val="22"/>
        </w:rPr>
        <w:t xml:space="preserve"> Nicosia, University of Cyprus.</w:t>
      </w:r>
    </w:p>
    <w:p w14:paraId="245782BF" w14:textId="77777777" w:rsidR="00264B21" w:rsidRDefault="00807FD4" w:rsidP="00264B21">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&amp; Demetriou, D. (2006). Using comparative studies to evaluate national and school policies in education: A secondary analysis of PISA 2003 study. </w:t>
      </w:r>
      <w:r w:rsidRPr="00C071AF">
        <w:rPr>
          <w:rFonts w:ascii="Times New Roman" w:hAnsi="Times New Roman"/>
          <w:i/>
          <w:sz w:val="22"/>
          <w:szCs w:val="22"/>
          <w:lang w:val="en-GB"/>
        </w:rPr>
        <w:t>Proceedings of the 5</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Panhellenic Conference on Educational Research.</w:t>
      </w:r>
      <w:r w:rsidRPr="00C071AF">
        <w:rPr>
          <w:rFonts w:ascii="Times New Roman" w:hAnsi="Times New Roman"/>
          <w:sz w:val="22"/>
          <w:szCs w:val="22"/>
          <w:lang w:val="en-GB"/>
        </w:rPr>
        <w:t xml:space="preserve"> Athens: Greek Pedagogical Association. (in Greek).</w:t>
      </w:r>
    </w:p>
    <w:p w14:paraId="4C3F97E0" w14:textId="77777777" w:rsidR="00807FD4" w:rsidRPr="00264B21" w:rsidRDefault="00807FD4" w:rsidP="00264B21">
      <w:pPr>
        <w:numPr>
          <w:ilvl w:val="0"/>
          <w:numId w:val="35"/>
        </w:numPr>
        <w:spacing w:before="120" w:after="120"/>
        <w:jc w:val="both"/>
        <w:rPr>
          <w:rFonts w:ascii="Times New Roman" w:hAnsi="Times New Roman"/>
          <w:bCs/>
          <w:sz w:val="22"/>
          <w:szCs w:val="22"/>
          <w:lang w:val="en-GB"/>
        </w:rPr>
      </w:pPr>
      <w:r w:rsidRPr="00264B21">
        <w:rPr>
          <w:rFonts w:ascii="Times New Roman" w:hAnsi="Times New Roman"/>
          <w:sz w:val="22"/>
          <w:szCs w:val="22"/>
          <w:lang w:val="en-GB"/>
        </w:rPr>
        <w:t xml:space="preserve">Kyriakides, L. (2004). </w:t>
      </w:r>
      <w:r w:rsidRPr="00264B21">
        <w:rPr>
          <w:rFonts w:ascii="Times New Roman" w:hAnsi="Times New Roman"/>
          <w:bCs/>
          <w:sz w:val="22"/>
          <w:szCs w:val="22"/>
          <w:lang w:val="en-GB"/>
        </w:rPr>
        <w:t xml:space="preserve">Differentiated teacher effectiveness in relation to children’s personality and thinking style: some </w:t>
      </w:r>
      <w:r w:rsidRPr="00264B21">
        <w:rPr>
          <w:rFonts w:ascii="Times New Roman" w:hAnsi="Times New Roman"/>
          <w:sz w:val="22"/>
          <w:szCs w:val="22"/>
          <w:lang w:val="en-GB"/>
        </w:rPr>
        <w:t xml:space="preserve">implications for educational effectiveness research. </w:t>
      </w:r>
      <w:r w:rsidRPr="00264B21">
        <w:rPr>
          <w:rFonts w:ascii="Times New Roman" w:hAnsi="Times New Roman"/>
          <w:bCs/>
          <w:i/>
          <w:iCs/>
          <w:caps/>
          <w:sz w:val="22"/>
          <w:szCs w:val="22"/>
          <w:lang w:val="en-GB"/>
        </w:rPr>
        <w:t>P</w:t>
      </w:r>
      <w:r w:rsidRPr="00264B21">
        <w:rPr>
          <w:rFonts w:ascii="Times New Roman" w:hAnsi="Times New Roman"/>
          <w:bCs/>
          <w:i/>
          <w:iCs/>
          <w:sz w:val="22"/>
          <w:szCs w:val="22"/>
          <w:lang w:val="en-GB"/>
        </w:rPr>
        <w:t>aper Presented at the GION Conference</w:t>
      </w:r>
      <w:r w:rsidRPr="00264B21">
        <w:rPr>
          <w:rFonts w:ascii="Times New Roman" w:hAnsi="Times New Roman"/>
          <w:bCs/>
          <w:sz w:val="22"/>
          <w:szCs w:val="22"/>
          <w:lang w:val="en-GB"/>
        </w:rPr>
        <w:t>. Groningen, Netherlands.</w:t>
      </w:r>
    </w:p>
    <w:p w14:paraId="3EB258F2"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&amp; Kelly, K. (2003). Engaging Teachers in Large-Scale Assessment: The Emergent Literacy Baseline Assessment Project. </w:t>
      </w:r>
      <w:r w:rsidRPr="00C071AF">
        <w:rPr>
          <w:rFonts w:ascii="Times New Roman" w:hAnsi="Times New Roman"/>
          <w:i/>
          <w:sz w:val="22"/>
          <w:szCs w:val="22"/>
          <w:lang w:val="en-GB"/>
        </w:rPr>
        <w:t>Paper presented at the Association for Childhood Educational International (ACEI 2003) Annual International Conference.</w:t>
      </w:r>
      <w:r w:rsidRPr="00C071AF">
        <w:rPr>
          <w:rFonts w:ascii="Times New Roman" w:hAnsi="Times New Roman"/>
          <w:sz w:val="22"/>
          <w:szCs w:val="22"/>
          <w:lang w:val="en-GB"/>
        </w:rPr>
        <w:t xml:space="preserve"> Phoenix, Arizona USA. </w:t>
      </w:r>
    </w:p>
    <w:p w14:paraId="5B0B1D52"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(2003). Investigating the validity of large-scale tests by </w:t>
      </w:r>
      <w:proofErr w:type="gramStart"/>
      <w:r w:rsidRPr="00C071AF">
        <w:rPr>
          <w:rFonts w:ascii="Times New Roman" w:hAnsi="Times New Roman"/>
          <w:sz w:val="22"/>
          <w:szCs w:val="22"/>
          <w:lang w:val="en-GB"/>
        </w:rPr>
        <w:t>taking into account</w:t>
      </w:r>
      <w:proofErr w:type="gramEnd"/>
      <w:r w:rsidRPr="00C071AF">
        <w:rPr>
          <w:rFonts w:ascii="Times New Roman" w:hAnsi="Times New Roman"/>
          <w:sz w:val="22"/>
          <w:szCs w:val="22"/>
          <w:lang w:val="en-GB"/>
        </w:rPr>
        <w:t xml:space="preserve"> teachers’ perspectives</w:t>
      </w:r>
      <w:r w:rsidRPr="00C071AF">
        <w:rPr>
          <w:rFonts w:ascii="Times New Roman" w:hAnsi="Times New Roman"/>
          <w:i/>
          <w:sz w:val="22"/>
          <w:szCs w:val="22"/>
          <w:lang w:val="en-GB"/>
        </w:rPr>
        <w:t xml:space="preserve">. Paper presented at the 2003 </w:t>
      </w:r>
      <w:proofErr w:type="spellStart"/>
      <w:r w:rsidRPr="00C071AF">
        <w:rPr>
          <w:rFonts w:ascii="Times New Roman" w:hAnsi="Times New Roman"/>
          <w:i/>
          <w:sz w:val="22"/>
          <w:szCs w:val="22"/>
          <w:lang w:val="en-GB"/>
        </w:rPr>
        <w:t>NCME</w:t>
      </w:r>
      <w:proofErr w:type="spellEnd"/>
      <w:r w:rsidRPr="00C071AF">
        <w:rPr>
          <w:rFonts w:ascii="Times New Roman" w:hAnsi="Times New Roman"/>
          <w:i/>
          <w:sz w:val="22"/>
          <w:szCs w:val="22"/>
          <w:lang w:val="en-GB"/>
        </w:rPr>
        <w:t xml:space="preserve"> Annual Conference.</w:t>
      </w:r>
      <w:r w:rsidRPr="00C071AF">
        <w:rPr>
          <w:rFonts w:ascii="Times New Roman" w:hAnsi="Times New Roman"/>
          <w:sz w:val="22"/>
          <w:szCs w:val="22"/>
          <w:lang w:val="en-GB"/>
        </w:rPr>
        <w:t xml:space="preserve"> Chicago, USA.</w:t>
      </w:r>
    </w:p>
    <w:p w14:paraId="5470B1B9"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Demetriou, A. &amp; Kyriakides, L. (2002). A Rasch Measurement Model Analysis of the Comprehensive Test of Cognitive Development. </w:t>
      </w:r>
      <w:r w:rsidRPr="00C071AF">
        <w:rPr>
          <w:rFonts w:ascii="Times New Roman" w:hAnsi="Times New Roman"/>
          <w:i/>
          <w:sz w:val="22"/>
          <w:szCs w:val="22"/>
          <w:lang w:val="en-GB"/>
        </w:rPr>
        <w:t>Proceedings of the 12</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w:t>
      </w:r>
      <w:proofErr w:type="spellStart"/>
      <w:r w:rsidRPr="00C071AF">
        <w:rPr>
          <w:rFonts w:ascii="Times New Roman" w:hAnsi="Times New Roman"/>
          <w:i/>
          <w:sz w:val="22"/>
          <w:szCs w:val="22"/>
          <w:lang w:val="en-GB"/>
        </w:rPr>
        <w:t>IOMW</w:t>
      </w:r>
      <w:proofErr w:type="spellEnd"/>
      <w:r w:rsidRPr="00C071AF">
        <w:rPr>
          <w:rFonts w:ascii="Times New Roman" w:hAnsi="Times New Roman"/>
          <w:i/>
          <w:sz w:val="22"/>
          <w:szCs w:val="22"/>
          <w:lang w:val="en-GB"/>
        </w:rPr>
        <w:t xml:space="preserve"> Conference</w:t>
      </w:r>
      <w:r w:rsidRPr="00C071AF">
        <w:rPr>
          <w:rFonts w:ascii="Times New Roman" w:hAnsi="Times New Roman"/>
          <w:sz w:val="22"/>
          <w:szCs w:val="22"/>
          <w:lang w:val="en-GB"/>
        </w:rPr>
        <w:t>. New Orleans, LA.</w:t>
      </w:r>
    </w:p>
    <w:p w14:paraId="025EE55F"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proofErr w:type="spellStart"/>
      <w:r w:rsidRPr="00C071AF">
        <w:rPr>
          <w:rFonts w:ascii="Times New Roman" w:hAnsi="Times New Roman"/>
          <w:sz w:val="22"/>
          <w:szCs w:val="22"/>
          <w:lang w:val="en-US"/>
        </w:rPr>
        <w:t>Marcoulides</w:t>
      </w:r>
      <w:proofErr w:type="spellEnd"/>
      <w:r w:rsidRPr="00C071AF">
        <w:rPr>
          <w:rFonts w:ascii="Times New Roman" w:hAnsi="Times New Roman"/>
          <w:sz w:val="22"/>
          <w:szCs w:val="22"/>
          <w:lang w:val="en-US"/>
        </w:rPr>
        <w:t xml:space="preserve">, G.A. &amp; Kyriakides, L. (2002). Applying the Rasch and Extended Generalizability Theory Models: Discrepancies between approaches. </w:t>
      </w:r>
      <w:r w:rsidRPr="00C071AF">
        <w:rPr>
          <w:rFonts w:ascii="Times New Roman" w:hAnsi="Times New Roman"/>
          <w:i/>
          <w:sz w:val="22"/>
          <w:szCs w:val="22"/>
          <w:lang w:val="en-US"/>
        </w:rPr>
        <w:t>Paper presented at the 12</w:t>
      </w:r>
      <w:r w:rsidRPr="00C071AF">
        <w:rPr>
          <w:rFonts w:ascii="Times New Roman" w:hAnsi="Times New Roman"/>
          <w:i/>
          <w:sz w:val="22"/>
          <w:szCs w:val="22"/>
          <w:vertAlign w:val="superscript"/>
          <w:lang w:val="en-US"/>
        </w:rPr>
        <w:t>th</w:t>
      </w:r>
      <w:r w:rsidRPr="00C071AF">
        <w:rPr>
          <w:rFonts w:ascii="Times New Roman" w:hAnsi="Times New Roman"/>
          <w:i/>
          <w:sz w:val="22"/>
          <w:szCs w:val="22"/>
          <w:lang w:val="en-US"/>
        </w:rPr>
        <w:t xml:space="preserve"> International Objective Measurement Conference.</w:t>
      </w:r>
      <w:r w:rsidRPr="00C071AF">
        <w:rPr>
          <w:rFonts w:ascii="Times New Roman" w:hAnsi="Times New Roman"/>
          <w:sz w:val="22"/>
          <w:szCs w:val="22"/>
          <w:lang w:val="en-US"/>
        </w:rPr>
        <w:t xml:space="preserve"> New Orleans, LA. </w:t>
      </w:r>
    </w:p>
    <w:p w14:paraId="0D9214DA"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(2002). Getting inside construct validity through the engagement of teachers in Literacy Research Using Baseline Assessment. </w:t>
      </w:r>
      <w:r w:rsidRPr="00C071AF">
        <w:rPr>
          <w:rFonts w:ascii="Times New Roman" w:hAnsi="Times New Roman"/>
          <w:i/>
          <w:sz w:val="22"/>
          <w:szCs w:val="22"/>
          <w:lang w:val="en-GB"/>
        </w:rPr>
        <w:t>Proceedings of the 12</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Conference of European Early Childhood Educational Research Association (</w:t>
      </w:r>
      <w:proofErr w:type="spellStart"/>
      <w:r w:rsidRPr="00C071AF">
        <w:rPr>
          <w:rFonts w:ascii="Times New Roman" w:hAnsi="Times New Roman"/>
          <w:i/>
          <w:sz w:val="22"/>
          <w:szCs w:val="22"/>
          <w:lang w:val="en-GB"/>
        </w:rPr>
        <w:t>EECERA</w:t>
      </w:r>
      <w:proofErr w:type="spellEnd"/>
      <w:r w:rsidRPr="00C071AF">
        <w:rPr>
          <w:rFonts w:ascii="Times New Roman" w:hAnsi="Times New Roman"/>
          <w:i/>
          <w:sz w:val="22"/>
          <w:szCs w:val="22"/>
          <w:lang w:val="en-GB"/>
        </w:rPr>
        <w:t>)</w:t>
      </w:r>
      <w:r w:rsidRPr="00C071AF">
        <w:rPr>
          <w:rFonts w:ascii="Times New Roman" w:hAnsi="Times New Roman"/>
          <w:sz w:val="22"/>
          <w:szCs w:val="22"/>
          <w:lang w:val="en-GB"/>
        </w:rPr>
        <w:t xml:space="preserve">. Nicosia: University of Cyprus. </w:t>
      </w:r>
    </w:p>
    <w:p w14:paraId="3836B089"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&amp; Savvides, I. (2002). A Theoretical Framework for School self-evaluation as a process of improving effectiveness. </w:t>
      </w:r>
      <w:r w:rsidRPr="00C071AF">
        <w:rPr>
          <w:rFonts w:ascii="Times New Roman" w:hAnsi="Times New Roman"/>
          <w:i/>
          <w:sz w:val="22"/>
          <w:szCs w:val="22"/>
          <w:lang w:val="en-GB"/>
        </w:rPr>
        <w:t xml:space="preserve">Proceedings of the </w:t>
      </w:r>
      <w:proofErr w:type="spellStart"/>
      <w:r w:rsidRPr="00C071AF">
        <w:rPr>
          <w:rFonts w:ascii="Times New Roman" w:hAnsi="Times New Roman"/>
          <w:i/>
          <w:sz w:val="22"/>
          <w:szCs w:val="22"/>
          <w:lang w:val="en-GB"/>
        </w:rPr>
        <w:t>CCEAM</w:t>
      </w:r>
      <w:proofErr w:type="spellEnd"/>
      <w:r w:rsidRPr="00C071AF">
        <w:rPr>
          <w:rFonts w:ascii="Times New Roman" w:hAnsi="Times New Roman"/>
          <w:i/>
          <w:sz w:val="22"/>
          <w:szCs w:val="22"/>
          <w:lang w:val="en-GB"/>
        </w:rPr>
        <w:t xml:space="preserve"> Conference. </w:t>
      </w:r>
      <w:r w:rsidRPr="00C071AF">
        <w:rPr>
          <w:rFonts w:ascii="Times New Roman" w:hAnsi="Times New Roman"/>
          <w:sz w:val="22"/>
          <w:szCs w:val="22"/>
          <w:lang w:val="en-GB"/>
        </w:rPr>
        <w:t>Umea University, Sweden.</w:t>
      </w:r>
    </w:p>
    <w:p w14:paraId="251F513C"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&amp; </w:t>
      </w:r>
      <w:proofErr w:type="spellStart"/>
      <w:r w:rsidRPr="00C071AF">
        <w:rPr>
          <w:rFonts w:ascii="Times New Roman" w:hAnsi="Times New Roman"/>
          <w:sz w:val="22"/>
          <w:szCs w:val="22"/>
          <w:lang w:val="en-GB"/>
        </w:rPr>
        <w:t>Christofidou</w:t>
      </w:r>
      <w:proofErr w:type="spellEnd"/>
      <w:r w:rsidRPr="00C071AF">
        <w:rPr>
          <w:rFonts w:ascii="Times New Roman" w:hAnsi="Times New Roman"/>
          <w:sz w:val="22"/>
          <w:szCs w:val="22"/>
          <w:lang w:val="en-GB"/>
        </w:rPr>
        <w:t xml:space="preserve">, H. (2002). Expanding the comprehensive model of educational effectiveness: The results of an empirical study. </w:t>
      </w:r>
      <w:r w:rsidRPr="00C071AF">
        <w:rPr>
          <w:rFonts w:ascii="Times New Roman" w:hAnsi="Times New Roman"/>
          <w:i/>
          <w:sz w:val="22"/>
          <w:szCs w:val="22"/>
          <w:lang w:val="en-GB"/>
        </w:rPr>
        <w:t>Proceedings of the 3</w:t>
      </w:r>
      <w:r w:rsidRPr="00C071AF">
        <w:rPr>
          <w:rFonts w:ascii="Times New Roman" w:hAnsi="Times New Roman"/>
          <w:i/>
          <w:sz w:val="22"/>
          <w:szCs w:val="22"/>
          <w:vertAlign w:val="superscript"/>
          <w:lang w:val="en-GB"/>
        </w:rPr>
        <w:t>rd</w:t>
      </w:r>
      <w:r w:rsidRPr="00C071AF">
        <w:rPr>
          <w:rFonts w:ascii="Times New Roman" w:hAnsi="Times New Roman"/>
          <w:i/>
          <w:sz w:val="22"/>
          <w:szCs w:val="22"/>
          <w:lang w:val="en-GB"/>
        </w:rPr>
        <w:t>Panhellenic Conference on Educational Research.</w:t>
      </w:r>
      <w:r w:rsidRPr="00C071AF">
        <w:rPr>
          <w:rFonts w:ascii="Times New Roman" w:hAnsi="Times New Roman"/>
          <w:sz w:val="22"/>
          <w:szCs w:val="22"/>
          <w:lang w:val="en-GB"/>
        </w:rPr>
        <w:t xml:space="preserve"> Athens: Greek Pedagogical Association. (in Greek).</w:t>
      </w:r>
    </w:p>
    <w:p w14:paraId="3D7C3FFE"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&amp; Campbell, R.J. (2000). School self-evaluation and accountability: a theoretical analysis. </w:t>
      </w:r>
      <w:r w:rsidRPr="00C071AF">
        <w:rPr>
          <w:rFonts w:ascii="Times New Roman" w:hAnsi="Times New Roman"/>
          <w:i/>
          <w:sz w:val="22"/>
          <w:szCs w:val="22"/>
          <w:lang w:val="en-GB"/>
        </w:rPr>
        <w:t>Proceedings of the 6</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Conference of UK Evaluation Society, Abstracts.</w:t>
      </w:r>
      <w:r w:rsidRPr="00C071AF">
        <w:rPr>
          <w:rFonts w:ascii="Times New Roman" w:hAnsi="Times New Roman"/>
          <w:sz w:val="22"/>
          <w:szCs w:val="22"/>
          <w:lang w:val="en-GB"/>
        </w:rPr>
        <w:t xml:space="preserve"> London, UK.</w:t>
      </w:r>
    </w:p>
    <w:p w14:paraId="62AFBAE7"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&amp; Huddleston, P. (1999). Ethical issues arising from the political dimensions of programme evaluation: Lessons from two evaluation studies. </w:t>
      </w:r>
      <w:r w:rsidRPr="00C071AF">
        <w:rPr>
          <w:rFonts w:ascii="Times New Roman" w:hAnsi="Times New Roman"/>
          <w:i/>
          <w:sz w:val="22"/>
          <w:szCs w:val="22"/>
          <w:lang w:val="en-GB"/>
        </w:rPr>
        <w:t>Proceedings of the 5</w:t>
      </w:r>
      <w:r w:rsidRPr="00C071AF">
        <w:rPr>
          <w:rFonts w:ascii="Times New Roman" w:hAnsi="Times New Roman"/>
          <w:i/>
          <w:sz w:val="22"/>
          <w:szCs w:val="22"/>
          <w:vertAlign w:val="superscript"/>
          <w:lang w:val="en-GB"/>
        </w:rPr>
        <w:t>th</w:t>
      </w:r>
      <w:r w:rsidRPr="00C071AF">
        <w:rPr>
          <w:rFonts w:ascii="Times New Roman" w:hAnsi="Times New Roman"/>
          <w:i/>
          <w:sz w:val="22"/>
          <w:szCs w:val="22"/>
          <w:lang w:val="en-GB"/>
        </w:rPr>
        <w:t xml:space="preserve"> Annual Conference of UK Evaluation Society, Abstracts</w:t>
      </w:r>
      <w:r w:rsidRPr="00C071AF">
        <w:rPr>
          <w:rFonts w:ascii="Times New Roman" w:hAnsi="Times New Roman"/>
          <w:sz w:val="22"/>
          <w:szCs w:val="22"/>
          <w:lang w:val="en-GB"/>
        </w:rPr>
        <w:t>. Edinburgh, UK.</w:t>
      </w:r>
    </w:p>
    <w:p w14:paraId="0AA222A3" w14:textId="77777777" w:rsidR="00807FD4" w:rsidRPr="00C071AF" w:rsidRDefault="00807FD4" w:rsidP="00AC7E43">
      <w:pPr>
        <w:numPr>
          <w:ilvl w:val="0"/>
          <w:numId w:val="35"/>
        </w:numPr>
        <w:spacing w:before="120" w:after="120"/>
        <w:jc w:val="both"/>
        <w:rPr>
          <w:rFonts w:ascii="Times New Roman" w:hAnsi="Times New Roman"/>
          <w:bCs/>
          <w:sz w:val="22"/>
          <w:szCs w:val="22"/>
          <w:lang w:val="en-GB"/>
        </w:rPr>
      </w:pPr>
      <w:r w:rsidRPr="00C071AF">
        <w:rPr>
          <w:rFonts w:ascii="Times New Roman" w:hAnsi="Times New Roman"/>
          <w:sz w:val="22"/>
          <w:szCs w:val="22"/>
          <w:lang w:val="en-GB"/>
        </w:rPr>
        <w:t xml:space="preserve">Kyriakides, L. (1995). Primary teachers’ perceptions of Curriculum Policy in Cyprus and England: Implications for the Implementation of Curriculum Change. </w:t>
      </w:r>
      <w:r w:rsidRPr="00C071AF">
        <w:rPr>
          <w:rFonts w:ascii="Times New Roman" w:hAnsi="Times New Roman"/>
          <w:i/>
          <w:sz w:val="22"/>
          <w:szCs w:val="22"/>
          <w:lang w:val="en-GB"/>
        </w:rPr>
        <w:t>Proceedings of the 1</w:t>
      </w:r>
      <w:r w:rsidRPr="00C071AF">
        <w:rPr>
          <w:rFonts w:ascii="Times New Roman" w:hAnsi="Times New Roman"/>
          <w:i/>
          <w:sz w:val="22"/>
          <w:szCs w:val="22"/>
          <w:vertAlign w:val="superscript"/>
          <w:lang w:val="en-GB"/>
        </w:rPr>
        <w:t>st</w:t>
      </w:r>
      <w:r w:rsidRPr="00C071AF">
        <w:rPr>
          <w:rFonts w:ascii="Times New Roman" w:hAnsi="Times New Roman"/>
          <w:i/>
          <w:sz w:val="22"/>
          <w:szCs w:val="22"/>
          <w:lang w:val="en-GB"/>
        </w:rPr>
        <w:t xml:space="preserve"> Conference of European Research Association. </w:t>
      </w:r>
      <w:r w:rsidRPr="00C071AF">
        <w:rPr>
          <w:rFonts w:ascii="Times New Roman" w:hAnsi="Times New Roman"/>
          <w:sz w:val="22"/>
          <w:szCs w:val="22"/>
          <w:lang w:val="en-GB"/>
        </w:rPr>
        <w:t>Bath: University of Bath.</w:t>
      </w:r>
    </w:p>
    <w:p w14:paraId="09177E37" w14:textId="77777777" w:rsidR="00CD4547" w:rsidRDefault="00807FD4" w:rsidP="00AC7E43">
      <w:pPr>
        <w:numPr>
          <w:ilvl w:val="0"/>
          <w:numId w:val="35"/>
        </w:numPr>
        <w:jc w:val="both"/>
        <w:rPr>
          <w:sz w:val="22"/>
          <w:szCs w:val="22"/>
          <w:lang w:val="en-US"/>
        </w:rPr>
      </w:pPr>
      <w:r w:rsidRPr="00C071AF">
        <w:rPr>
          <w:rFonts w:ascii="Times New Roman" w:hAnsi="Times New Roman"/>
          <w:sz w:val="22"/>
          <w:szCs w:val="22"/>
          <w:lang w:val="en-GB"/>
        </w:rPr>
        <w:t xml:space="preserve">Kyriakides, L. (1993). Student teachers’ perceptions of Curriculum Policy in Cyprus and England: Some implications for the Implementation of Curriculum Change in Primary Schools. </w:t>
      </w:r>
      <w:r w:rsidRPr="00C071AF">
        <w:rPr>
          <w:rFonts w:ascii="Times New Roman" w:hAnsi="Times New Roman"/>
          <w:i/>
          <w:sz w:val="22"/>
          <w:szCs w:val="22"/>
          <w:lang w:val="en-GB"/>
        </w:rPr>
        <w:t xml:space="preserve">Proceedings of the Annual Conference of British Educational Research Association, Abstracts </w:t>
      </w:r>
      <w:r w:rsidRPr="00C071AF">
        <w:rPr>
          <w:rFonts w:ascii="Times New Roman" w:hAnsi="Times New Roman"/>
          <w:sz w:val="22"/>
          <w:szCs w:val="22"/>
          <w:lang w:val="en-GB"/>
        </w:rPr>
        <w:t>Liverpool: University of Liverpool.</w:t>
      </w:r>
    </w:p>
    <w:p w14:paraId="6551C3E4" w14:textId="77777777" w:rsidR="000678FD" w:rsidRPr="000678FD" w:rsidRDefault="000678FD" w:rsidP="000678FD">
      <w:pPr>
        <w:ind w:left="720"/>
        <w:jc w:val="both"/>
        <w:rPr>
          <w:sz w:val="22"/>
          <w:szCs w:val="22"/>
          <w:lang w:val="en-US"/>
        </w:rPr>
      </w:pPr>
    </w:p>
    <w:p w14:paraId="0CD4FFB6" w14:textId="77777777" w:rsidR="00807FD4" w:rsidRPr="00C071AF" w:rsidRDefault="00807FD4">
      <w:pPr>
        <w:pStyle w:val="Heading9"/>
        <w:rPr>
          <w:sz w:val="22"/>
        </w:rPr>
      </w:pPr>
      <w:r w:rsidRPr="00C071AF">
        <w:rPr>
          <w:sz w:val="22"/>
          <w:szCs w:val="22"/>
        </w:rPr>
        <w:lastRenderedPageBreak/>
        <w:t>Selected</w:t>
      </w:r>
      <w:r w:rsidRPr="00C071AF">
        <w:rPr>
          <w:sz w:val="22"/>
        </w:rPr>
        <w:t xml:space="preserve"> Research Reports</w:t>
      </w:r>
    </w:p>
    <w:p w14:paraId="6262A296" w14:textId="77777777" w:rsidR="00807FD4" w:rsidRPr="00C071AF" w:rsidRDefault="00807FD4">
      <w:pPr>
        <w:ind w:left="720" w:hanging="720"/>
        <w:jc w:val="both"/>
        <w:rPr>
          <w:rFonts w:ascii="Times New Roman" w:hAnsi="Times New Roman"/>
          <w:sz w:val="22"/>
          <w:lang w:val="en-GB"/>
        </w:rPr>
      </w:pPr>
    </w:p>
    <w:p w14:paraId="7D043A8B" w14:textId="77777777" w:rsidR="00DA69A1" w:rsidRPr="00DA69A1" w:rsidRDefault="00DA69A1" w:rsidP="00DA69A1">
      <w:pPr>
        <w:pStyle w:val="ListParagraph"/>
        <w:widowControl w:val="0"/>
        <w:numPr>
          <w:ilvl w:val="0"/>
          <w:numId w:val="10"/>
        </w:numPr>
        <w:tabs>
          <w:tab w:val="left" w:pos="0"/>
        </w:tabs>
        <w:overflowPunct w:val="0"/>
        <w:autoSpaceDE w:val="0"/>
        <w:autoSpaceDN w:val="0"/>
        <w:adjustRightInd w:val="0"/>
        <w:ind w:left="714" w:hanging="357"/>
        <w:jc w:val="both"/>
        <w:textAlignment w:val="baseline"/>
        <w:rPr>
          <w:sz w:val="22"/>
          <w:szCs w:val="22"/>
        </w:rPr>
      </w:pPr>
      <w:r w:rsidRPr="00DA69A1">
        <w:rPr>
          <w:sz w:val="22"/>
          <w:szCs w:val="22"/>
          <w:lang w:val="en-GB"/>
        </w:rPr>
        <w:t xml:space="preserve">Kyriakides, L., </w:t>
      </w:r>
      <w:r w:rsidRPr="00DA69A1">
        <w:rPr>
          <w:sz w:val="22"/>
          <w:szCs w:val="22"/>
        </w:rPr>
        <w:t xml:space="preserve">Creemers, B.P.M., &amp; </w:t>
      </w:r>
      <w:r w:rsidRPr="00DA69A1">
        <w:rPr>
          <w:sz w:val="22"/>
          <w:szCs w:val="22"/>
          <w:lang w:val="en-GB"/>
        </w:rPr>
        <w:t xml:space="preserve">Charalambous, E. (2015). </w:t>
      </w:r>
      <w:r w:rsidRPr="00DA69A1">
        <w:rPr>
          <w:i/>
          <w:sz w:val="22"/>
          <w:szCs w:val="22"/>
        </w:rPr>
        <w:t>Designing Evidence-Based Strategies and Actions to Promote Quality and Equity in Education.</w:t>
      </w:r>
      <w:r w:rsidRPr="00DA69A1">
        <w:rPr>
          <w:sz w:val="22"/>
          <w:szCs w:val="22"/>
        </w:rPr>
        <w:t xml:space="preserve"> Handbook of the research project “Promoting quality and equity: a dynamic approach to school improvement” (</w:t>
      </w:r>
      <w:proofErr w:type="spellStart"/>
      <w:r w:rsidRPr="00DA69A1">
        <w:rPr>
          <w:sz w:val="22"/>
          <w:szCs w:val="22"/>
        </w:rPr>
        <w:t>PROMQE</w:t>
      </w:r>
      <w:proofErr w:type="spellEnd"/>
      <w:r w:rsidRPr="00DA69A1">
        <w:rPr>
          <w:sz w:val="22"/>
          <w:szCs w:val="22"/>
        </w:rPr>
        <w:t xml:space="preserve"> / 2014-1-CY01-KA200-000281) under the </w:t>
      </w:r>
      <w:r w:rsidRPr="00DA69A1">
        <w:rPr>
          <w:caps/>
          <w:sz w:val="22"/>
          <w:szCs w:val="22"/>
        </w:rPr>
        <w:t xml:space="preserve">Erasmus+ </w:t>
      </w:r>
      <w:r w:rsidRPr="00DA69A1">
        <w:rPr>
          <w:sz w:val="22"/>
          <w:szCs w:val="22"/>
        </w:rPr>
        <w:t>Key Action 2 - Cooperation for innovation and the exchange of good practices</w:t>
      </w:r>
      <w:r w:rsidRPr="00DA69A1">
        <w:rPr>
          <w:caps/>
          <w:sz w:val="22"/>
          <w:szCs w:val="22"/>
        </w:rPr>
        <w:t xml:space="preserve">, </w:t>
      </w:r>
      <w:r w:rsidRPr="00DA69A1">
        <w:rPr>
          <w:sz w:val="22"/>
          <w:szCs w:val="22"/>
        </w:rPr>
        <w:t xml:space="preserve">Field: School Education. </w:t>
      </w:r>
      <w:r w:rsidRPr="00DA69A1">
        <w:rPr>
          <w:sz w:val="22"/>
          <w:szCs w:val="22"/>
          <w:lang w:val="en-GB"/>
        </w:rPr>
        <w:t xml:space="preserve">Nicosia, Cyprus: University of Cyprus. </w:t>
      </w:r>
      <w:r w:rsidRPr="00DA69A1">
        <w:rPr>
          <w:sz w:val="22"/>
          <w:szCs w:val="22"/>
        </w:rPr>
        <w:t xml:space="preserve">Available from </w:t>
      </w:r>
      <w:hyperlink r:id="rId48" w:history="1">
        <w:r w:rsidRPr="00DA69A1">
          <w:rPr>
            <w:rStyle w:val="Hyperlink"/>
            <w:sz w:val="22"/>
            <w:szCs w:val="22"/>
          </w:rPr>
          <w:t>www.ucy.ac.cy/promqe</w:t>
        </w:r>
      </w:hyperlink>
      <w:r w:rsidRPr="00DA69A1">
        <w:rPr>
          <w:sz w:val="22"/>
          <w:szCs w:val="22"/>
        </w:rPr>
        <w:t xml:space="preserve"> </w:t>
      </w:r>
    </w:p>
    <w:p w14:paraId="2646CF79" w14:textId="77777777" w:rsidR="0086772D" w:rsidRDefault="0086772D" w:rsidP="00DA69A1">
      <w:pPr>
        <w:pStyle w:val="ListParagraph"/>
        <w:spacing w:before="120" w:after="120"/>
        <w:ind w:left="714"/>
        <w:jc w:val="both"/>
        <w:rPr>
          <w:sz w:val="22"/>
          <w:szCs w:val="22"/>
          <w:lang w:val="en-GB"/>
        </w:rPr>
      </w:pPr>
    </w:p>
    <w:p w14:paraId="05921ADE" w14:textId="77777777" w:rsidR="00807FD4" w:rsidRPr="00C071AF" w:rsidRDefault="00807FD4" w:rsidP="00C90D99">
      <w:pPr>
        <w:pStyle w:val="ListParagraph"/>
        <w:numPr>
          <w:ilvl w:val="0"/>
          <w:numId w:val="10"/>
        </w:numPr>
        <w:spacing w:before="120" w:after="120"/>
        <w:ind w:left="714" w:hanging="357"/>
        <w:jc w:val="both"/>
        <w:rPr>
          <w:sz w:val="22"/>
          <w:szCs w:val="22"/>
          <w:lang w:val="en-GB"/>
        </w:rPr>
      </w:pPr>
      <w:r w:rsidRPr="00C071AF">
        <w:rPr>
          <w:sz w:val="22"/>
          <w:szCs w:val="22"/>
          <w:lang w:val="en-GB"/>
        </w:rPr>
        <w:t xml:space="preserve">Kyriakides, L., Creemers, B.P.M., &amp; Panayiotou, A. (2012). </w:t>
      </w:r>
      <w:r w:rsidRPr="00C071AF">
        <w:rPr>
          <w:i/>
          <w:sz w:val="22"/>
          <w:szCs w:val="22"/>
          <w:lang w:val="en-GB"/>
        </w:rPr>
        <w:t>Report of the Data Analysis of the Teacher Questionnaire Used to Measure School Factors: Across and Within Country Results</w:t>
      </w:r>
      <w:r w:rsidRPr="00C071AF">
        <w:rPr>
          <w:sz w:val="22"/>
          <w:szCs w:val="22"/>
          <w:lang w:val="en-GB"/>
        </w:rPr>
        <w:t xml:space="preserve"> (ESF project: </w:t>
      </w:r>
      <w:r w:rsidRPr="00C071AF">
        <w:rPr>
          <w:bCs/>
          <w:sz w:val="22"/>
          <w:szCs w:val="22"/>
          <w:lang w:val="en-GB"/>
        </w:rPr>
        <w:t>Establishing a knowledge base for quality in education: testing a dynamic theory for   education 08-ECRP-012</w:t>
      </w:r>
      <w:r w:rsidRPr="00C071AF">
        <w:rPr>
          <w:sz w:val="22"/>
          <w:szCs w:val="22"/>
          <w:lang w:val="en-GB"/>
        </w:rPr>
        <w:t>). Nicosia, Cyprus: University of Cyprus.</w:t>
      </w:r>
    </w:p>
    <w:p w14:paraId="511D7C2E" w14:textId="77777777" w:rsidR="00807FD4" w:rsidRPr="00C071AF" w:rsidRDefault="00807FD4" w:rsidP="009D2A9E">
      <w:pPr>
        <w:pStyle w:val="ListParagraph"/>
        <w:spacing w:before="120" w:after="120"/>
        <w:ind w:left="714"/>
        <w:jc w:val="both"/>
        <w:rPr>
          <w:sz w:val="22"/>
          <w:szCs w:val="22"/>
          <w:lang w:val="en-GB"/>
        </w:rPr>
      </w:pPr>
    </w:p>
    <w:p w14:paraId="7331E020" w14:textId="77777777" w:rsidR="00807FD4" w:rsidRPr="00C071AF" w:rsidRDefault="00807FD4" w:rsidP="00C90D99">
      <w:pPr>
        <w:pStyle w:val="ListParagraph"/>
        <w:numPr>
          <w:ilvl w:val="0"/>
          <w:numId w:val="10"/>
        </w:numPr>
        <w:ind w:left="714" w:hanging="357"/>
        <w:jc w:val="both"/>
        <w:rPr>
          <w:sz w:val="22"/>
          <w:szCs w:val="22"/>
          <w:lang w:val="en-GB"/>
        </w:rPr>
      </w:pPr>
      <w:r w:rsidRPr="00C071AF">
        <w:rPr>
          <w:sz w:val="22"/>
          <w:szCs w:val="22"/>
          <w:lang w:val="en-GB"/>
        </w:rPr>
        <w:t xml:space="preserve">Kyriakides, L., Creemers, B.P.M., &amp; Panayiotou, A. (2012). </w:t>
      </w:r>
      <w:r w:rsidRPr="00C071AF">
        <w:rPr>
          <w:i/>
          <w:sz w:val="22"/>
          <w:szCs w:val="22"/>
          <w:lang w:val="en-GB"/>
        </w:rPr>
        <w:t>Report of the Data Analysis of the Student Questionnaire Used to Measure Teacher Factors: Across and Within Country Results</w:t>
      </w:r>
      <w:r w:rsidRPr="00C071AF">
        <w:rPr>
          <w:sz w:val="22"/>
          <w:szCs w:val="22"/>
          <w:lang w:val="en-GB"/>
        </w:rPr>
        <w:t xml:space="preserve"> (ESF project: </w:t>
      </w:r>
      <w:r w:rsidRPr="00C071AF">
        <w:rPr>
          <w:bCs/>
          <w:sz w:val="22"/>
          <w:szCs w:val="22"/>
          <w:lang w:val="en-GB"/>
        </w:rPr>
        <w:t>Establishing a knowledge base for quality in education: testing a dynamic theory for   education 08-ECRP-012</w:t>
      </w:r>
      <w:r w:rsidRPr="00C071AF">
        <w:rPr>
          <w:sz w:val="22"/>
          <w:szCs w:val="22"/>
          <w:lang w:val="en-GB"/>
        </w:rPr>
        <w:t>). Nicosia, Cyprus: University of Cyprus.</w:t>
      </w:r>
    </w:p>
    <w:p w14:paraId="5B702FA6" w14:textId="77777777" w:rsidR="00807FD4" w:rsidRPr="00C071AF" w:rsidRDefault="00807FD4" w:rsidP="009D2A9E">
      <w:pPr>
        <w:jc w:val="both"/>
        <w:rPr>
          <w:sz w:val="22"/>
          <w:szCs w:val="22"/>
          <w:lang w:val="en-GB"/>
        </w:rPr>
      </w:pPr>
    </w:p>
    <w:p w14:paraId="79E0CF3D" w14:textId="77777777" w:rsidR="00C04235" w:rsidRPr="00C071AF" w:rsidRDefault="00807FD4" w:rsidP="00C90D99">
      <w:pPr>
        <w:pStyle w:val="ListParagraph"/>
        <w:numPr>
          <w:ilvl w:val="0"/>
          <w:numId w:val="10"/>
        </w:numPr>
        <w:ind w:left="714" w:hanging="357"/>
        <w:jc w:val="both"/>
        <w:rPr>
          <w:sz w:val="22"/>
          <w:szCs w:val="22"/>
          <w:lang w:val="en-GB"/>
        </w:rPr>
      </w:pPr>
      <w:r w:rsidRPr="00C071AF">
        <w:rPr>
          <w:sz w:val="22"/>
          <w:szCs w:val="22"/>
          <w:lang w:val="en-GB"/>
        </w:rPr>
        <w:t>Kyri</w:t>
      </w:r>
      <w:r w:rsidR="00275F06" w:rsidRPr="00C071AF">
        <w:rPr>
          <w:sz w:val="22"/>
          <w:szCs w:val="22"/>
          <w:lang w:val="en-GB"/>
        </w:rPr>
        <w:t xml:space="preserve">akides, L., Creemers, B.P.M., </w:t>
      </w:r>
      <w:r w:rsidRPr="00C071AF">
        <w:rPr>
          <w:sz w:val="22"/>
          <w:szCs w:val="22"/>
          <w:lang w:val="en-GB"/>
        </w:rPr>
        <w:t>Panayiotou, A.</w:t>
      </w:r>
      <w:r w:rsidR="00275F06" w:rsidRPr="00C071AF">
        <w:rPr>
          <w:sz w:val="22"/>
          <w:szCs w:val="22"/>
          <w:lang w:val="en-GB"/>
        </w:rPr>
        <w:t>, &amp; Charalambous, C.</w:t>
      </w:r>
      <w:r w:rsidRPr="00C071AF">
        <w:rPr>
          <w:sz w:val="22"/>
          <w:szCs w:val="22"/>
          <w:lang w:val="en-GB"/>
        </w:rPr>
        <w:t xml:space="preserve"> (2012). </w:t>
      </w:r>
      <w:r w:rsidRPr="00C071AF">
        <w:rPr>
          <w:i/>
          <w:sz w:val="22"/>
          <w:szCs w:val="22"/>
          <w:lang w:val="en-GB"/>
        </w:rPr>
        <w:t>Report of the Data Analysis of the Headteacher Questionnaire used to Measure System Factors: Across Country Results</w:t>
      </w:r>
      <w:r w:rsidRPr="00C071AF">
        <w:rPr>
          <w:sz w:val="22"/>
          <w:szCs w:val="22"/>
          <w:lang w:val="en-GB"/>
        </w:rPr>
        <w:t xml:space="preserve"> (ESF project: </w:t>
      </w:r>
      <w:r w:rsidRPr="00C071AF">
        <w:rPr>
          <w:bCs/>
          <w:sz w:val="22"/>
          <w:szCs w:val="22"/>
          <w:lang w:val="en-GB"/>
        </w:rPr>
        <w:t>Establishing a knowledge base for quality in education: testing a dynamic theory for   education 08-ECRP-012</w:t>
      </w:r>
      <w:r w:rsidRPr="00C071AF">
        <w:rPr>
          <w:sz w:val="22"/>
          <w:szCs w:val="22"/>
          <w:lang w:val="en-GB"/>
        </w:rPr>
        <w:t>). Nicosia, Cyprus: University of Cyprus.</w:t>
      </w:r>
    </w:p>
    <w:p w14:paraId="407B527E" w14:textId="77777777" w:rsidR="00C04235" w:rsidRPr="00C071AF" w:rsidRDefault="00C04235" w:rsidP="00C04235">
      <w:pPr>
        <w:pStyle w:val="ListParagraph"/>
        <w:rPr>
          <w:lang w:val="en-GB"/>
        </w:rPr>
      </w:pPr>
    </w:p>
    <w:p w14:paraId="56188503" w14:textId="77777777" w:rsidR="00C04235" w:rsidRPr="00C071AF" w:rsidRDefault="00C04235" w:rsidP="00C90D99">
      <w:pPr>
        <w:pStyle w:val="ListParagraph"/>
        <w:numPr>
          <w:ilvl w:val="0"/>
          <w:numId w:val="10"/>
        </w:numPr>
        <w:ind w:left="714" w:hanging="357"/>
        <w:jc w:val="both"/>
        <w:rPr>
          <w:sz w:val="22"/>
          <w:szCs w:val="22"/>
          <w:lang w:val="en-GB"/>
        </w:rPr>
      </w:pPr>
      <w:r w:rsidRPr="00C071AF">
        <w:rPr>
          <w:sz w:val="22"/>
          <w:szCs w:val="22"/>
          <w:lang w:val="en-GB"/>
        </w:rPr>
        <w:t xml:space="preserve">Creemers, B.P.M., Kyriakides, L., &amp; Panayiotou, A. (2012). </w:t>
      </w:r>
      <w:r w:rsidRPr="00C071AF">
        <w:rPr>
          <w:bCs/>
          <w:i/>
          <w:sz w:val="22"/>
          <w:szCs w:val="22"/>
          <w:lang w:eastAsia="el-GR"/>
        </w:rPr>
        <w:t>Designing evidence-based strategies and actions to promote quality in education.</w:t>
      </w:r>
      <w:r w:rsidRPr="00C071AF">
        <w:rPr>
          <w:bCs/>
          <w:sz w:val="22"/>
          <w:szCs w:val="22"/>
          <w:lang w:eastAsia="el-GR"/>
        </w:rPr>
        <w:t xml:space="preserve"> Handbook of the research project </w:t>
      </w:r>
      <w:r w:rsidRPr="00C071AF">
        <w:rPr>
          <w:sz w:val="22"/>
          <w:szCs w:val="22"/>
          <w:lang w:eastAsia="el-GR"/>
        </w:rPr>
        <w:t>“Establishing a knowledge base for quality in education:</w:t>
      </w:r>
      <w:r w:rsidR="0086772D">
        <w:rPr>
          <w:sz w:val="22"/>
          <w:szCs w:val="22"/>
          <w:lang w:eastAsia="el-GR"/>
        </w:rPr>
        <w:t xml:space="preserve"> </w:t>
      </w:r>
      <w:r w:rsidRPr="00C071AF">
        <w:rPr>
          <w:sz w:val="22"/>
          <w:szCs w:val="22"/>
          <w:lang w:eastAsia="el-GR"/>
        </w:rPr>
        <w:t>testing a dynamic theory for education”</w:t>
      </w:r>
      <w:r w:rsidRPr="00C071AF">
        <w:rPr>
          <w:bCs/>
          <w:sz w:val="22"/>
          <w:szCs w:val="22"/>
          <w:lang w:val="en-GB"/>
        </w:rPr>
        <w:t xml:space="preserve"> (08-ECRP-012). </w:t>
      </w:r>
      <w:r w:rsidRPr="00C071AF">
        <w:rPr>
          <w:sz w:val="22"/>
          <w:szCs w:val="22"/>
          <w:lang w:val="en-GB"/>
        </w:rPr>
        <w:t>Nicosia, Cyprus: University of Cyprus</w:t>
      </w:r>
    </w:p>
    <w:p w14:paraId="05B3AABF" w14:textId="77777777" w:rsidR="00C04235" w:rsidRPr="00C071AF" w:rsidRDefault="00C04235"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Panayiotou, A., Creemers, B.P.M., &amp; Antoniou, P. (2012). </w:t>
      </w:r>
      <w:r w:rsidRPr="006D4467">
        <w:rPr>
          <w:rFonts w:ascii="Times New Roman" w:hAnsi="Times New Roman"/>
          <w:bCs/>
          <w:i/>
          <w:sz w:val="22"/>
          <w:szCs w:val="22"/>
          <w:lang w:val="en-US" w:eastAsia="el-GR"/>
        </w:rPr>
        <w:t>Promoting quality of teaching: A dynamic approach to teacher professional development.</w:t>
      </w:r>
      <w:r w:rsidRPr="006D4467">
        <w:rPr>
          <w:rFonts w:ascii="Times New Roman" w:hAnsi="Times New Roman"/>
          <w:bCs/>
          <w:sz w:val="22"/>
          <w:szCs w:val="22"/>
          <w:lang w:val="en-US" w:eastAsia="el-GR"/>
        </w:rPr>
        <w:t xml:space="preserve"> Handbook of the research project </w:t>
      </w:r>
      <w:r w:rsidRPr="006D4467">
        <w:rPr>
          <w:rFonts w:ascii="Times New Roman" w:hAnsi="Times New Roman"/>
          <w:sz w:val="22"/>
          <w:szCs w:val="22"/>
          <w:lang w:val="en-US" w:eastAsia="el-GR"/>
        </w:rPr>
        <w:t>“Establishing a knowledge base for quality in education:</w:t>
      </w:r>
      <w:r w:rsidR="0086772D">
        <w:rPr>
          <w:rFonts w:ascii="Times New Roman" w:hAnsi="Times New Roman"/>
          <w:sz w:val="22"/>
          <w:szCs w:val="22"/>
          <w:lang w:val="en-US" w:eastAsia="el-GR"/>
        </w:rPr>
        <w:t xml:space="preserve"> </w:t>
      </w:r>
      <w:r w:rsidRPr="006D4467">
        <w:rPr>
          <w:rFonts w:ascii="Times New Roman" w:hAnsi="Times New Roman"/>
          <w:sz w:val="22"/>
          <w:szCs w:val="22"/>
          <w:lang w:val="en-US" w:eastAsia="el-GR"/>
        </w:rPr>
        <w:t>testing a dynamic theory for education”</w:t>
      </w:r>
      <w:r w:rsidRPr="00C071AF">
        <w:rPr>
          <w:rFonts w:ascii="Times New Roman" w:hAnsi="Times New Roman"/>
          <w:bCs/>
          <w:sz w:val="22"/>
          <w:szCs w:val="22"/>
          <w:lang w:val="en-GB"/>
        </w:rPr>
        <w:t xml:space="preserve"> (08-ECRP-012). </w:t>
      </w:r>
      <w:r w:rsidRPr="00C071AF">
        <w:rPr>
          <w:rFonts w:ascii="Times New Roman" w:hAnsi="Times New Roman"/>
          <w:sz w:val="22"/>
          <w:szCs w:val="22"/>
          <w:lang w:val="en-GB"/>
        </w:rPr>
        <w:t>Nicosia, Cyprus: University of Cyprus.</w:t>
      </w:r>
    </w:p>
    <w:p w14:paraId="58AA0F04" w14:textId="77777777" w:rsidR="00DE2F74" w:rsidRPr="00C071AF" w:rsidRDefault="00C21CFA"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Charalambous, E., </w:t>
      </w:r>
      <w:r w:rsidR="00DE2F74" w:rsidRPr="00C071AF">
        <w:rPr>
          <w:rFonts w:ascii="Times New Roman" w:hAnsi="Times New Roman"/>
          <w:sz w:val="22"/>
          <w:szCs w:val="22"/>
          <w:lang w:val="en-GB"/>
        </w:rPr>
        <w:t>Panayiotou, A</w:t>
      </w:r>
      <w:r w:rsidRPr="00C071AF">
        <w:rPr>
          <w:rFonts w:ascii="Times New Roman" w:hAnsi="Times New Roman"/>
          <w:sz w:val="22"/>
          <w:szCs w:val="22"/>
          <w:lang w:val="en-GB"/>
        </w:rPr>
        <w:t xml:space="preserve">. </w:t>
      </w:r>
      <w:r w:rsidR="00DE2F74" w:rsidRPr="00C071AF">
        <w:rPr>
          <w:rFonts w:ascii="Times New Roman" w:hAnsi="Times New Roman"/>
          <w:sz w:val="22"/>
          <w:szCs w:val="22"/>
          <w:lang w:val="en-GB"/>
        </w:rPr>
        <w:t xml:space="preserve">(2012). </w:t>
      </w:r>
      <w:r w:rsidRPr="006D4467">
        <w:rPr>
          <w:rFonts w:ascii="Times New Roman" w:hAnsi="Times New Roman"/>
          <w:bCs/>
          <w:i/>
          <w:sz w:val="22"/>
          <w:szCs w:val="22"/>
          <w:lang w:val="en-US" w:eastAsia="el-GR"/>
        </w:rPr>
        <w:t xml:space="preserve">Designing evidence-based strategies and actions to promote quality </w:t>
      </w:r>
      <w:r w:rsidRPr="00C071AF">
        <w:rPr>
          <w:rFonts w:ascii="Times New Roman" w:hAnsi="Times New Roman"/>
          <w:bCs/>
          <w:i/>
          <w:sz w:val="22"/>
          <w:szCs w:val="22"/>
          <w:lang w:val="en-US" w:eastAsia="el-GR"/>
        </w:rPr>
        <w:t xml:space="preserve">and equity </w:t>
      </w:r>
      <w:r w:rsidRPr="006D4467">
        <w:rPr>
          <w:rFonts w:ascii="Times New Roman" w:hAnsi="Times New Roman"/>
          <w:bCs/>
          <w:i/>
          <w:sz w:val="22"/>
          <w:szCs w:val="22"/>
          <w:lang w:val="en-US" w:eastAsia="el-GR"/>
        </w:rPr>
        <w:t>in education.</w:t>
      </w:r>
      <w:r w:rsidR="0086772D">
        <w:rPr>
          <w:rFonts w:ascii="Times New Roman" w:hAnsi="Times New Roman"/>
          <w:bCs/>
          <w:i/>
          <w:sz w:val="22"/>
          <w:szCs w:val="22"/>
          <w:lang w:val="en-US" w:eastAsia="el-GR"/>
        </w:rPr>
        <w:t xml:space="preserve"> </w:t>
      </w:r>
      <w:r w:rsidRPr="00C071AF">
        <w:rPr>
          <w:rFonts w:ascii="Times New Roman" w:hAnsi="Times New Roman"/>
          <w:bCs/>
          <w:sz w:val="22"/>
          <w:szCs w:val="22"/>
          <w:lang w:val="en-US" w:eastAsia="el-GR"/>
        </w:rPr>
        <w:t>Handbook</w:t>
      </w:r>
      <w:r w:rsidR="0086772D">
        <w:rPr>
          <w:rFonts w:ascii="Times New Roman" w:hAnsi="Times New Roman"/>
          <w:bCs/>
          <w:sz w:val="22"/>
          <w:szCs w:val="22"/>
          <w:lang w:val="en-US" w:eastAsia="el-GR"/>
        </w:rPr>
        <w:t xml:space="preserve"> </w:t>
      </w:r>
      <w:r w:rsidR="00DE2F74" w:rsidRPr="006D4467">
        <w:rPr>
          <w:rFonts w:ascii="Times New Roman" w:hAnsi="Times New Roman"/>
          <w:bCs/>
          <w:sz w:val="22"/>
          <w:szCs w:val="22"/>
          <w:lang w:val="en-US" w:eastAsia="el-GR"/>
        </w:rPr>
        <w:t xml:space="preserve">of the research project </w:t>
      </w:r>
      <w:r w:rsidRPr="006D4467">
        <w:rPr>
          <w:rFonts w:ascii="Times New Roman" w:hAnsi="Times New Roman"/>
          <w:sz w:val="22"/>
          <w:szCs w:val="22"/>
          <w:lang w:val="en-US" w:eastAsia="el-GR"/>
        </w:rPr>
        <w:t>“</w:t>
      </w:r>
      <w:r w:rsidRPr="00C071AF">
        <w:rPr>
          <w:rFonts w:ascii="Times New Roman" w:hAnsi="Times New Roman"/>
          <w:sz w:val="22"/>
          <w:szCs w:val="22"/>
          <w:lang w:val="en-US" w:eastAsia="el-GR"/>
        </w:rPr>
        <w:t xml:space="preserve">Promoting quality and equity in </w:t>
      </w:r>
      <w:proofErr w:type="gramStart"/>
      <w:r w:rsidRPr="00C071AF">
        <w:rPr>
          <w:rFonts w:ascii="Times New Roman" w:hAnsi="Times New Roman"/>
          <w:sz w:val="22"/>
          <w:szCs w:val="22"/>
          <w:lang w:val="en-US" w:eastAsia="el-GR"/>
        </w:rPr>
        <w:t>education</w:t>
      </w:r>
      <w:r w:rsidR="00DE2F74" w:rsidRPr="006D4467">
        <w:rPr>
          <w:rFonts w:ascii="Times New Roman" w:hAnsi="Times New Roman"/>
          <w:sz w:val="22"/>
          <w:szCs w:val="22"/>
          <w:lang w:val="en-US" w:eastAsia="el-GR"/>
        </w:rPr>
        <w:t>:</w:t>
      </w:r>
      <w:r w:rsidRPr="00C071AF">
        <w:rPr>
          <w:rFonts w:ascii="Times New Roman" w:hAnsi="Times New Roman"/>
          <w:sz w:val="22"/>
          <w:szCs w:val="22"/>
          <w:lang w:val="en-GB"/>
        </w:rPr>
        <w:t>Development</w:t>
      </w:r>
      <w:proofErr w:type="gramEnd"/>
      <w:r w:rsidRPr="00C071AF">
        <w:rPr>
          <w:rFonts w:ascii="Times New Roman" w:hAnsi="Times New Roman"/>
          <w:sz w:val="22"/>
          <w:szCs w:val="22"/>
          <w:lang w:val="en-GB"/>
        </w:rPr>
        <w:t>, implementation and evaluation of intervention program aiming at the provision of equal educational opportunities for all students</w:t>
      </w:r>
      <w:r w:rsidR="00DE2F74" w:rsidRPr="006D4467">
        <w:rPr>
          <w:rFonts w:ascii="Times New Roman" w:hAnsi="Times New Roman"/>
          <w:sz w:val="22"/>
          <w:szCs w:val="22"/>
          <w:lang w:val="en-US" w:eastAsia="el-GR"/>
        </w:rPr>
        <w:t>”</w:t>
      </w:r>
      <w:r w:rsidR="00DE2F74" w:rsidRPr="00C071AF">
        <w:rPr>
          <w:rFonts w:ascii="Times New Roman" w:hAnsi="Times New Roman"/>
          <w:bCs/>
          <w:sz w:val="22"/>
          <w:szCs w:val="22"/>
          <w:lang w:val="en-GB"/>
        </w:rPr>
        <w:t xml:space="preserve"> (</w:t>
      </w:r>
      <w:r w:rsidRPr="00C071AF">
        <w:rPr>
          <w:rFonts w:ascii="Times New Roman" w:hAnsi="Times New Roman"/>
          <w:sz w:val="22"/>
          <w:szCs w:val="22"/>
        </w:rPr>
        <w:t>ΑΝΘΡΩΠΙΣΤΙΚΕΣ</w:t>
      </w:r>
      <w:r w:rsidRPr="006D4467">
        <w:rPr>
          <w:rFonts w:ascii="Times New Roman" w:hAnsi="Times New Roman"/>
          <w:sz w:val="22"/>
          <w:szCs w:val="22"/>
          <w:lang w:val="en-US"/>
        </w:rPr>
        <w:t>/</w:t>
      </w:r>
      <w:r w:rsidRPr="00C071AF">
        <w:rPr>
          <w:rFonts w:ascii="Times New Roman" w:hAnsi="Times New Roman"/>
          <w:sz w:val="22"/>
          <w:szCs w:val="22"/>
        </w:rPr>
        <w:t>ΠΑΙΔΙ</w:t>
      </w:r>
      <w:r w:rsidRPr="006D4467">
        <w:rPr>
          <w:rFonts w:ascii="Times New Roman" w:hAnsi="Times New Roman"/>
          <w:sz w:val="22"/>
          <w:szCs w:val="22"/>
          <w:lang w:val="en-US"/>
        </w:rPr>
        <w:t>/0609(</w:t>
      </w:r>
      <w:proofErr w:type="spellStart"/>
      <w:r w:rsidRPr="00C071AF">
        <w:rPr>
          <w:rFonts w:ascii="Times New Roman" w:hAnsi="Times New Roman"/>
          <w:sz w:val="22"/>
          <w:szCs w:val="22"/>
        </w:rPr>
        <w:t>ΒΕ</w:t>
      </w:r>
      <w:proofErr w:type="spellEnd"/>
      <w:r w:rsidRPr="006D4467">
        <w:rPr>
          <w:rFonts w:ascii="Times New Roman" w:hAnsi="Times New Roman"/>
          <w:sz w:val="22"/>
          <w:szCs w:val="22"/>
          <w:lang w:val="en-US"/>
        </w:rPr>
        <w:t>)/04</w:t>
      </w:r>
      <w:r w:rsidR="00DE2F74" w:rsidRPr="00C071AF">
        <w:rPr>
          <w:rFonts w:ascii="Times New Roman" w:hAnsi="Times New Roman"/>
          <w:bCs/>
          <w:sz w:val="22"/>
          <w:szCs w:val="22"/>
          <w:lang w:val="en-GB"/>
        </w:rPr>
        <w:t xml:space="preserve">). </w:t>
      </w:r>
      <w:r w:rsidR="00DE2F74" w:rsidRPr="00C071AF">
        <w:rPr>
          <w:rFonts w:ascii="Times New Roman" w:hAnsi="Times New Roman"/>
          <w:sz w:val="22"/>
          <w:szCs w:val="22"/>
          <w:lang w:val="en-GB"/>
        </w:rPr>
        <w:t>Nicosia, Cyprus: University of Cyprus. (in Greek)</w:t>
      </w:r>
    </w:p>
    <w:p w14:paraId="0F0EFE0C" w14:textId="77777777" w:rsidR="00270CDE" w:rsidRPr="00C071AF" w:rsidRDefault="00270CDE"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Panayiotou, A., Kyriakides, L., Charalambous, E. (2012). </w:t>
      </w:r>
      <w:r w:rsidRPr="006D4467">
        <w:rPr>
          <w:rFonts w:ascii="Times New Roman" w:hAnsi="Times New Roman"/>
          <w:bCs/>
          <w:i/>
          <w:sz w:val="22"/>
          <w:szCs w:val="22"/>
          <w:lang w:val="en-US" w:eastAsia="el-GR"/>
        </w:rPr>
        <w:t xml:space="preserve">Promoting quality </w:t>
      </w:r>
      <w:r w:rsidRPr="00C071AF">
        <w:rPr>
          <w:rFonts w:ascii="Times New Roman" w:hAnsi="Times New Roman"/>
          <w:bCs/>
          <w:i/>
          <w:sz w:val="22"/>
          <w:szCs w:val="22"/>
          <w:lang w:val="en-US" w:eastAsia="el-GR"/>
        </w:rPr>
        <w:t>in education</w:t>
      </w:r>
      <w:r w:rsidRPr="006D4467">
        <w:rPr>
          <w:rFonts w:ascii="Times New Roman" w:hAnsi="Times New Roman"/>
          <w:bCs/>
          <w:i/>
          <w:sz w:val="22"/>
          <w:szCs w:val="22"/>
          <w:lang w:val="en-US" w:eastAsia="el-GR"/>
        </w:rPr>
        <w:t>: A dynamic approach</w:t>
      </w:r>
      <w:r w:rsidRPr="00C071AF">
        <w:rPr>
          <w:rFonts w:ascii="Times New Roman" w:hAnsi="Times New Roman"/>
          <w:bCs/>
          <w:i/>
          <w:sz w:val="22"/>
          <w:szCs w:val="22"/>
          <w:lang w:val="en-US" w:eastAsia="el-GR"/>
        </w:rPr>
        <w:t xml:space="preserve">. </w:t>
      </w:r>
      <w:r w:rsidRPr="00C071AF">
        <w:rPr>
          <w:rFonts w:ascii="Times New Roman" w:hAnsi="Times New Roman"/>
          <w:bCs/>
          <w:sz w:val="22"/>
          <w:szCs w:val="22"/>
          <w:lang w:val="en-US" w:eastAsia="el-GR"/>
        </w:rPr>
        <w:t xml:space="preserve">Conference proceedings </w:t>
      </w:r>
      <w:r w:rsidRPr="006D4467">
        <w:rPr>
          <w:rFonts w:ascii="Times New Roman" w:hAnsi="Times New Roman"/>
          <w:bCs/>
          <w:sz w:val="22"/>
          <w:szCs w:val="22"/>
          <w:lang w:val="en-US" w:eastAsia="el-GR"/>
        </w:rPr>
        <w:t xml:space="preserve">of the research project </w:t>
      </w:r>
      <w:r w:rsidRPr="006D4467">
        <w:rPr>
          <w:rFonts w:ascii="Times New Roman" w:hAnsi="Times New Roman"/>
          <w:sz w:val="22"/>
          <w:szCs w:val="22"/>
          <w:lang w:val="en-US" w:eastAsia="el-GR"/>
        </w:rPr>
        <w:t>“Establishing a knowledge base for quality in education:</w:t>
      </w:r>
      <w:r w:rsidR="0086772D">
        <w:rPr>
          <w:rFonts w:ascii="Times New Roman" w:hAnsi="Times New Roman"/>
          <w:sz w:val="22"/>
          <w:szCs w:val="22"/>
          <w:lang w:val="en-US" w:eastAsia="el-GR"/>
        </w:rPr>
        <w:t xml:space="preserve"> </w:t>
      </w:r>
      <w:r w:rsidRPr="006D4467">
        <w:rPr>
          <w:rFonts w:ascii="Times New Roman" w:hAnsi="Times New Roman"/>
          <w:sz w:val="22"/>
          <w:szCs w:val="22"/>
          <w:lang w:val="en-US" w:eastAsia="el-GR"/>
        </w:rPr>
        <w:t>testing a dynamic theory for education”</w:t>
      </w:r>
      <w:r w:rsidRPr="00C071AF">
        <w:rPr>
          <w:rFonts w:ascii="Times New Roman" w:hAnsi="Times New Roman"/>
          <w:bCs/>
          <w:sz w:val="22"/>
          <w:szCs w:val="22"/>
          <w:lang w:val="en-GB"/>
        </w:rPr>
        <w:t xml:space="preserve"> (08-ECRP-012). </w:t>
      </w:r>
      <w:r w:rsidRPr="00C071AF">
        <w:rPr>
          <w:rFonts w:ascii="Times New Roman" w:hAnsi="Times New Roman"/>
          <w:sz w:val="22"/>
          <w:szCs w:val="22"/>
          <w:lang w:val="en-GB"/>
        </w:rPr>
        <w:t>Nicosia, Cyprus: University of Cyprus.</w:t>
      </w:r>
      <w:r w:rsidR="002F55B0" w:rsidRPr="00C071AF">
        <w:rPr>
          <w:rFonts w:ascii="Times New Roman" w:hAnsi="Times New Roman"/>
          <w:sz w:val="22"/>
          <w:szCs w:val="22"/>
          <w:lang w:val="en-GB"/>
        </w:rPr>
        <w:t xml:space="preserve"> (in Greek)</w:t>
      </w:r>
    </w:p>
    <w:p w14:paraId="4D34D3EC" w14:textId="77777777" w:rsidR="00807FD4" w:rsidRPr="00C071AF" w:rsidRDefault="00807FD4"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Bosker, R., </w:t>
      </w:r>
      <w:proofErr w:type="spellStart"/>
      <w:r w:rsidRPr="00C071AF">
        <w:rPr>
          <w:rFonts w:ascii="Times New Roman" w:hAnsi="Times New Roman"/>
          <w:sz w:val="22"/>
          <w:szCs w:val="22"/>
          <w:lang w:val="en-GB"/>
        </w:rPr>
        <w:t>Muijs</w:t>
      </w:r>
      <w:proofErr w:type="spellEnd"/>
      <w:r w:rsidRPr="00C071AF">
        <w:rPr>
          <w:rFonts w:ascii="Times New Roman" w:hAnsi="Times New Roman"/>
          <w:sz w:val="22"/>
          <w:szCs w:val="22"/>
          <w:lang w:val="en-GB"/>
        </w:rPr>
        <w:t xml:space="preserve">, D., Papadatos, Y., &amp; Van Petegem, P. (2011). </w:t>
      </w:r>
      <w:r w:rsidRPr="00C071AF">
        <w:rPr>
          <w:rFonts w:ascii="Times New Roman" w:hAnsi="Times New Roman"/>
          <w:i/>
          <w:sz w:val="22"/>
          <w:szCs w:val="22"/>
          <w:lang w:val="en-GB"/>
        </w:rPr>
        <w:t>Designing evidence-based strategies and actions to face bullying by considering socio-ethnic diversities in school populations and evaluating their effects</w:t>
      </w:r>
      <w:r w:rsidRPr="00C071AF">
        <w:rPr>
          <w:rFonts w:ascii="Times New Roman" w:hAnsi="Times New Roman"/>
          <w:sz w:val="22"/>
          <w:szCs w:val="22"/>
          <w:lang w:val="en-GB"/>
        </w:rPr>
        <w:t xml:space="preserve"> (European Commission’s Daphne III Programme </w:t>
      </w:r>
      <w:proofErr w:type="spellStart"/>
      <w:r w:rsidRPr="00C071AF">
        <w:rPr>
          <w:rFonts w:ascii="Times New Roman" w:hAnsi="Times New Roman"/>
          <w:sz w:val="22"/>
          <w:szCs w:val="22"/>
          <w:lang w:val="en-GB"/>
        </w:rPr>
        <w:t>JLS</w:t>
      </w:r>
      <w:proofErr w:type="spellEnd"/>
      <w:r w:rsidRPr="00C071AF">
        <w:rPr>
          <w:rFonts w:ascii="Times New Roman" w:hAnsi="Times New Roman"/>
          <w:sz w:val="22"/>
          <w:szCs w:val="22"/>
          <w:lang w:val="en-GB"/>
        </w:rPr>
        <w:t xml:space="preserve">/DAP/2007-1/226). Nicosia, Cyprus: University of Cyprus. Retrieved from </w:t>
      </w:r>
      <w:hyperlink r:id="rId49" w:history="1">
        <w:r w:rsidRPr="00C071AF">
          <w:rPr>
            <w:rStyle w:val="Hyperlink"/>
            <w:rFonts w:ascii="Times New Roman" w:hAnsi="Times New Roman"/>
            <w:color w:val="auto"/>
            <w:sz w:val="22"/>
            <w:szCs w:val="22"/>
            <w:lang w:val="en-GB"/>
          </w:rPr>
          <w:t>http://www.ucy.ac.cy/data/jls/publications/FINAL%20REPORT.pdf</w:t>
        </w:r>
      </w:hyperlink>
    </w:p>
    <w:p w14:paraId="7EB2DC19" w14:textId="77777777" w:rsidR="00807FD4" w:rsidRPr="00C071AF" w:rsidRDefault="00807FD4"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Kyriakides, L. &amp;Michaelidou, A. (2009). Developing a national assessment system to identify early students who are at risk in numeracy and literacy. Nicosia: Ministry of Education. (in Greek).</w:t>
      </w:r>
    </w:p>
    <w:p w14:paraId="2EB2A358" w14:textId="77777777" w:rsidR="00807FD4" w:rsidRPr="00C071AF" w:rsidRDefault="00807FD4"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&amp; </w:t>
      </w:r>
      <w:proofErr w:type="spellStart"/>
      <w:r w:rsidRPr="00C071AF">
        <w:rPr>
          <w:rFonts w:ascii="Times New Roman" w:hAnsi="Times New Roman"/>
          <w:sz w:val="22"/>
          <w:szCs w:val="22"/>
          <w:lang w:val="en-GB"/>
        </w:rPr>
        <w:t>Pashiardis</w:t>
      </w:r>
      <w:proofErr w:type="spellEnd"/>
      <w:r w:rsidRPr="00C071AF">
        <w:rPr>
          <w:rFonts w:ascii="Times New Roman" w:hAnsi="Times New Roman"/>
          <w:sz w:val="22"/>
          <w:szCs w:val="22"/>
          <w:lang w:val="en-GB"/>
        </w:rPr>
        <w:t xml:space="preserve">, P. (2006). </w:t>
      </w:r>
      <w:r w:rsidRPr="00C071AF">
        <w:rPr>
          <w:rFonts w:ascii="Times New Roman" w:hAnsi="Times New Roman"/>
          <w:i/>
          <w:iCs/>
          <w:sz w:val="22"/>
          <w:szCs w:val="22"/>
          <w:lang w:val="en-GB"/>
        </w:rPr>
        <w:t>A proposed national reform policy in teacher and school evaluation, Volumes 1-4.</w:t>
      </w:r>
      <w:r w:rsidRPr="00C071AF">
        <w:rPr>
          <w:rFonts w:ascii="Times New Roman" w:hAnsi="Times New Roman"/>
          <w:sz w:val="22"/>
          <w:szCs w:val="22"/>
          <w:lang w:val="en-GB"/>
        </w:rPr>
        <w:t xml:space="preserve"> Nicosia: University of Cyprus. (in Greek).</w:t>
      </w:r>
    </w:p>
    <w:p w14:paraId="16312EFA" w14:textId="77777777" w:rsidR="00807FD4" w:rsidRPr="00C071AF" w:rsidRDefault="00807FD4"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(2006). Measuring the effectiveness of the MERA project: Using networks to </w:t>
      </w:r>
      <w:r w:rsidRPr="00C071AF">
        <w:rPr>
          <w:rFonts w:ascii="Times New Roman" w:hAnsi="Times New Roman"/>
          <w:sz w:val="22"/>
          <w:szCs w:val="22"/>
          <w:lang w:val="en-GB"/>
        </w:rPr>
        <w:lastRenderedPageBreak/>
        <w:t>develop students’ research skills. Nicosia: Cyprus Research Foundation.</w:t>
      </w:r>
    </w:p>
    <w:p w14:paraId="77E3F5A6" w14:textId="77777777" w:rsidR="00807FD4" w:rsidRPr="00C071AF" w:rsidRDefault="00807FD4"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(2004). </w:t>
      </w:r>
      <w:r w:rsidRPr="00C071AF">
        <w:rPr>
          <w:rFonts w:ascii="Times New Roman" w:hAnsi="Times New Roman"/>
          <w:i/>
          <w:sz w:val="22"/>
          <w:szCs w:val="22"/>
          <w:lang w:val="en-GB"/>
        </w:rPr>
        <w:t>Cypriot teachers’ attitudes towards the use of digital portfolio for the evaluation of teachers</w:t>
      </w:r>
      <w:r w:rsidRPr="00C071AF">
        <w:rPr>
          <w:rFonts w:ascii="Times New Roman" w:hAnsi="Times New Roman"/>
          <w:sz w:val="22"/>
          <w:szCs w:val="22"/>
          <w:lang w:val="en-GB"/>
        </w:rPr>
        <w:t xml:space="preserve">. Nicosia: Intercollege. </w:t>
      </w:r>
    </w:p>
    <w:p w14:paraId="7F53D06B" w14:textId="77777777" w:rsidR="00807FD4" w:rsidRPr="00C071AF" w:rsidRDefault="00807FD4" w:rsidP="00C90D99">
      <w:pPr>
        <w:numPr>
          <w:ilvl w:val="0"/>
          <w:numId w:val="10"/>
        </w:numPr>
        <w:tabs>
          <w:tab w:val="left" w:pos="0"/>
        </w:tabs>
        <w:spacing w:before="120" w:after="120"/>
        <w:ind w:left="714" w:hanging="357"/>
        <w:jc w:val="both"/>
        <w:rPr>
          <w:rFonts w:ascii="Times New Roman" w:hAnsi="Times New Roman"/>
          <w:sz w:val="22"/>
          <w:szCs w:val="22"/>
          <w:lang w:val="en-GB"/>
        </w:rPr>
      </w:pPr>
      <w:r w:rsidRPr="00C071AF">
        <w:rPr>
          <w:rFonts w:ascii="Times New Roman" w:hAnsi="Times New Roman"/>
          <w:sz w:val="22"/>
          <w:szCs w:val="22"/>
          <w:lang w:val="en-GB"/>
        </w:rPr>
        <w:t xml:space="preserve">Kyriakides, L. (2002). </w:t>
      </w:r>
      <w:r w:rsidRPr="00C071AF">
        <w:rPr>
          <w:rFonts w:ascii="Times New Roman" w:hAnsi="Times New Roman"/>
          <w:i/>
          <w:sz w:val="22"/>
          <w:szCs w:val="22"/>
          <w:lang w:val="en-GB"/>
        </w:rPr>
        <w:t>Measuring the effectiveness of Cyprus Educational Authority: Evaluation Report</w:t>
      </w:r>
      <w:r w:rsidRPr="00C071AF">
        <w:rPr>
          <w:rFonts w:ascii="Times New Roman" w:hAnsi="Times New Roman"/>
          <w:sz w:val="22"/>
          <w:szCs w:val="22"/>
          <w:lang w:val="en-GB"/>
        </w:rPr>
        <w:t>. Nicosia: Ministry of Education. (in Greek)</w:t>
      </w:r>
    </w:p>
    <w:p w14:paraId="4D6FA776" w14:textId="77777777" w:rsidR="001729F1" w:rsidRPr="001729F1" w:rsidRDefault="00807FD4" w:rsidP="00C90D99">
      <w:pPr>
        <w:numPr>
          <w:ilvl w:val="0"/>
          <w:numId w:val="10"/>
        </w:numPr>
        <w:tabs>
          <w:tab w:val="left" w:pos="0"/>
        </w:tabs>
        <w:spacing w:before="120" w:after="120"/>
        <w:ind w:left="714" w:hanging="357"/>
        <w:jc w:val="both"/>
        <w:rPr>
          <w:caps/>
          <w:sz w:val="22"/>
        </w:rPr>
      </w:pPr>
      <w:r w:rsidRPr="00C071AF">
        <w:rPr>
          <w:rFonts w:ascii="Times New Roman" w:hAnsi="Times New Roman"/>
          <w:sz w:val="22"/>
          <w:szCs w:val="22"/>
          <w:lang w:val="en-GB"/>
        </w:rPr>
        <w:t xml:space="preserve">Kyriakides, L. (1999). </w:t>
      </w:r>
      <w:r w:rsidRPr="00C071AF">
        <w:rPr>
          <w:rFonts w:ascii="Times New Roman" w:hAnsi="Times New Roman"/>
          <w:i/>
          <w:sz w:val="22"/>
          <w:szCs w:val="22"/>
          <w:lang w:val="en-GB"/>
        </w:rPr>
        <w:t xml:space="preserve">The impact of NatWest Face 2 Face </w:t>
      </w:r>
      <w:proofErr w:type="gramStart"/>
      <w:r w:rsidRPr="00C071AF">
        <w:rPr>
          <w:rFonts w:ascii="Times New Roman" w:hAnsi="Times New Roman"/>
          <w:i/>
          <w:sz w:val="22"/>
          <w:szCs w:val="22"/>
          <w:lang w:val="en-GB"/>
        </w:rPr>
        <w:t>With</w:t>
      </w:r>
      <w:proofErr w:type="gramEnd"/>
      <w:r w:rsidRPr="00C071AF">
        <w:rPr>
          <w:rFonts w:ascii="Times New Roman" w:hAnsi="Times New Roman"/>
          <w:i/>
          <w:sz w:val="22"/>
          <w:szCs w:val="22"/>
          <w:lang w:val="en-GB"/>
        </w:rPr>
        <w:t xml:space="preserve"> Finance Programme: Evaluation Report.</w:t>
      </w:r>
      <w:r w:rsidRPr="00C071AF">
        <w:rPr>
          <w:rFonts w:ascii="Times New Roman" w:hAnsi="Times New Roman"/>
          <w:sz w:val="22"/>
          <w:szCs w:val="22"/>
          <w:lang w:val="en-GB"/>
        </w:rPr>
        <w:t xml:space="preserve"> Coventry: Centre for Education and Industry.</w:t>
      </w:r>
    </w:p>
    <w:p w14:paraId="4F7826D1" w14:textId="77777777" w:rsidR="001729F1" w:rsidRPr="006E3498" w:rsidRDefault="001729F1" w:rsidP="006E3498">
      <w:pPr>
        <w:tabs>
          <w:tab w:val="left" w:pos="0"/>
        </w:tabs>
        <w:spacing w:before="120" w:after="120"/>
        <w:jc w:val="both"/>
        <w:rPr>
          <w:caps/>
          <w:sz w:val="22"/>
          <w:lang w:val="en-US"/>
        </w:rPr>
      </w:pPr>
    </w:p>
    <w:p w14:paraId="4F760EAB" w14:textId="77777777" w:rsidR="001729F1" w:rsidRPr="001729F1" w:rsidRDefault="001729F1" w:rsidP="001729F1">
      <w:pPr>
        <w:rPr>
          <w:lang w:val="en-US"/>
        </w:rPr>
      </w:pPr>
    </w:p>
    <w:p w14:paraId="7F1DA1CA" w14:textId="77777777" w:rsidR="00807FD4" w:rsidRPr="00C071AF" w:rsidRDefault="00807FD4">
      <w:pPr>
        <w:pStyle w:val="Heading4"/>
        <w:rPr>
          <w:caps/>
          <w:sz w:val="22"/>
        </w:rPr>
      </w:pPr>
      <w:r w:rsidRPr="00C071AF">
        <w:rPr>
          <w:caps/>
          <w:sz w:val="22"/>
        </w:rPr>
        <w:t>Participation in Conferences with Paper Presentation</w:t>
      </w:r>
    </w:p>
    <w:p w14:paraId="2ED4C343" w14:textId="77777777" w:rsidR="00807FD4" w:rsidRPr="00C071AF" w:rsidRDefault="00807FD4">
      <w:pPr>
        <w:rPr>
          <w:lang w:val="en-GB"/>
        </w:rPr>
      </w:pPr>
    </w:p>
    <w:p w14:paraId="3353A500" w14:textId="77777777" w:rsidR="00807FD4" w:rsidRPr="00C071AF" w:rsidRDefault="00807FD4" w:rsidP="00867552">
      <w:pPr>
        <w:ind w:left="360"/>
        <w:jc w:val="both"/>
        <w:rPr>
          <w:rFonts w:ascii="Times New Roman" w:hAnsi="Times New Roman"/>
          <w:sz w:val="22"/>
          <w:lang w:val="en-GB"/>
        </w:rPr>
      </w:pPr>
      <w:r w:rsidRPr="00C071AF">
        <w:rPr>
          <w:rFonts w:ascii="Times New Roman" w:hAnsi="Times New Roman"/>
          <w:sz w:val="22"/>
          <w:lang w:val="en-GB"/>
        </w:rPr>
        <w:t>More than 80 presentations in International Conferences in more than 20 different countries including the following:</w:t>
      </w:r>
    </w:p>
    <w:p w14:paraId="2AEDCBAA" w14:textId="77777777" w:rsidR="00807FD4" w:rsidRPr="00C071AF" w:rsidRDefault="00807FD4" w:rsidP="002379EB">
      <w:pPr>
        <w:jc w:val="both"/>
        <w:rPr>
          <w:sz w:val="22"/>
          <w:szCs w:val="22"/>
          <w:lang w:val="en-GB"/>
        </w:rPr>
      </w:pPr>
    </w:p>
    <w:p w14:paraId="7FAB0A5A" w14:textId="77777777" w:rsidR="00256671" w:rsidRDefault="00256671" w:rsidP="00256671">
      <w:pPr>
        <w:pStyle w:val="ListParagraph"/>
        <w:numPr>
          <w:ilvl w:val="0"/>
          <w:numId w:val="9"/>
        </w:numPr>
        <w:jc w:val="both"/>
        <w:rPr>
          <w:bCs/>
          <w:sz w:val="22"/>
          <w:szCs w:val="22"/>
          <w:shd w:val="clear" w:color="auto" w:fill="FFFFFF"/>
        </w:rPr>
      </w:pPr>
      <w:r w:rsidRPr="00256671">
        <w:rPr>
          <w:bCs/>
          <w:sz w:val="22"/>
          <w:szCs w:val="22"/>
          <w:shd w:val="clear" w:color="auto" w:fill="FFFFFF"/>
          <w:lang w:val="en-GB"/>
        </w:rPr>
        <w:t xml:space="preserve">17th Biennial </w:t>
      </w:r>
      <w:proofErr w:type="spellStart"/>
      <w:r w:rsidRPr="00256671">
        <w:rPr>
          <w:bCs/>
          <w:sz w:val="22"/>
          <w:szCs w:val="22"/>
          <w:shd w:val="clear" w:color="auto" w:fill="FFFFFF"/>
          <w:lang w:val="en-GB"/>
        </w:rPr>
        <w:t>EARLI</w:t>
      </w:r>
      <w:proofErr w:type="spellEnd"/>
      <w:r w:rsidRPr="00256671">
        <w:rPr>
          <w:bCs/>
          <w:sz w:val="22"/>
          <w:szCs w:val="22"/>
          <w:shd w:val="clear" w:color="auto" w:fill="FFFFFF"/>
          <w:lang w:val="en-GB"/>
        </w:rPr>
        <w:t> Conference</w:t>
      </w:r>
      <w:r w:rsidRPr="00256671">
        <w:rPr>
          <w:sz w:val="22"/>
          <w:szCs w:val="22"/>
          <w:shd w:val="clear" w:color="auto" w:fill="FFFFFF"/>
          <w:lang w:val="en-GB"/>
        </w:rPr>
        <w:t xml:space="preserve"> on </w:t>
      </w:r>
      <w:r w:rsidRPr="00256671">
        <w:rPr>
          <w:bCs/>
          <w:iCs/>
          <w:sz w:val="22"/>
          <w:szCs w:val="22"/>
          <w:shd w:val="clear" w:color="auto" w:fill="FFFFFF"/>
          <w:lang w:val="en-GB"/>
        </w:rPr>
        <w:t xml:space="preserve">"Education in the crossroads of economy and politics – Role of research in the advancement of public good”. </w:t>
      </w:r>
      <w:r w:rsidRPr="00256671">
        <w:rPr>
          <w:sz w:val="22"/>
          <w:szCs w:val="22"/>
          <w:shd w:val="clear" w:color="auto" w:fill="FFFFFF"/>
          <w:lang w:val="en-GB"/>
        </w:rPr>
        <w:t xml:space="preserve">University of Tampere, Finland, </w:t>
      </w:r>
      <w:r w:rsidRPr="00256671">
        <w:rPr>
          <w:bCs/>
          <w:sz w:val="22"/>
          <w:szCs w:val="22"/>
          <w:shd w:val="clear" w:color="auto" w:fill="FFFFFF"/>
        </w:rPr>
        <w:t>27 August – 2 September.</w:t>
      </w:r>
    </w:p>
    <w:p w14:paraId="5FB9177A" w14:textId="77777777" w:rsidR="00256671" w:rsidRPr="00256671" w:rsidRDefault="00256671" w:rsidP="00256671">
      <w:pPr>
        <w:pStyle w:val="ListParagraph"/>
        <w:jc w:val="both"/>
        <w:rPr>
          <w:bCs/>
          <w:sz w:val="22"/>
          <w:szCs w:val="22"/>
          <w:shd w:val="clear" w:color="auto" w:fill="FFFFFF"/>
        </w:rPr>
      </w:pPr>
    </w:p>
    <w:p w14:paraId="5AC69C07" w14:textId="77777777" w:rsidR="00256671" w:rsidRPr="00256671" w:rsidRDefault="00256671" w:rsidP="00256671">
      <w:pPr>
        <w:pStyle w:val="ListParagraph"/>
        <w:numPr>
          <w:ilvl w:val="0"/>
          <w:numId w:val="9"/>
        </w:numPr>
        <w:jc w:val="both"/>
        <w:rPr>
          <w:bCs/>
          <w:sz w:val="22"/>
          <w:szCs w:val="22"/>
          <w:shd w:val="clear" w:color="auto" w:fill="FFFFFF"/>
          <w:lang w:val="en-GB"/>
        </w:rPr>
      </w:pPr>
      <w:r w:rsidRPr="00256671">
        <w:rPr>
          <w:bCs/>
          <w:iCs/>
          <w:sz w:val="22"/>
          <w:szCs w:val="22"/>
          <w:shd w:val="clear" w:color="auto" w:fill="FFFFFF"/>
          <w:lang w:val="en-GB"/>
        </w:rPr>
        <w:t>ECER 2017 Conference, Network: 09. Assessment, Evaluation, Testing and Measurement, Copenhagen, 22 - 25 August</w:t>
      </w:r>
    </w:p>
    <w:p w14:paraId="105CAA4A" w14:textId="77777777" w:rsidR="00256671" w:rsidRPr="00256671" w:rsidRDefault="00256671" w:rsidP="00256671">
      <w:pPr>
        <w:pStyle w:val="ListParagraph"/>
        <w:jc w:val="both"/>
        <w:rPr>
          <w:sz w:val="22"/>
          <w:szCs w:val="22"/>
          <w:lang w:val="en-GB"/>
        </w:rPr>
      </w:pPr>
    </w:p>
    <w:p w14:paraId="4DFD8205" w14:textId="77777777" w:rsidR="00D865CA" w:rsidRPr="00256671" w:rsidRDefault="00D865CA" w:rsidP="00256671">
      <w:pPr>
        <w:pStyle w:val="ListParagraph"/>
        <w:numPr>
          <w:ilvl w:val="0"/>
          <w:numId w:val="9"/>
        </w:numPr>
        <w:jc w:val="both"/>
        <w:rPr>
          <w:sz w:val="22"/>
          <w:szCs w:val="22"/>
          <w:lang w:val="en-GB"/>
        </w:rPr>
      </w:pPr>
      <w:r w:rsidRPr="00256671">
        <w:rPr>
          <w:iCs/>
          <w:sz w:val="22"/>
          <w:szCs w:val="22"/>
          <w:lang w:val="en-GB"/>
        </w:rPr>
        <w:t xml:space="preserve">American Educational Research Association (AERA) 2016 Conference </w:t>
      </w:r>
      <w:r w:rsidRPr="00256671">
        <w:rPr>
          <w:bCs/>
          <w:sz w:val="22"/>
          <w:szCs w:val="22"/>
          <w:lang w:val="en-GB"/>
        </w:rPr>
        <w:t>"Public Scholarship to Educate Diverse Democracies"</w:t>
      </w:r>
      <w:r w:rsidRPr="00256671">
        <w:rPr>
          <w:iCs/>
          <w:sz w:val="22"/>
          <w:szCs w:val="22"/>
          <w:lang w:val="en-GB"/>
        </w:rPr>
        <w:t>.</w:t>
      </w:r>
      <w:r w:rsidRPr="00256671">
        <w:rPr>
          <w:sz w:val="22"/>
          <w:szCs w:val="22"/>
          <w:shd w:val="clear" w:color="auto" w:fill="FFFFFF"/>
          <w:lang w:val="en-GB"/>
        </w:rPr>
        <w:t xml:space="preserve"> </w:t>
      </w:r>
      <w:r w:rsidRPr="00256671">
        <w:rPr>
          <w:sz w:val="22"/>
          <w:szCs w:val="22"/>
          <w:shd w:val="clear" w:color="auto" w:fill="FFFFFF"/>
        </w:rPr>
        <w:t>Washington, DC, April 8 – April 12.</w:t>
      </w:r>
    </w:p>
    <w:p w14:paraId="1171C8F2" w14:textId="77777777" w:rsidR="00D865CA" w:rsidRPr="00256671" w:rsidRDefault="00D865CA" w:rsidP="00256671">
      <w:pPr>
        <w:pStyle w:val="ListParagraph"/>
        <w:jc w:val="both"/>
        <w:rPr>
          <w:sz w:val="22"/>
          <w:szCs w:val="22"/>
          <w:lang w:val="en-GB"/>
        </w:rPr>
      </w:pPr>
    </w:p>
    <w:p w14:paraId="55369832" w14:textId="77777777" w:rsidR="00607F0D" w:rsidRPr="00256671" w:rsidRDefault="00607F0D" w:rsidP="00256671">
      <w:pPr>
        <w:pStyle w:val="ListParagraph"/>
        <w:numPr>
          <w:ilvl w:val="0"/>
          <w:numId w:val="9"/>
        </w:numPr>
        <w:jc w:val="both"/>
        <w:rPr>
          <w:sz w:val="22"/>
          <w:szCs w:val="22"/>
          <w:lang w:val="en-GB"/>
        </w:rPr>
      </w:pPr>
      <w:r w:rsidRPr="00256671">
        <w:rPr>
          <w:sz w:val="22"/>
          <w:szCs w:val="22"/>
        </w:rPr>
        <w:t xml:space="preserve">15th Biennial </w:t>
      </w:r>
      <w:proofErr w:type="spellStart"/>
      <w:r w:rsidRPr="00256671">
        <w:rPr>
          <w:sz w:val="22"/>
          <w:szCs w:val="22"/>
        </w:rPr>
        <w:t>EARLI</w:t>
      </w:r>
      <w:proofErr w:type="spellEnd"/>
      <w:r w:rsidRPr="00256671">
        <w:rPr>
          <w:sz w:val="22"/>
          <w:szCs w:val="22"/>
        </w:rPr>
        <w:t xml:space="preserve"> conference "Responsible Teaching and Sustainable Learning"</w:t>
      </w:r>
      <w:r w:rsidRPr="00256671">
        <w:rPr>
          <w:sz w:val="22"/>
          <w:szCs w:val="22"/>
          <w:lang w:val="en-GB"/>
        </w:rPr>
        <w:t xml:space="preserve">, </w:t>
      </w:r>
      <w:r w:rsidRPr="00256671">
        <w:rPr>
          <w:sz w:val="22"/>
          <w:szCs w:val="22"/>
        </w:rPr>
        <w:t>Munich</w:t>
      </w:r>
      <w:r w:rsidRPr="00256671">
        <w:rPr>
          <w:sz w:val="22"/>
          <w:szCs w:val="22"/>
          <w:lang w:val="en-GB"/>
        </w:rPr>
        <w:t>, Germany, August 27-31</w:t>
      </w:r>
      <w:r w:rsidRPr="00256671">
        <w:rPr>
          <w:sz w:val="22"/>
          <w:szCs w:val="22"/>
          <w:lang w:val="en-GB" w:eastAsia="el-GR"/>
        </w:rPr>
        <w:t>.</w:t>
      </w:r>
    </w:p>
    <w:p w14:paraId="2A799D6B" w14:textId="77777777" w:rsidR="00607F0D" w:rsidRPr="00256671" w:rsidRDefault="00607F0D" w:rsidP="00256671">
      <w:pPr>
        <w:pStyle w:val="ListParagraph"/>
        <w:jc w:val="both"/>
        <w:rPr>
          <w:sz w:val="22"/>
          <w:szCs w:val="22"/>
          <w:lang w:val="en-GB"/>
        </w:rPr>
      </w:pPr>
    </w:p>
    <w:p w14:paraId="1698D0E3" w14:textId="77777777" w:rsidR="008F00B3" w:rsidRPr="00256671" w:rsidRDefault="008F00B3" w:rsidP="00256671">
      <w:pPr>
        <w:pStyle w:val="ListParagraph"/>
        <w:numPr>
          <w:ilvl w:val="0"/>
          <w:numId w:val="9"/>
        </w:numPr>
        <w:jc w:val="both"/>
        <w:rPr>
          <w:sz w:val="22"/>
          <w:szCs w:val="22"/>
          <w:lang w:val="en-GB"/>
        </w:rPr>
      </w:pPr>
      <w:r w:rsidRPr="00256671">
        <w:rPr>
          <w:iCs/>
          <w:sz w:val="22"/>
          <w:szCs w:val="22"/>
        </w:rPr>
        <w:t>American Educational Research Association (AERA) 2013 Conference. San Francisco, California</w:t>
      </w:r>
      <w:r w:rsidRPr="00256671">
        <w:rPr>
          <w:bCs/>
          <w:sz w:val="22"/>
          <w:szCs w:val="22"/>
        </w:rPr>
        <w:t xml:space="preserve">, </w:t>
      </w:r>
      <w:r w:rsidRPr="00256671">
        <w:rPr>
          <w:bCs/>
          <w:iCs/>
          <w:sz w:val="22"/>
          <w:szCs w:val="22"/>
        </w:rPr>
        <w:t>April 27- May 1, 2013.</w:t>
      </w:r>
    </w:p>
    <w:p w14:paraId="7F926516" w14:textId="77777777" w:rsidR="008F00B3" w:rsidRPr="00256671" w:rsidRDefault="008F00B3" w:rsidP="00256671">
      <w:pPr>
        <w:pStyle w:val="ListParagraph"/>
        <w:jc w:val="both"/>
        <w:rPr>
          <w:sz w:val="22"/>
          <w:szCs w:val="22"/>
          <w:lang w:val="en-GB"/>
        </w:rPr>
      </w:pPr>
    </w:p>
    <w:p w14:paraId="2E3CE7EB" w14:textId="77777777" w:rsidR="006A43DE" w:rsidRPr="00256671" w:rsidRDefault="006A43DE" w:rsidP="00256671">
      <w:pPr>
        <w:pStyle w:val="ListParagraph"/>
        <w:numPr>
          <w:ilvl w:val="0"/>
          <w:numId w:val="9"/>
        </w:numPr>
        <w:jc w:val="both"/>
        <w:rPr>
          <w:sz w:val="22"/>
          <w:szCs w:val="22"/>
          <w:lang w:val="en-GB"/>
        </w:rPr>
      </w:pPr>
      <w:r w:rsidRPr="00256671">
        <w:rPr>
          <w:iCs/>
          <w:sz w:val="22"/>
          <w:szCs w:val="22"/>
        </w:rPr>
        <w:t>International Congress for School Effectiveness and Improvement (</w:t>
      </w:r>
      <w:proofErr w:type="spellStart"/>
      <w:r w:rsidRPr="00256671">
        <w:rPr>
          <w:iCs/>
          <w:sz w:val="22"/>
          <w:szCs w:val="22"/>
        </w:rPr>
        <w:t>ICSEI</w:t>
      </w:r>
      <w:proofErr w:type="spellEnd"/>
      <w:r w:rsidRPr="00256671">
        <w:rPr>
          <w:iCs/>
          <w:sz w:val="22"/>
          <w:szCs w:val="22"/>
        </w:rPr>
        <w:t>) 2013. Santiago, Chile,</w:t>
      </w:r>
      <w:r w:rsidR="0033170A" w:rsidRPr="00256671">
        <w:rPr>
          <w:iCs/>
          <w:sz w:val="22"/>
          <w:szCs w:val="22"/>
        </w:rPr>
        <w:t xml:space="preserve"> Jan</w:t>
      </w:r>
      <w:r w:rsidR="008F00B3" w:rsidRPr="00256671">
        <w:rPr>
          <w:iCs/>
          <w:sz w:val="22"/>
          <w:szCs w:val="22"/>
        </w:rPr>
        <w:t>uary 3-6, 2013.</w:t>
      </w:r>
    </w:p>
    <w:p w14:paraId="7199DDA3" w14:textId="77777777" w:rsidR="006A43DE" w:rsidRPr="00995E55" w:rsidRDefault="006A43DE" w:rsidP="00995E55">
      <w:pPr>
        <w:rPr>
          <w:iCs/>
          <w:sz w:val="22"/>
          <w:szCs w:val="22"/>
          <w:lang w:val="en-GB"/>
        </w:rPr>
      </w:pPr>
    </w:p>
    <w:p w14:paraId="36D8AA0E" w14:textId="77777777" w:rsidR="00807FD4" w:rsidRPr="00C071AF" w:rsidRDefault="006A43DE" w:rsidP="00C90D99">
      <w:pPr>
        <w:pStyle w:val="ListParagraph"/>
        <w:numPr>
          <w:ilvl w:val="0"/>
          <w:numId w:val="9"/>
        </w:numPr>
        <w:jc w:val="both"/>
        <w:rPr>
          <w:sz w:val="22"/>
          <w:szCs w:val="22"/>
          <w:lang w:val="en-GB"/>
        </w:rPr>
      </w:pPr>
      <w:r w:rsidRPr="00C071AF">
        <w:rPr>
          <w:iCs/>
          <w:sz w:val="22"/>
          <w:szCs w:val="22"/>
        </w:rPr>
        <w:t>I</w:t>
      </w:r>
      <w:proofErr w:type="spellStart"/>
      <w:r w:rsidR="00807FD4" w:rsidRPr="00C071AF">
        <w:rPr>
          <w:sz w:val="22"/>
          <w:szCs w:val="22"/>
          <w:lang w:val="en-GB"/>
        </w:rPr>
        <w:t>nternational</w:t>
      </w:r>
      <w:proofErr w:type="spellEnd"/>
      <w:r w:rsidR="00807FD4" w:rsidRPr="00C071AF">
        <w:rPr>
          <w:sz w:val="22"/>
          <w:szCs w:val="22"/>
          <w:lang w:val="en-GB"/>
        </w:rPr>
        <w:t xml:space="preserve"> Conference </w:t>
      </w:r>
      <w:r w:rsidR="00807FD4" w:rsidRPr="00C071AF">
        <w:rPr>
          <w:bCs/>
          <w:iCs/>
          <w:sz w:val="22"/>
          <w:szCs w:val="22"/>
          <w:lang w:val="en-GB"/>
        </w:rPr>
        <w:t>of the European Commission</w:t>
      </w:r>
      <w:r w:rsidR="00807FD4" w:rsidRPr="00C071AF">
        <w:rPr>
          <w:sz w:val="22"/>
          <w:szCs w:val="22"/>
          <w:lang w:val="en-GB"/>
        </w:rPr>
        <w:t xml:space="preserve"> “</w:t>
      </w:r>
      <w:r w:rsidR="00807FD4" w:rsidRPr="00C071AF">
        <w:rPr>
          <w:bCs/>
          <w:iCs/>
          <w:sz w:val="22"/>
          <w:szCs w:val="22"/>
          <w:lang w:val="en-GB"/>
        </w:rPr>
        <w:t xml:space="preserve">Improving </w:t>
      </w:r>
      <w:proofErr w:type="spellStart"/>
      <w:proofErr w:type="gramStart"/>
      <w:r w:rsidR="00807FD4" w:rsidRPr="00C071AF">
        <w:rPr>
          <w:bCs/>
          <w:iCs/>
          <w:sz w:val="22"/>
          <w:szCs w:val="22"/>
          <w:lang w:val="en-GB"/>
        </w:rPr>
        <w:t>skills:Evidence</w:t>
      </w:r>
      <w:proofErr w:type="spellEnd"/>
      <w:proofErr w:type="gramEnd"/>
      <w:r w:rsidR="00807FD4" w:rsidRPr="00C071AF">
        <w:rPr>
          <w:bCs/>
          <w:iCs/>
          <w:sz w:val="22"/>
          <w:szCs w:val="22"/>
          <w:lang w:val="en-GB"/>
        </w:rPr>
        <w:t xml:space="preserve"> from secondary analysis of international surveys”</w:t>
      </w:r>
      <w:r w:rsidR="00807FD4" w:rsidRPr="00C071AF">
        <w:rPr>
          <w:sz w:val="22"/>
          <w:szCs w:val="22"/>
          <w:lang w:val="en-GB"/>
        </w:rPr>
        <w:t xml:space="preserve">, Limassol, Cyprus, 15-16 November 2012. </w:t>
      </w:r>
    </w:p>
    <w:p w14:paraId="3100AE08" w14:textId="77777777" w:rsidR="00807FD4" w:rsidRPr="00C071AF" w:rsidRDefault="00807FD4" w:rsidP="00A60D4E">
      <w:pPr>
        <w:pStyle w:val="ListParagraph"/>
        <w:jc w:val="both"/>
        <w:rPr>
          <w:sz w:val="22"/>
          <w:szCs w:val="22"/>
          <w:lang w:val="en-GB"/>
        </w:rPr>
      </w:pPr>
    </w:p>
    <w:p w14:paraId="022145AC" w14:textId="77777777" w:rsidR="00807FD4" w:rsidRPr="00C071AF" w:rsidRDefault="00807FD4" w:rsidP="00C90D99">
      <w:pPr>
        <w:pStyle w:val="ListParagraph"/>
        <w:numPr>
          <w:ilvl w:val="0"/>
          <w:numId w:val="9"/>
        </w:numPr>
        <w:jc w:val="both"/>
        <w:rPr>
          <w:sz w:val="22"/>
          <w:szCs w:val="22"/>
          <w:lang w:val="en-GB"/>
        </w:rPr>
      </w:pPr>
      <w:proofErr w:type="spellStart"/>
      <w:r w:rsidRPr="00C071AF">
        <w:rPr>
          <w:sz w:val="22"/>
          <w:szCs w:val="22"/>
          <w:lang w:val="en-GB"/>
        </w:rPr>
        <w:t>INVALSI</w:t>
      </w:r>
      <w:proofErr w:type="spellEnd"/>
      <w:r w:rsidRPr="00C071AF">
        <w:rPr>
          <w:sz w:val="22"/>
          <w:szCs w:val="22"/>
          <w:lang w:val="en-GB"/>
        </w:rPr>
        <w:t>/</w:t>
      </w:r>
      <w:proofErr w:type="spellStart"/>
      <w:r w:rsidRPr="00C071AF">
        <w:rPr>
          <w:sz w:val="22"/>
          <w:szCs w:val="22"/>
          <w:lang w:val="en-GB"/>
        </w:rPr>
        <w:t>UMD</w:t>
      </w:r>
      <w:proofErr w:type="spellEnd"/>
      <w:r w:rsidRPr="00C071AF">
        <w:rPr>
          <w:sz w:val="22"/>
          <w:szCs w:val="22"/>
          <w:lang w:val="en-GB"/>
        </w:rPr>
        <w:t xml:space="preserve"> “Improving Education through Accountability and Evaluation” Conference, Rome, Italy, 3-5 October 2012.</w:t>
      </w:r>
    </w:p>
    <w:p w14:paraId="517A8604" w14:textId="77777777" w:rsidR="00807FD4" w:rsidRPr="00C071AF" w:rsidRDefault="00807FD4" w:rsidP="00A60D4E">
      <w:pPr>
        <w:pStyle w:val="ListParagraph"/>
        <w:jc w:val="both"/>
        <w:rPr>
          <w:iCs/>
          <w:sz w:val="22"/>
          <w:szCs w:val="22"/>
          <w:lang w:val="en-GB"/>
        </w:rPr>
      </w:pPr>
    </w:p>
    <w:p w14:paraId="64741993" w14:textId="77777777" w:rsidR="00807FD4" w:rsidRPr="00C071AF" w:rsidRDefault="00807FD4" w:rsidP="00C90D99">
      <w:pPr>
        <w:pStyle w:val="ListParagraph"/>
        <w:numPr>
          <w:ilvl w:val="0"/>
          <w:numId w:val="9"/>
        </w:numPr>
        <w:jc w:val="both"/>
        <w:rPr>
          <w:iCs/>
          <w:sz w:val="22"/>
          <w:szCs w:val="22"/>
          <w:lang w:val="en-GB"/>
        </w:rPr>
      </w:pPr>
      <w:r w:rsidRPr="00C071AF">
        <w:rPr>
          <w:bCs/>
          <w:iCs/>
          <w:sz w:val="22"/>
          <w:szCs w:val="22"/>
          <w:lang w:val="en-GB"/>
        </w:rPr>
        <w:t>European Conference on Educational Research (ECER) 2012, University of Cádiz, Spain, 18-21 September 2012.</w:t>
      </w:r>
    </w:p>
    <w:p w14:paraId="5506103E" w14:textId="77777777" w:rsidR="00807FD4" w:rsidRPr="00C071AF" w:rsidRDefault="00807FD4" w:rsidP="00A60D4E">
      <w:pPr>
        <w:pStyle w:val="ListParagraph"/>
        <w:jc w:val="both"/>
        <w:rPr>
          <w:iCs/>
          <w:sz w:val="22"/>
          <w:szCs w:val="22"/>
          <w:lang w:val="en-GB"/>
        </w:rPr>
      </w:pPr>
    </w:p>
    <w:p w14:paraId="64A9ED51" w14:textId="77777777" w:rsidR="00807FD4" w:rsidRPr="00C071AF" w:rsidRDefault="00807FD4" w:rsidP="00C90D99">
      <w:pPr>
        <w:pStyle w:val="ListParagraph"/>
        <w:numPr>
          <w:ilvl w:val="0"/>
          <w:numId w:val="9"/>
        </w:numPr>
        <w:jc w:val="both"/>
        <w:rPr>
          <w:sz w:val="22"/>
          <w:szCs w:val="22"/>
          <w:lang w:val="en-GB" w:eastAsia="el-GR"/>
        </w:rPr>
      </w:pPr>
      <w:r w:rsidRPr="00C071AF">
        <w:rPr>
          <w:sz w:val="22"/>
          <w:szCs w:val="22"/>
          <w:lang w:val="en-GB"/>
        </w:rPr>
        <w:t>European Association for Research on Learning and Instruction (</w:t>
      </w:r>
      <w:proofErr w:type="spellStart"/>
      <w:r w:rsidRPr="00C071AF">
        <w:rPr>
          <w:sz w:val="22"/>
          <w:szCs w:val="22"/>
          <w:lang w:val="en-GB"/>
        </w:rPr>
        <w:t>EARLI</w:t>
      </w:r>
      <w:proofErr w:type="spellEnd"/>
      <w:r w:rsidRPr="00C071AF">
        <w:rPr>
          <w:sz w:val="22"/>
          <w:szCs w:val="22"/>
          <w:lang w:val="en-GB"/>
        </w:rPr>
        <w:t>) SIG18 Educational Effectiveness Conference, University of Zurich, August 29-31, 2012.</w:t>
      </w:r>
    </w:p>
    <w:p w14:paraId="6602319D" w14:textId="77777777" w:rsidR="00807FD4" w:rsidRPr="00C071AF" w:rsidRDefault="00807FD4" w:rsidP="00A60D4E">
      <w:pPr>
        <w:pStyle w:val="ListParagraph"/>
        <w:jc w:val="both"/>
        <w:rPr>
          <w:iCs/>
          <w:sz w:val="22"/>
          <w:szCs w:val="22"/>
          <w:lang w:val="en-GB"/>
        </w:rPr>
      </w:pPr>
    </w:p>
    <w:p w14:paraId="7D36312B" w14:textId="77777777" w:rsidR="00807FD4" w:rsidRPr="00C071AF" w:rsidRDefault="00807FD4" w:rsidP="00C90D99">
      <w:pPr>
        <w:pStyle w:val="ListParagraph"/>
        <w:numPr>
          <w:ilvl w:val="0"/>
          <w:numId w:val="9"/>
        </w:numPr>
        <w:jc w:val="both"/>
        <w:rPr>
          <w:sz w:val="22"/>
          <w:szCs w:val="22"/>
          <w:lang w:val="en-GB"/>
        </w:rPr>
      </w:pPr>
      <w:r w:rsidRPr="00C071AF">
        <w:rPr>
          <w:sz w:val="22"/>
          <w:szCs w:val="22"/>
          <w:lang w:val="en-GB"/>
        </w:rPr>
        <w:t xml:space="preserve">7th International Conference on Higher Education Marketing. Nicosia, Cyprus, March 28-30, 2012. </w:t>
      </w:r>
    </w:p>
    <w:p w14:paraId="2309365C" w14:textId="77777777" w:rsidR="00807FD4" w:rsidRPr="00C071AF" w:rsidRDefault="00807FD4" w:rsidP="002379EB">
      <w:pPr>
        <w:rPr>
          <w:iCs/>
          <w:sz w:val="22"/>
          <w:szCs w:val="22"/>
          <w:lang w:val="en-GB"/>
        </w:rPr>
      </w:pPr>
    </w:p>
    <w:p w14:paraId="33772517" w14:textId="77777777" w:rsidR="00807FD4" w:rsidRPr="00C071AF" w:rsidRDefault="00807FD4" w:rsidP="00C90D99">
      <w:pPr>
        <w:pStyle w:val="ListParagraph"/>
        <w:numPr>
          <w:ilvl w:val="0"/>
          <w:numId w:val="9"/>
        </w:numPr>
        <w:jc w:val="both"/>
        <w:rPr>
          <w:bCs/>
          <w:iCs/>
          <w:sz w:val="22"/>
          <w:szCs w:val="22"/>
          <w:lang w:val="en-GB"/>
        </w:rPr>
      </w:pPr>
      <w:r w:rsidRPr="00C071AF">
        <w:rPr>
          <w:iCs/>
          <w:sz w:val="22"/>
          <w:szCs w:val="22"/>
          <w:lang w:val="en-GB"/>
        </w:rPr>
        <w:t xml:space="preserve">American Educational Research Association (AERA) 2012 Conference. </w:t>
      </w:r>
      <w:r w:rsidRPr="00C071AF">
        <w:rPr>
          <w:bCs/>
          <w:iCs/>
          <w:sz w:val="22"/>
          <w:szCs w:val="22"/>
          <w:lang w:val="en-GB"/>
        </w:rPr>
        <w:t>Vancouver, British Columbia, Canada</w:t>
      </w:r>
      <w:r w:rsidRPr="00C071AF">
        <w:rPr>
          <w:bCs/>
          <w:sz w:val="22"/>
          <w:szCs w:val="22"/>
          <w:lang w:val="en-GB"/>
        </w:rPr>
        <w:t xml:space="preserve">, </w:t>
      </w:r>
      <w:r w:rsidRPr="00C071AF">
        <w:rPr>
          <w:bCs/>
          <w:iCs/>
          <w:sz w:val="22"/>
          <w:szCs w:val="22"/>
          <w:lang w:val="en-GB"/>
        </w:rPr>
        <w:t>April 13-17, 2012.</w:t>
      </w:r>
    </w:p>
    <w:p w14:paraId="7CD6A9A3" w14:textId="77777777" w:rsidR="00807FD4" w:rsidRPr="00C071AF" w:rsidRDefault="00807FD4" w:rsidP="00A60D4E">
      <w:pPr>
        <w:jc w:val="both"/>
        <w:rPr>
          <w:rFonts w:ascii="Times New Roman" w:hAnsi="Times New Roman"/>
          <w:bCs/>
          <w:iCs/>
          <w:sz w:val="22"/>
          <w:szCs w:val="22"/>
          <w:lang w:val="en-GB"/>
        </w:rPr>
      </w:pPr>
    </w:p>
    <w:p w14:paraId="5236BA97" w14:textId="77777777" w:rsidR="00807FD4" w:rsidRPr="00C071AF" w:rsidRDefault="00807FD4" w:rsidP="00C90D99">
      <w:pPr>
        <w:pStyle w:val="ListParagraph"/>
        <w:numPr>
          <w:ilvl w:val="0"/>
          <w:numId w:val="9"/>
        </w:numPr>
        <w:jc w:val="both"/>
        <w:rPr>
          <w:iCs/>
          <w:sz w:val="22"/>
          <w:szCs w:val="22"/>
          <w:lang w:val="en-GB"/>
        </w:rPr>
      </w:pPr>
      <w:r w:rsidRPr="00C071AF">
        <w:rPr>
          <w:iCs/>
          <w:sz w:val="22"/>
          <w:szCs w:val="22"/>
          <w:lang w:val="en-GB"/>
        </w:rPr>
        <w:t>25th International Congress for School Effectiveness and Improvement (</w:t>
      </w:r>
      <w:proofErr w:type="spellStart"/>
      <w:r w:rsidRPr="00C071AF">
        <w:rPr>
          <w:iCs/>
          <w:sz w:val="22"/>
          <w:szCs w:val="22"/>
          <w:lang w:val="en-GB"/>
        </w:rPr>
        <w:t>ICSEI</w:t>
      </w:r>
      <w:proofErr w:type="spellEnd"/>
      <w:r w:rsidRPr="00C071AF">
        <w:rPr>
          <w:iCs/>
          <w:sz w:val="22"/>
          <w:szCs w:val="22"/>
          <w:lang w:val="en-GB"/>
        </w:rPr>
        <w:t xml:space="preserve">) 2012. </w:t>
      </w:r>
      <w:r w:rsidRPr="00C071AF">
        <w:rPr>
          <w:sz w:val="22"/>
          <w:szCs w:val="22"/>
          <w:lang w:val="en-GB"/>
        </w:rPr>
        <w:t>Malmo, Sweden, January 5-8, 2012.</w:t>
      </w:r>
    </w:p>
    <w:p w14:paraId="18A10DBF" w14:textId="77777777" w:rsidR="00807FD4" w:rsidRPr="00C071AF" w:rsidRDefault="00807FD4" w:rsidP="002379EB">
      <w:pPr>
        <w:jc w:val="both"/>
        <w:rPr>
          <w:iCs/>
          <w:sz w:val="22"/>
          <w:szCs w:val="22"/>
          <w:lang w:val="en-GB"/>
        </w:rPr>
      </w:pPr>
    </w:p>
    <w:p w14:paraId="75991886" w14:textId="77777777" w:rsidR="00807FD4" w:rsidRPr="00C071AF" w:rsidRDefault="00807FD4" w:rsidP="00C90D99">
      <w:pPr>
        <w:pStyle w:val="ListParagraph"/>
        <w:numPr>
          <w:ilvl w:val="0"/>
          <w:numId w:val="9"/>
        </w:numPr>
        <w:jc w:val="both"/>
        <w:rPr>
          <w:iCs/>
          <w:sz w:val="22"/>
          <w:szCs w:val="22"/>
          <w:lang w:val="en-GB"/>
        </w:rPr>
      </w:pPr>
      <w:r w:rsidRPr="00C071AF">
        <w:rPr>
          <w:iCs/>
          <w:sz w:val="22"/>
          <w:szCs w:val="22"/>
          <w:lang w:val="en-GB"/>
        </w:rPr>
        <w:t xml:space="preserve">American Educational Research Association (AERA) 2011 Conference. </w:t>
      </w:r>
      <w:r w:rsidRPr="00C071AF">
        <w:rPr>
          <w:sz w:val="22"/>
          <w:szCs w:val="22"/>
          <w:lang w:val="en-GB"/>
        </w:rPr>
        <w:t>New Orleans, April 2011.</w:t>
      </w:r>
    </w:p>
    <w:p w14:paraId="0D4EB91B" w14:textId="77777777" w:rsidR="00807FD4" w:rsidRPr="00C071AF" w:rsidRDefault="00807FD4" w:rsidP="00A60D4E">
      <w:pPr>
        <w:pStyle w:val="ListParagraph"/>
        <w:jc w:val="both"/>
        <w:rPr>
          <w:sz w:val="22"/>
          <w:szCs w:val="22"/>
          <w:lang w:val="en-GB"/>
        </w:rPr>
      </w:pPr>
    </w:p>
    <w:p w14:paraId="201FEDFE" w14:textId="77777777" w:rsidR="00807FD4" w:rsidRPr="00C071AF" w:rsidRDefault="00807FD4" w:rsidP="00C90D99">
      <w:pPr>
        <w:pStyle w:val="ListParagraph"/>
        <w:numPr>
          <w:ilvl w:val="0"/>
          <w:numId w:val="9"/>
        </w:numPr>
        <w:jc w:val="both"/>
        <w:rPr>
          <w:sz w:val="22"/>
          <w:szCs w:val="22"/>
          <w:lang w:val="en-GB"/>
        </w:rPr>
      </w:pPr>
      <w:r w:rsidRPr="00C071AF">
        <w:rPr>
          <w:iCs/>
          <w:sz w:val="22"/>
          <w:szCs w:val="22"/>
          <w:lang w:val="en-GB"/>
        </w:rPr>
        <w:t xml:space="preserve">37th International Association for Educational Assessment Annual Conference (IAEA) 2011. </w:t>
      </w:r>
      <w:r w:rsidRPr="00C071AF">
        <w:rPr>
          <w:sz w:val="22"/>
          <w:szCs w:val="22"/>
          <w:lang w:val="en-GB"/>
        </w:rPr>
        <w:t>Manila, Philippines, October 2011.</w:t>
      </w:r>
    </w:p>
    <w:p w14:paraId="03F9F10F" w14:textId="77777777" w:rsidR="00807FD4" w:rsidRPr="00C071AF" w:rsidRDefault="00807FD4" w:rsidP="00A60D4E">
      <w:pPr>
        <w:jc w:val="both"/>
        <w:rPr>
          <w:rFonts w:ascii="Times New Roman" w:hAnsi="Times New Roman"/>
          <w:sz w:val="22"/>
          <w:szCs w:val="22"/>
          <w:lang w:val="en-GB"/>
        </w:rPr>
      </w:pPr>
    </w:p>
    <w:p w14:paraId="26A18060" w14:textId="77777777" w:rsidR="00807FD4" w:rsidRPr="00C071AF" w:rsidRDefault="00807FD4" w:rsidP="00C90D99">
      <w:pPr>
        <w:pStyle w:val="ListParagraph"/>
        <w:numPr>
          <w:ilvl w:val="0"/>
          <w:numId w:val="9"/>
        </w:numPr>
        <w:jc w:val="both"/>
        <w:rPr>
          <w:iCs/>
          <w:sz w:val="22"/>
          <w:szCs w:val="22"/>
          <w:lang w:val="en-GB"/>
        </w:rPr>
      </w:pPr>
      <w:r w:rsidRPr="00C071AF">
        <w:rPr>
          <w:iCs/>
          <w:sz w:val="22"/>
          <w:szCs w:val="22"/>
          <w:lang w:val="en-GB"/>
        </w:rPr>
        <w:t>24th International Congress for School Effectiveness and Improvement (</w:t>
      </w:r>
      <w:proofErr w:type="spellStart"/>
      <w:r w:rsidRPr="00C071AF">
        <w:rPr>
          <w:iCs/>
          <w:sz w:val="22"/>
          <w:szCs w:val="22"/>
          <w:lang w:val="en-GB"/>
        </w:rPr>
        <w:t>ICSEI</w:t>
      </w:r>
      <w:proofErr w:type="spellEnd"/>
      <w:r w:rsidRPr="00C071AF">
        <w:rPr>
          <w:iCs/>
          <w:sz w:val="22"/>
          <w:szCs w:val="22"/>
          <w:lang w:val="en-GB"/>
        </w:rPr>
        <w:t xml:space="preserve">) </w:t>
      </w:r>
      <w:r w:rsidRPr="00C071AF">
        <w:rPr>
          <w:sz w:val="22"/>
          <w:szCs w:val="22"/>
          <w:lang w:val="en-GB"/>
        </w:rPr>
        <w:t xml:space="preserve">2011, Limassol, Cyprus, January 4-7, 2011. </w:t>
      </w:r>
    </w:p>
    <w:p w14:paraId="1CC6B7FF" w14:textId="77777777" w:rsidR="00807FD4" w:rsidRPr="00C071AF" w:rsidRDefault="00807FD4" w:rsidP="002379EB">
      <w:pPr>
        <w:pStyle w:val="ListParagraph"/>
        <w:rPr>
          <w:sz w:val="22"/>
          <w:szCs w:val="22"/>
          <w:lang w:val="en-GB"/>
        </w:rPr>
      </w:pPr>
    </w:p>
    <w:p w14:paraId="0E8D724E" w14:textId="77777777" w:rsidR="00807FD4" w:rsidRPr="00C071AF" w:rsidRDefault="00807FD4" w:rsidP="00C90D99">
      <w:pPr>
        <w:widowControl/>
        <w:numPr>
          <w:ilvl w:val="0"/>
          <w:numId w:val="9"/>
        </w:numPr>
        <w:overflowPunct/>
        <w:autoSpaceDE/>
        <w:autoSpaceDN/>
        <w:adjustRightInd/>
        <w:jc w:val="both"/>
        <w:textAlignment w:val="auto"/>
        <w:rPr>
          <w:rFonts w:ascii="Times New Roman" w:hAnsi="Times New Roman"/>
          <w:sz w:val="22"/>
          <w:szCs w:val="22"/>
          <w:lang w:val="en-GB"/>
        </w:rPr>
      </w:pPr>
      <w:r w:rsidRPr="00C071AF">
        <w:rPr>
          <w:rFonts w:ascii="Times New Roman" w:hAnsi="Times New Roman"/>
          <w:sz w:val="22"/>
          <w:szCs w:val="22"/>
          <w:lang w:val="en-GB"/>
        </w:rPr>
        <w:t xml:space="preserve">American Educational Research Association (AERA) 2010 </w:t>
      </w:r>
      <w:proofErr w:type="spellStart"/>
      <w:proofErr w:type="gramStart"/>
      <w:r w:rsidRPr="00C071AF">
        <w:rPr>
          <w:rFonts w:ascii="Times New Roman" w:hAnsi="Times New Roman"/>
          <w:sz w:val="22"/>
          <w:szCs w:val="22"/>
          <w:lang w:val="en-GB"/>
        </w:rPr>
        <w:t>Conference,Denver</w:t>
      </w:r>
      <w:proofErr w:type="spellEnd"/>
      <w:proofErr w:type="gramEnd"/>
      <w:r w:rsidRPr="00C071AF">
        <w:rPr>
          <w:rFonts w:ascii="Times New Roman" w:hAnsi="Times New Roman"/>
          <w:sz w:val="22"/>
          <w:szCs w:val="22"/>
          <w:lang w:val="en-GB"/>
        </w:rPr>
        <w:t>, Colorado, May 2010.</w:t>
      </w:r>
    </w:p>
    <w:p w14:paraId="6366C472" w14:textId="77777777" w:rsidR="00807FD4" w:rsidRPr="00C071AF" w:rsidRDefault="00807FD4" w:rsidP="00A60D4E">
      <w:pPr>
        <w:widowControl/>
        <w:overflowPunct/>
        <w:autoSpaceDE/>
        <w:autoSpaceDN/>
        <w:adjustRightInd/>
        <w:jc w:val="both"/>
        <w:textAlignment w:val="auto"/>
        <w:rPr>
          <w:rFonts w:ascii="Times New Roman" w:hAnsi="Times New Roman"/>
          <w:bCs/>
          <w:sz w:val="22"/>
          <w:szCs w:val="22"/>
          <w:lang w:val="en-GB"/>
        </w:rPr>
      </w:pPr>
    </w:p>
    <w:p w14:paraId="788B2666" w14:textId="77777777" w:rsidR="00807FD4" w:rsidRPr="00C071AF" w:rsidRDefault="00807FD4" w:rsidP="00C90D99">
      <w:pPr>
        <w:widowControl/>
        <w:numPr>
          <w:ilvl w:val="0"/>
          <w:numId w:val="9"/>
        </w:numPr>
        <w:overflowPunct/>
        <w:autoSpaceDE/>
        <w:autoSpaceDN/>
        <w:adjustRightInd/>
        <w:jc w:val="both"/>
        <w:textAlignment w:val="auto"/>
        <w:rPr>
          <w:rFonts w:ascii="Times New Roman" w:hAnsi="Times New Roman"/>
          <w:sz w:val="22"/>
          <w:szCs w:val="22"/>
          <w:lang w:val="en-GB"/>
        </w:rPr>
      </w:pPr>
      <w:r w:rsidRPr="00C071AF">
        <w:rPr>
          <w:rFonts w:ascii="Times New Roman" w:hAnsi="Times New Roman"/>
          <w:bCs/>
          <w:sz w:val="22"/>
          <w:szCs w:val="22"/>
          <w:lang w:val="en-GB"/>
        </w:rPr>
        <w:t>International Conference on Interpersonal Relationships in Education (</w:t>
      </w:r>
      <w:proofErr w:type="spellStart"/>
      <w:r w:rsidRPr="00C071AF">
        <w:rPr>
          <w:rFonts w:ascii="Times New Roman" w:hAnsi="Times New Roman"/>
          <w:sz w:val="22"/>
          <w:szCs w:val="22"/>
          <w:lang w:val="en-GB"/>
        </w:rPr>
        <w:t>ICIRE</w:t>
      </w:r>
      <w:proofErr w:type="spellEnd"/>
      <w:r w:rsidRPr="00C071AF">
        <w:rPr>
          <w:rFonts w:ascii="Times New Roman" w:hAnsi="Times New Roman"/>
          <w:sz w:val="22"/>
          <w:szCs w:val="22"/>
          <w:lang w:val="en-GB"/>
        </w:rPr>
        <w:t>) 2010</w:t>
      </w:r>
      <w:bookmarkStart w:id="12" w:name="_Toc250288725"/>
      <w:bookmarkEnd w:id="12"/>
      <w:r w:rsidRPr="00C071AF">
        <w:rPr>
          <w:rFonts w:ascii="Times New Roman" w:hAnsi="Times New Roman"/>
          <w:sz w:val="22"/>
          <w:szCs w:val="22"/>
          <w:lang w:val="en-GB"/>
        </w:rPr>
        <w:t xml:space="preserve">, </w:t>
      </w:r>
      <w:r w:rsidRPr="00C071AF">
        <w:rPr>
          <w:rFonts w:ascii="Times New Roman" w:hAnsi="Times New Roman"/>
          <w:bCs/>
          <w:sz w:val="22"/>
          <w:szCs w:val="22"/>
          <w:lang w:val="en-GB"/>
        </w:rPr>
        <w:t>April 28-29, 2010 - Boulder, Colorado, USA</w:t>
      </w:r>
    </w:p>
    <w:p w14:paraId="0D4D00DB" w14:textId="77777777" w:rsidR="00807FD4" w:rsidRPr="00C071AF" w:rsidRDefault="00807FD4" w:rsidP="00A60D4E">
      <w:pPr>
        <w:ind w:left="720"/>
        <w:jc w:val="both"/>
        <w:rPr>
          <w:rFonts w:ascii="Times New Roman" w:hAnsi="Times New Roman"/>
          <w:sz w:val="22"/>
          <w:szCs w:val="22"/>
          <w:lang w:val="en-GB"/>
        </w:rPr>
      </w:pPr>
    </w:p>
    <w:p w14:paraId="5E269751" w14:textId="77777777" w:rsidR="00807FD4" w:rsidRPr="00C071AF" w:rsidRDefault="00807FD4" w:rsidP="00C90D99">
      <w:pPr>
        <w:pStyle w:val="ListParagraph"/>
        <w:numPr>
          <w:ilvl w:val="0"/>
          <w:numId w:val="9"/>
        </w:numPr>
        <w:jc w:val="both"/>
        <w:rPr>
          <w:sz w:val="22"/>
          <w:szCs w:val="22"/>
          <w:lang w:val="en-GB" w:eastAsia="el-GR"/>
        </w:rPr>
      </w:pPr>
      <w:r w:rsidRPr="00C071AF">
        <w:rPr>
          <w:sz w:val="22"/>
          <w:szCs w:val="22"/>
          <w:lang w:val="en-GB"/>
        </w:rPr>
        <w:t>European Association for Research on Learning and Instruction (</w:t>
      </w:r>
      <w:proofErr w:type="spellStart"/>
      <w:r w:rsidRPr="00C071AF">
        <w:rPr>
          <w:sz w:val="22"/>
          <w:szCs w:val="22"/>
          <w:lang w:val="en-GB"/>
        </w:rPr>
        <w:t>EARLI</w:t>
      </w:r>
      <w:proofErr w:type="spellEnd"/>
      <w:r w:rsidRPr="00C071AF">
        <w:rPr>
          <w:sz w:val="22"/>
          <w:szCs w:val="22"/>
          <w:lang w:val="en-GB"/>
        </w:rPr>
        <w:t>) SIG18 Educational Effectiveness Conference, Leuven, August 2010.</w:t>
      </w:r>
    </w:p>
    <w:p w14:paraId="0987DC64" w14:textId="77777777" w:rsidR="00807FD4" w:rsidRPr="00C071AF" w:rsidRDefault="00807FD4" w:rsidP="00A60D4E">
      <w:pPr>
        <w:pStyle w:val="ListParagraph"/>
        <w:jc w:val="both"/>
        <w:rPr>
          <w:sz w:val="22"/>
          <w:szCs w:val="22"/>
          <w:lang w:val="en-GB" w:eastAsia="el-GR"/>
        </w:rPr>
      </w:pPr>
    </w:p>
    <w:p w14:paraId="3C1E9343" w14:textId="77777777" w:rsidR="00807FD4" w:rsidRPr="00C071AF" w:rsidRDefault="00807FD4" w:rsidP="00C90D99">
      <w:pPr>
        <w:widowControl/>
        <w:numPr>
          <w:ilvl w:val="0"/>
          <w:numId w:val="9"/>
        </w:numPr>
        <w:overflowPunct/>
        <w:autoSpaceDE/>
        <w:autoSpaceDN/>
        <w:adjustRightInd/>
        <w:jc w:val="both"/>
        <w:textAlignment w:val="auto"/>
        <w:rPr>
          <w:rFonts w:ascii="Times New Roman" w:hAnsi="Times New Roman"/>
          <w:sz w:val="22"/>
          <w:szCs w:val="22"/>
          <w:lang w:val="en-GB"/>
        </w:rPr>
      </w:pPr>
      <w:r w:rsidRPr="00C071AF">
        <w:rPr>
          <w:rFonts w:ascii="Times New Roman" w:hAnsi="Times New Roman"/>
          <w:iCs/>
          <w:sz w:val="22"/>
          <w:szCs w:val="22"/>
          <w:lang w:val="en-GB"/>
        </w:rPr>
        <w:t>23rd 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xml:space="preserve">) </w:t>
      </w:r>
      <w:r w:rsidRPr="00C071AF">
        <w:rPr>
          <w:rFonts w:ascii="Times New Roman" w:hAnsi="Times New Roman"/>
          <w:sz w:val="22"/>
          <w:szCs w:val="22"/>
          <w:lang w:val="en-GB"/>
        </w:rPr>
        <w:t xml:space="preserve">2010, </w:t>
      </w:r>
      <w:r w:rsidRPr="00C071AF">
        <w:rPr>
          <w:rFonts w:ascii="Times New Roman" w:hAnsi="Times New Roman"/>
          <w:bCs/>
          <w:sz w:val="22"/>
          <w:szCs w:val="22"/>
          <w:lang w:val="en-GB"/>
        </w:rPr>
        <w:t>Kuala Lumpur, January 2010</w:t>
      </w:r>
    </w:p>
    <w:p w14:paraId="7C044E3F" w14:textId="77777777" w:rsidR="00807FD4" w:rsidRPr="00C071AF" w:rsidRDefault="00807FD4" w:rsidP="00A60D4E">
      <w:pPr>
        <w:ind w:left="720"/>
        <w:jc w:val="both"/>
        <w:rPr>
          <w:rFonts w:ascii="Times New Roman" w:hAnsi="Times New Roman"/>
          <w:sz w:val="22"/>
          <w:szCs w:val="22"/>
          <w:lang w:val="en-GB"/>
        </w:rPr>
      </w:pPr>
    </w:p>
    <w:p w14:paraId="4C3AD014" w14:textId="77777777" w:rsidR="00807FD4" w:rsidRPr="00C071AF" w:rsidRDefault="00807FD4" w:rsidP="00C90D99">
      <w:pPr>
        <w:widowControl/>
        <w:numPr>
          <w:ilvl w:val="0"/>
          <w:numId w:val="9"/>
        </w:numPr>
        <w:overflowPunct/>
        <w:autoSpaceDE/>
        <w:autoSpaceDN/>
        <w:adjustRightInd/>
        <w:jc w:val="both"/>
        <w:textAlignment w:val="auto"/>
        <w:rPr>
          <w:rFonts w:ascii="Times New Roman" w:hAnsi="Times New Roman"/>
          <w:sz w:val="22"/>
          <w:szCs w:val="22"/>
          <w:lang w:val="en-GB"/>
        </w:rPr>
      </w:pPr>
      <w:r w:rsidRPr="00C071AF">
        <w:rPr>
          <w:rFonts w:ascii="Times New Roman" w:hAnsi="Times New Roman"/>
          <w:sz w:val="22"/>
          <w:szCs w:val="22"/>
          <w:lang w:val="en-GB"/>
        </w:rPr>
        <w:t>European Association for Research on Learning and Instruction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 xml:space="preserve">) SIG18 Educational Effectiveness Conference, </w:t>
      </w:r>
      <w:r w:rsidRPr="00C071AF">
        <w:rPr>
          <w:rFonts w:ascii="Times New Roman" w:hAnsi="Times New Roman"/>
          <w:bCs/>
          <w:sz w:val="22"/>
          <w:szCs w:val="22"/>
          <w:lang w:val="en-GB"/>
        </w:rPr>
        <w:t>Amsterdam, August 2009</w:t>
      </w:r>
      <w:r w:rsidRPr="00C071AF">
        <w:rPr>
          <w:rFonts w:ascii="Times New Roman" w:hAnsi="Times New Roman"/>
          <w:sz w:val="22"/>
          <w:szCs w:val="22"/>
          <w:lang w:val="en-GB"/>
        </w:rPr>
        <w:t>.</w:t>
      </w:r>
    </w:p>
    <w:p w14:paraId="074D7F96" w14:textId="77777777" w:rsidR="00807FD4" w:rsidRPr="00C071AF" w:rsidRDefault="00807FD4" w:rsidP="00892A9E">
      <w:pPr>
        <w:pStyle w:val="ListParagraph"/>
        <w:rPr>
          <w:sz w:val="22"/>
          <w:szCs w:val="22"/>
          <w:lang w:val="en-GB"/>
        </w:rPr>
      </w:pPr>
    </w:p>
    <w:p w14:paraId="43245BAF"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90</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Meeting of the American Educational Research Association (AERA), San Diego, USA, April 2009.</w:t>
      </w:r>
    </w:p>
    <w:p w14:paraId="64DE1945" w14:textId="77777777" w:rsidR="00807FD4" w:rsidRPr="00C071AF" w:rsidRDefault="00807FD4" w:rsidP="00892A9E">
      <w:pPr>
        <w:jc w:val="both"/>
        <w:rPr>
          <w:rFonts w:ascii="Times New Roman" w:hAnsi="Times New Roman"/>
          <w:sz w:val="22"/>
          <w:szCs w:val="22"/>
          <w:lang w:val="en-GB"/>
        </w:rPr>
      </w:pPr>
    </w:p>
    <w:p w14:paraId="377C5DF5"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22</w:t>
      </w:r>
      <w:r w:rsidRPr="00C071AF">
        <w:rPr>
          <w:rFonts w:ascii="Times New Roman" w:hAnsi="Times New Roman"/>
          <w:sz w:val="22"/>
          <w:szCs w:val="22"/>
          <w:vertAlign w:val="superscript"/>
          <w:lang w:val="en-GB"/>
        </w:rPr>
        <w:t>nd</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2009</w:t>
      </w:r>
      <w:r w:rsidRPr="00C071AF">
        <w:rPr>
          <w:rFonts w:ascii="Times New Roman" w:hAnsi="Times New Roman"/>
          <w:sz w:val="22"/>
          <w:szCs w:val="22"/>
          <w:lang w:val="en-GB"/>
        </w:rPr>
        <w:t xml:space="preserve">, Vancouver, Canada, January 2009. </w:t>
      </w:r>
    </w:p>
    <w:p w14:paraId="392D5D71" w14:textId="77777777" w:rsidR="00807FD4" w:rsidRPr="00C071AF" w:rsidRDefault="00807FD4" w:rsidP="00A60D4E">
      <w:pPr>
        <w:ind w:left="360"/>
        <w:jc w:val="both"/>
        <w:rPr>
          <w:rFonts w:ascii="Times New Roman" w:hAnsi="Times New Roman"/>
          <w:sz w:val="22"/>
          <w:szCs w:val="22"/>
          <w:lang w:val="en-GB"/>
        </w:rPr>
      </w:pPr>
    </w:p>
    <w:p w14:paraId="1C667EEF"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89</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Meeting of the American Educational Research Association (AERA), New York, USA, April 2008.</w:t>
      </w:r>
    </w:p>
    <w:p w14:paraId="23206A39" w14:textId="77777777" w:rsidR="00807FD4" w:rsidRPr="00C071AF" w:rsidRDefault="00807FD4" w:rsidP="00A60D4E">
      <w:pPr>
        <w:jc w:val="both"/>
        <w:rPr>
          <w:rFonts w:ascii="Times New Roman" w:hAnsi="Times New Roman"/>
          <w:sz w:val="22"/>
          <w:szCs w:val="22"/>
          <w:lang w:val="en-GB"/>
        </w:rPr>
      </w:pPr>
    </w:p>
    <w:p w14:paraId="2D97C68E"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21</w:t>
      </w:r>
      <w:r w:rsidRPr="00C071AF">
        <w:rPr>
          <w:rFonts w:ascii="Times New Roman" w:hAnsi="Times New Roman"/>
          <w:sz w:val="22"/>
          <w:szCs w:val="22"/>
          <w:vertAlign w:val="superscript"/>
          <w:lang w:val="en-GB"/>
        </w:rPr>
        <w:t>st</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2008</w:t>
      </w:r>
      <w:r w:rsidRPr="00C071AF">
        <w:rPr>
          <w:rFonts w:ascii="Times New Roman" w:hAnsi="Times New Roman"/>
          <w:sz w:val="22"/>
          <w:szCs w:val="22"/>
          <w:lang w:val="en-GB"/>
        </w:rPr>
        <w:t xml:space="preserve">, New Zealand, January 2008. </w:t>
      </w:r>
    </w:p>
    <w:p w14:paraId="32A8F1C1" w14:textId="77777777" w:rsidR="00807FD4" w:rsidRPr="00C071AF" w:rsidRDefault="00807FD4" w:rsidP="00A60D4E">
      <w:pPr>
        <w:ind w:left="720" w:hanging="720"/>
        <w:jc w:val="both"/>
        <w:rPr>
          <w:rFonts w:ascii="Times New Roman" w:hAnsi="Times New Roman"/>
          <w:bCs/>
          <w:sz w:val="22"/>
          <w:szCs w:val="22"/>
          <w:lang w:val="en-GB"/>
        </w:rPr>
      </w:pPr>
    </w:p>
    <w:p w14:paraId="164F4D7C"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bCs/>
          <w:sz w:val="22"/>
          <w:szCs w:val="22"/>
          <w:lang w:val="en-GB"/>
        </w:rPr>
        <w:t>12</w:t>
      </w:r>
      <w:r w:rsidRPr="00C071AF">
        <w:rPr>
          <w:rFonts w:ascii="Times New Roman" w:hAnsi="Times New Roman"/>
          <w:bCs/>
          <w:sz w:val="22"/>
          <w:szCs w:val="22"/>
          <w:vertAlign w:val="superscript"/>
          <w:lang w:val="en-GB"/>
        </w:rPr>
        <w:t>th</w:t>
      </w:r>
      <w:r w:rsidRPr="00C071AF">
        <w:rPr>
          <w:rFonts w:ascii="Times New Roman" w:hAnsi="Times New Roman"/>
          <w:bCs/>
          <w:sz w:val="22"/>
          <w:szCs w:val="22"/>
          <w:lang w:val="en-GB"/>
        </w:rPr>
        <w:t xml:space="preserve"> Biennial Conference of </w:t>
      </w:r>
      <w:r w:rsidRPr="00C071AF">
        <w:rPr>
          <w:rFonts w:ascii="Times New Roman" w:hAnsi="Times New Roman"/>
          <w:sz w:val="22"/>
          <w:szCs w:val="22"/>
          <w:lang w:val="en-GB"/>
        </w:rPr>
        <w:t>European Association for Research on Learning and Instruction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 Budapest, Hungary</w:t>
      </w:r>
      <w:r w:rsidRPr="00C071AF">
        <w:rPr>
          <w:rFonts w:ascii="Times New Roman" w:hAnsi="Times New Roman"/>
          <w:bCs/>
          <w:sz w:val="22"/>
          <w:szCs w:val="22"/>
          <w:lang w:val="en-GB"/>
        </w:rPr>
        <w:t xml:space="preserve">, </w:t>
      </w:r>
      <w:r w:rsidRPr="00C071AF">
        <w:rPr>
          <w:rFonts w:ascii="Times New Roman" w:hAnsi="Times New Roman"/>
          <w:sz w:val="22"/>
          <w:szCs w:val="22"/>
          <w:lang w:val="en-GB"/>
        </w:rPr>
        <w:t>August 2007.</w:t>
      </w:r>
    </w:p>
    <w:p w14:paraId="7B5C55C0" w14:textId="77777777" w:rsidR="00807FD4" w:rsidRPr="00C071AF" w:rsidRDefault="00807FD4" w:rsidP="00A60D4E">
      <w:pPr>
        <w:ind w:left="720" w:hanging="720"/>
        <w:jc w:val="both"/>
        <w:rPr>
          <w:rFonts w:ascii="Times New Roman" w:hAnsi="Times New Roman"/>
          <w:sz w:val="22"/>
          <w:szCs w:val="22"/>
          <w:lang w:val="en-GB"/>
        </w:rPr>
      </w:pPr>
    </w:p>
    <w:p w14:paraId="2052A070"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20</w:t>
      </w:r>
      <w:r w:rsidRPr="00C071AF">
        <w:rPr>
          <w:rFonts w:ascii="Times New Roman" w:hAnsi="Times New Roman"/>
          <w:sz w:val="22"/>
          <w:szCs w:val="22"/>
          <w:vertAlign w:val="superscript"/>
          <w:lang w:val="en-GB"/>
        </w:rPr>
        <w:t>th</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xml:space="preserve">) 2007, </w:t>
      </w:r>
      <w:r w:rsidRPr="00C071AF">
        <w:rPr>
          <w:rFonts w:ascii="Times New Roman" w:hAnsi="Times New Roman"/>
          <w:sz w:val="22"/>
          <w:szCs w:val="22"/>
          <w:lang w:val="en-GB"/>
        </w:rPr>
        <w:t xml:space="preserve">Portoroz, Slovenia, January 2007. </w:t>
      </w:r>
    </w:p>
    <w:p w14:paraId="1CE19B91" w14:textId="77777777" w:rsidR="00807FD4" w:rsidRPr="00C071AF" w:rsidRDefault="00807FD4" w:rsidP="00A60D4E">
      <w:pPr>
        <w:ind w:left="720" w:hanging="720"/>
        <w:jc w:val="both"/>
        <w:rPr>
          <w:rFonts w:ascii="Times New Roman" w:hAnsi="Times New Roman"/>
          <w:sz w:val="22"/>
          <w:szCs w:val="22"/>
          <w:lang w:val="en-GB"/>
        </w:rPr>
      </w:pPr>
    </w:p>
    <w:p w14:paraId="1619C9F8"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Commonwealth Conference on Educational Administration and Management (</w:t>
      </w:r>
      <w:proofErr w:type="spellStart"/>
      <w:r w:rsidRPr="00C071AF">
        <w:rPr>
          <w:rFonts w:ascii="Times New Roman" w:hAnsi="Times New Roman"/>
          <w:sz w:val="22"/>
          <w:szCs w:val="22"/>
          <w:lang w:val="en-GB"/>
        </w:rPr>
        <w:t>CCEAM</w:t>
      </w:r>
      <w:proofErr w:type="spellEnd"/>
      <w:r w:rsidRPr="00C071AF">
        <w:rPr>
          <w:rFonts w:ascii="Times New Roman" w:hAnsi="Times New Roman"/>
          <w:sz w:val="22"/>
          <w:szCs w:val="22"/>
          <w:lang w:val="en-GB"/>
        </w:rPr>
        <w:t>), University of Cyprus, Nicosia, Cyprus, September 2006.</w:t>
      </w:r>
    </w:p>
    <w:p w14:paraId="7665DCB9" w14:textId="77777777" w:rsidR="00807FD4" w:rsidRPr="00C071AF" w:rsidRDefault="00807FD4" w:rsidP="00A60D4E">
      <w:pPr>
        <w:ind w:left="720" w:hanging="720"/>
        <w:jc w:val="both"/>
        <w:rPr>
          <w:rFonts w:ascii="Times New Roman" w:hAnsi="Times New Roman"/>
          <w:sz w:val="22"/>
          <w:szCs w:val="22"/>
          <w:lang w:val="en-GB"/>
        </w:rPr>
      </w:pPr>
    </w:p>
    <w:p w14:paraId="3CD196CD"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87</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Meeting of the American Educational Research Association (AERA), Chicago, USA, April 2006.</w:t>
      </w:r>
    </w:p>
    <w:p w14:paraId="4F92F809" w14:textId="77777777" w:rsidR="00807FD4" w:rsidRPr="00C071AF" w:rsidRDefault="00807FD4" w:rsidP="00A60D4E">
      <w:pPr>
        <w:ind w:left="720" w:hanging="720"/>
        <w:jc w:val="both"/>
        <w:rPr>
          <w:rFonts w:ascii="Times New Roman" w:hAnsi="Times New Roman"/>
          <w:sz w:val="22"/>
          <w:szCs w:val="22"/>
          <w:lang w:val="en-GB"/>
        </w:rPr>
      </w:pPr>
    </w:p>
    <w:p w14:paraId="544248A3"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19</w:t>
      </w:r>
      <w:r w:rsidRPr="00C071AF">
        <w:rPr>
          <w:rFonts w:ascii="Times New Roman" w:hAnsi="Times New Roman"/>
          <w:sz w:val="22"/>
          <w:szCs w:val="22"/>
          <w:vertAlign w:val="superscript"/>
          <w:lang w:val="en-GB"/>
        </w:rPr>
        <w:t>th</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2006</w:t>
      </w:r>
      <w:r w:rsidRPr="00C071AF">
        <w:rPr>
          <w:rFonts w:ascii="Times New Roman" w:hAnsi="Times New Roman"/>
          <w:sz w:val="22"/>
          <w:szCs w:val="22"/>
          <w:lang w:val="en-GB"/>
        </w:rPr>
        <w:t xml:space="preserve">, </w:t>
      </w:r>
      <w:r w:rsidRPr="00C071AF">
        <w:rPr>
          <w:rStyle w:val="style41"/>
          <w:rFonts w:ascii="Times New Roman" w:hAnsi="Times New Roman"/>
          <w:sz w:val="22"/>
          <w:szCs w:val="22"/>
          <w:lang w:val="en-GB"/>
        </w:rPr>
        <w:t xml:space="preserve">Fort Lauderdale, Florida, </w:t>
      </w:r>
      <w:r w:rsidRPr="00C071AF">
        <w:rPr>
          <w:rFonts w:ascii="Times New Roman" w:hAnsi="Times New Roman"/>
          <w:sz w:val="22"/>
          <w:szCs w:val="22"/>
          <w:lang w:val="en-GB"/>
        </w:rPr>
        <w:t xml:space="preserve">USA, January 2006. </w:t>
      </w:r>
    </w:p>
    <w:p w14:paraId="0DE9671D" w14:textId="77777777" w:rsidR="00807FD4" w:rsidRPr="00C071AF" w:rsidRDefault="00807FD4" w:rsidP="00A60D4E">
      <w:pPr>
        <w:ind w:left="720" w:hanging="720"/>
        <w:jc w:val="both"/>
        <w:rPr>
          <w:rFonts w:ascii="Times New Roman" w:hAnsi="Times New Roman"/>
          <w:sz w:val="22"/>
          <w:szCs w:val="22"/>
          <w:lang w:val="en-GB"/>
        </w:rPr>
      </w:pPr>
    </w:p>
    <w:p w14:paraId="4E258B77"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bCs/>
          <w:sz w:val="22"/>
          <w:szCs w:val="22"/>
          <w:lang w:val="en-GB"/>
        </w:rPr>
        <w:t>11</w:t>
      </w:r>
      <w:r w:rsidRPr="00C071AF">
        <w:rPr>
          <w:rFonts w:ascii="Times New Roman" w:hAnsi="Times New Roman"/>
          <w:bCs/>
          <w:sz w:val="22"/>
          <w:szCs w:val="22"/>
          <w:vertAlign w:val="superscript"/>
          <w:lang w:val="en-GB"/>
        </w:rPr>
        <w:t>th</w:t>
      </w:r>
      <w:r w:rsidRPr="00C071AF">
        <w:rPr>
          <w:rFonts w:ascii="Times New Roman" w:hAnsi="Times New Roman"/>
          <w:bCs/>
          <w:sz w:val="22"/>
          <w:szCs w:val="22"/>
          <w:lang w:val="en-GB"/>
        </w:rPr>
        <w:t xml:space="preserve"> Biennial Conference of </w:t>
      </w:r>
      <w:r w:rsidRPr="00C071AF">
        <w:rPr>
          <w:rFonts w:ascii="Times New Roman" w:hAnsi="Times New Roman"/>
          <w:sz w:val="22"/>
          <w:szCs w:val="22"/>
          <w:lang w:val="en-GB"/>
        </w:rPr>
        <w:t>European Association for Research on Learning and Instruction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 xml:space="preserve">), </w:t>
      </w:r>
      <w:r w:rsidRPr="00C071AF">
        <w:rPr>
          <w:rFonts w:ascii="Times New Roman" w:hAnsi="Times New Roman"/>
          <w:bCs/>
          <w:sz w:val="22"/>
          <w:szCs w:val="22"/>
          <w:lang w:val="en-GB"/>
        </w:rPr>
        <w:t xml:space="preserve">Nicosia, Cyprus, </w:t>
      </w:r>
      <w:r w:rsidRPr="00C071AF">
        <w:rPr>
          <w:rFonts w:ascii="Times New Roman" w:hAnsi="Times New Roman"/>
          <w:sz w:val="22"/>
          <w:szCs w:val="22"/>
          <w:lang w:val="en-GB"/>
        </w:rPr>
        <w:t>August 2005.</w:t>
      </w:r>
    </w:p>
    <w:p w14:paraId="11643C75" w14:textId="77777777" w:rsidR="00807FD4" w:rsidRPr="00C071AF" w:rsidRDefault="00807FD4" w:rsidP="00A60D4E">
      <w:pPr>
        <w:ind w:left="720" w:hanging="720"/>
        <w:jc w:val="both"/>
        <w:rPr>
          <w:rFonts w:ascii="Times New Roman" w:hAnsi="Times New Roman"/>
          <w:sz w:val="22"/>
          <w:szCs w:val="22"/>
          <w:lang w:val="en-GB"/>
        </w:rPr>
      </w:pPr>
    </w:p>
    <w:p w14:paraId="4D702161"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lastRenderedPageBreak/>
        <w:t>86</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Meeting of the American Educational Research Association (AERA), San Francisco, USA, April 2005.</w:t>
      </w:r>
    </w:p>
    <w:p w14:paraId="61BD6E03" w14:textId="77777777" w:rsidR="00807FD4" w:rsidRPr="00C071AF" w:rsidRDefault="00807FD4" w:rsidP="00A60D4E">
      <w:pPr>
        <w:ind w:left="720" w:hanging="720"/>
        <w:jc w:val="both"/>
        <w:rPr>
          <w:rFonts w:ascii="Times New Roman" w:hAnsi="Times New Roman"/>
          <w:sz w:val="22"/>
          <w:szCs w:val="22"/>
          <w:lang w:val="en-GB"/>
        </w:rPr>
      </w:pPr>
    </w:p>
    <w:p w14:paraId="3B3258E2"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18</w:t>
      </w:r>
      <w:r w:rsidRPr="00C071AF">
        <w:rPr>
          <w:rFonts w:ascii="Times New Roman" w:hAnsi="Times New Roman"/>
          <w:sz w:val="22"/>
          <w:szCs w:val="22"/>
          <w:vertAlign w:val="superscript"/>
          <w:lang w:val="en-GB"/>
        </w:rPr>
        <w:t>th</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w:t>
      </w:r>
      <w:r w:rsidRPr="00C071AF">
        <w:rPr>
          <w:rFonts w:ascii="Times New Roman" w:hAnsi="Times New Roman"/>
          <w:sz w:val="22"/>
          <w:szCs w:val="22"/>
          <w:lang w:val="en-GB"/>
        </w:rPr>
        <w:t xml:space="preserve"> 2005, Barcelona, Spain, January 2005. </w:t>
      </w:r>
    </w:p>
    <w:p w14:paraId="1588B03E" w14:textId="77777777" w:rsidR="00807FD4" w:rsidRPr="00C071AF" w:rsidRDefault="00807FD4" w:rsidP="00A60D4E">
      <w:pPr>
        <w:ind w:left="720" w:hanging="720"/>
        <w:jc w:val="both"/>
        <w:rPr>
          <w:rFonts w:ascii="Times New Roman" w:hAnsi="Times New Roman"/>
          <w:sz w:val="22"/>
          <w:szCs w:val="22"/>
          <w:lang w:val="en-GB"/>
        </w:rPr>
      </w:pPr>
    </w:p>
    <w:p w14:paraId="37DE01B5"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85</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Meeting of the American Educational Research Association (AERA), San Diego, USA, April 2004.</w:t>
      </w:r>
    </w:p>
    <w:p w14:paraId="5AF445A8" w14:textId="77777777" w:rsidR="00807FD4" w:rsidRPr="00C071AF" w:rsidRDefault="00807FD4" w:rsidP="00A60D4E">
      <w:pPr>
        <w:ind w:left="720" w:hanging="720"/>
        <w:jc w:val="both"/>
        <w:rPr>
          <w:rFonts w:ascii="Times New Roman" w:hAnsi="Times New Roman"/>
          <w:sz w:val="22"/>
          <w:szCs w:val="22"/>
          <w:lang w:val="en-GB"/>
        </w:rPr>
      </w:pPr>
    </w:p>
    <w:p w14:paraId="6821341E"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17</w:t>
      </w:r>
      <w:r w:rsidRPr="00C071AF">
        <w:rPr>
          <w:rFonts w:ascii="Times New Roman" w:hAnsi="Times New Roman"/>
          <w:sz w:val="22"/>
          <w:szCs w:val="22"/>
          <w:vertAlign w:val="superscript"/>
          <w:lang w:val="en-GB"/>
        </w:rPr>
        <w:t>th</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2004</w:t>
      </w:r>
      <w:r w:rsidRPr="00C071AF">
        <w:rPr>
          <w:rFonts w:ascii="Times New Roman" w:hAnsi="Times New Roman"/>
          <w:sz w:val="22"/>
          <w:szCs w:val="22"/>
          <w:lang w:val="en-GB"/>
        </w:rPr>
        <w:t xml:space="preserve">, Rotterdam, the Netherlands, January 2004. </w:t>
      </w:r>
    </w:p>
    <w:p w14:paraId="5CD946ED" w14:textId="77777777" w:rsidR="00807FD4" w:rsidRPr="00C071AF" w:rsidRDefault="00807FD4" w:rsidP="00A60D4E">
      <w:pPr>
        <w:ind w:left="720" w:hanging="720"/>
        <w:jc w:val="both"/>
        <w:rPr>
          <w:rFonts w:ascii="Times New Roman" w:hAnsi="Times New Roman"/>
          <w:sz w:val="22"/>
          <w:szCs w:val="22"/>
          <w:lang w:val="en-GB"/>
        </w:rPr>
      </w:pPr>
    </w:p>
    <w:p w14:paraId="1682DEBF"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bCs/>
          <w:sz w:val="22"/>
          <w:szCs w:val="22"/>
          <w:lang w:val="en-GB"/>
        </w:rPr>
        <w:t>10</w:t>
      </w:r>
      <w:r w:rsidRPr="00C071AF">
        <w:rPr>
          <w:rFonts w:ascii="Times New Roman" w:hAnsi="Times New Roman"/>
          <w:bCs/>
          <w:sz w:val="22"/>
          <w:szCs w:val="22"/>
          <w:vertAlign w:val="superscript"/>
          <w:lang w:val="en-GB"/>
        </w:rPr>
        <w:t>th</w:t>
      </w:r>
      <w:r w:rsidRPr="00C071AF">
        <w:rPr>
          <w:rFonts w:ascii="Times New Roman" w:hAnsi="Times New Roman"/>
          <w:bCs/>
          <w:sz w:val="22"/>
          <w:szCs w:val="22"/>
          <w:lang w:val="en-GB"/>
        </w:rPr>
        <w:t xml:space="preserve"> Biennial Conference of </w:t>
      </w:r>
      <w:r w:rsidRPr="00C071AF">
        <w:rPr>
          <w:rFonts w:ascii="Times New Roman" w:hAnsi="Times New Roman"/>
          <w:sz w:val="22"/>
          <w:szCs w:val="22"/>
          <w:lang w:val="en-GB"/>
        </w:rPr>
        <w:t>European Association for Research on Learning and Instruction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 xml:space="preserve">), </w:t>
      </w:r>
      <w:r w:rsidRPr="00C071AF">
        <w:rPr>
          <w:rFonts w:ascii="Times New Roman" w:hAnsi="Times New Roman"/>
          <w:bCs/>
          <w:sz w:val="22"/>
          <w:szCs w:val="22"/>
          <w:lang w:val="en-GB"/>
        </w:rPr>
        <w:t xml:space="preserve">Padova, Italy, </w:t>
      </w:r>
      <w:r w:rsidRPr="00C071AF">
        <w:rPr>
          <w:rFonts w:ascii="Times New Roman" w:hAnsi="Times New Roman"/>
          <w:sz w:val="22"/>
          <w:szCs w:val="22"/>
          <w:lang w:val="en-GB"/>
        </w:rPr>
        <w:t>August 2003.</w:t>
      </w:r>
    </w:p>
    <w:p w14:paraId="35A80766" w14:textId="77777777" w:rsidR="00807FD4" w:rsidRPr="00C071AF" w:rsidRDefault="00807FD4" w:rsidP="00A60D4E">
      <w:pPr>
        <w:ind w:left="720"/>
        <w:jc w:val="both"/>
        <w:rPr>
          <w:rFonts w:ascii="Times New Roman" w:hAnsi="Times New Roman"/>
          <w:sz w:val="22"/>
          <w:szCs w:val="22"/>
          <w:lang w:val="en-GB"/>
        </w:rPr>
      </w:pPr>
    </w:p>
    <w:p w14:paraId="0A30AEDF"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84</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Meeting of the American Educational Research Association (AERA), Chicago, USA, April 2003.</w:t>
      </w:r>
    </w:p>
    <w:p w14:paraId="08B15A30" w14:textId="77777777" w:rsidR="00807FD4" w:rsidRPr="00C071AF" w:rsidRDefault="00807FD4" w:rsidP="00A60D4E">
      <w:pPr>
        <w:ind w:left="720" w:hanging="720"/>
        <w:jc w:val="both"/>
        <w:rPr>
          <w:rFonts w:ascii="Times New Roman" w:hAnsi="Times New Roman"/>
          <w:sz w:val="22"/>
          <w:szCs w:val="22"/>
          <w:lang w:val="en-GB"/>
        </w:rPr>
      </w:pPr>
    </w:p>
    <w:p w14:paraId="16DD8742"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Commonwealth Conference on Educational Administration and Management (</w:t>
      </w:r>
      <w:proofErr w:type="spellStart"/>
      <w:r w:rsidRPr="00C071AF">
        <w:rPr>
          <w:rFonts w:ascii="Times New Roman" w:hAnsi="Times New Roman"/>
          <w:sz w:val="22"/>
          <w:szCs w:val="22"/>
          <w:lang w:val="en-GB"/>
        </w:rPr>
        <w:t>CCEAM</w:t>
      </w:r>
      <w:proofErr w:type="spellEnd"/>
      <w:r w:rsidRPr="00C071AF">
        <w:rPr>
          <w:rFonts w:ascii="Times New Roman" w:hAnsi="Times New Roman"/>
          <w:sz w:val="22"/>
          <w:szCs w:val="22"/>
          <w:lang w:val="en-GB"/>
        </w:rPr>
        <w:t>), Umea University, Umea, Sweden, September 2002.</w:t>
      </w:r>
    </w:p>
    <w:p w14:paraId="4B9A9BB5" w14:textId="77777777" w:rsidR="00807FD4" w:rsidRPr="00C071AF" w:rsidRDefault="00807FD4" w:rsidP="00A60D4E">
      <w:pPr>
        <w:jc w:val="both"/>
        <w:rPr>
          <w:rFonts w:ascii="Times New Roman" w:hAnsi="Times New Roman"/>
          <w:i/>
          <w:sz w:val="22"/>
          <w:szCs w:val="22"/>
          <w:lang w:val="en-GB"/>
        </w:rPr>
      </w:pPr>
    </w:p>
    <w:p w14:paraId="05545975"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26</w:t>
      </w:r>
      <w:r w:rsidRPr="00C071AF">
        <w:rPr>
          <w:rFonts w:ascii="Times New Roman" w:hAnsi="Times New Roman"/>
          <w:sz w:val="22"/>
          <w:szCs w:val="22"/>
          <w:vertAlign w:val="superscript"/>
          <w:lang w:val="en-GB"/>
        </w:rPr>
        <w:t xml:space="preserve">th </w:t>
      </w:r>
      <w:r w:rsidRPr="00C071AF">
        <w:rPr>
          <w:rFonts w:ascii="Times New Roman" w:hAnsi="Times New Roman"/>
          <w:sz w:val="22"/>
          <w:szCs w:val="22"/>
          <w:lang w:val="en-GB"/>
        </w:rPr>
        <w:t>International Conference for the Psychology of Mathematics Education (</w:t>
      </w:r>
      <w:proofErr w:type="spellStart"/>
      <w:r w:rsidRPr="00C071AF">
        <w:rPr>
          <w:rFonts w:ascii="Times New Roman" w:hAnsi="Times New Roman"/>
          <w:sz w:val="22"/>
          <w:szCs w:val="22"/>
          <w:lang w:val="en-GB"/>
        </w:rPr>
        <w:t>PME</w:t>
      </w:r>
      <w:proofErr w:type="spellEnd"/>
      <w:r w:rsidRPr="00C071AF">
        <w:rPr>
          <w:rFonts w:ascii="Times New Roman" w:hAnsi="Times New Roman"/>
          <w:sz w:val="22"/>
          <w:szCs w:val="22"/>
          <w:lang w:val="en-GB"/>
        </w:rPr>
        <w:t>), Norwich, University of East Anglia, July 2002.</w:t>
      </w:r>
    </w:p>
    <w:p w14:paraId="0FF883CC" w14:textId="77777777" w:rsidR="00807FD4" w:rsidRPr="00C071AF" w:rsidRDefault="00807FD4" w:rsidP="00A60D4E">
      <w:pPr>
        <w:ind w:left="720" w:hanging="720"/>
        <w:jc w:val="both"/>
        <w:rPr>
          <w:rFonts w:ascii="Times New Roman" w:hAnsi="Times New Roman"/>
          <w:sz w:val="22"/>
          <w:szCs w:val="22"/>
          <w:lang w:val="en-GB"/>
        </w:rPr>
      </w:pPr>
    </w:p>
    <w:p w14:paraId="4BE4D59E" w14:textId="77777777" w:rsidR="00807FD4" w:rsidRPr="00C071AF" w:rsidRDefault="00807FD4" w:rsidP="00C90D99">
      <w:pPr>
        <w:pStyle w:val="BodyText3"/>
        <w:numPr>
          <w:ilvl w:val="0"/>
          <w:numId w:val="9"/>
        </w:numPr>
        <w:jc w:val="both"/>
        <w:rPr>
          <w:rFonts w:ascii="Times New Roman" w:hAnsi="Times New Roman"/>
          <w:sz w:val="22"/>
          <w:szCs w:val="22"/>
        </w:rPr>
      </w:pPr>
      <w:r w:rsidRPr="00C071AF">
        <w:rPr>
          <w:rFonts w:ascii="Times New Roman" w:hAnsi="Times New Roman"/>
          <w:sz w:val="22"/>
          <w:szCs w:val="22"/>
        </w:rPr>
        <w:t>12</w:t>
      </w:r>
      <w:r w:rsidRPr="00C071AF">
        <w:rPr>
          <w:rFonts w:ascii="Times New Roman" w:hAnsi="Times New Roman"/>
          <w:sz w:val="22"/>
          <w:szCs w:val="22"/>
          <w:vertAlign w:val="superscript"/>
        </w:rPr>
        <w:t>th</w:t>
      </w:r>
      <w:r w:rsidRPr="00C071AF">
        <w:rPr>
          <w:rFonts w:ascii="Times New Roman" w:hAnsi="Times New Roman"/>
          <w:sz w:val="22"/>
          <w:szCs w:val="22"/>
        </w:rPr>
        <w:t xml:space="preserve"> European Conference on Quality in Early Childhood, European Early Childhood Educational Research Association (</w:t>
      </w:r>
      <w:proofErr w:type="spellStart"/>
      <w:r w:rsidRPr="00C071AF">
        <w:rPr>
          <w:rFonts w:ascii="Times New Roman" w:hAnsi="Times New Roman"/>
          <w:sz w:val="22"/>
          <w:szCs w:val="22"/>
        </w:rPr>
        <w:t>EECERA</w:t>
      </w:r>
      <w:proofErr w:type="spellEnd"/>
      <w:r w:rsidRPr="00C071AF">
        <w:rPr>
          <w:rFonts w:ascii="Times New Roman" w:hAnsi="Times New Roman"/>
          <w:sz w:val="22"/>
          <w:szCs w:val="22"/>
        </w:rPr>
        <w:t xml:space="preserve">), Nicosia, August 2002.   </w:t>
      </w:r>
    </w:p>
    <w:p w14:paraId="24E3E431" w14:textId="77777777" w:rsidR="00807FD4" w:rsidRPr="00C071AF" w:rsidRDefault="00807FD4" w:rsidP="00A60D4E">
      <w:pPr>
        <w:ind w:left="720" w:hanging="720"/>
        <w:jc w:val="both"/>
        <w:rPr>
          <w:rFonts w:ascii="Times New Roman" w:hAnsi="Times New Roman"/>
          <w:sz w:val="22"/>
          <w:szCs w:val="22"/>
          <w:lang w:val="en-GB"/>
        </w:rPr>
      </w:pPr>
    </w:p>
    <w:p w14:paraId="55B604D1" w14:textId="77777777" w:rsidR="00807FD4" w:rsidRPr="00C071AF" w:rsidRDefault="00807FD4" w:rsidP="00C90D99">
      <w:pPr>
        <w:pStyle w:val="Heading1"/>
        <w:numPr>
          <w:ilvl w:val="0"/>
          <w:numId w:val="9"/>
        </w:numPr>
        <w:jc w:val="both"/>
        <w:rPr>
          <w:rFonts w:ascii="Times New Roman" w:hAnsi="Times New Roman"/>
          <w:sz w:val="22"/>
          <w:szCs w:val="22"/>
        </w:rPr>
      </w:pPr>
      <w:r w:rsidRPr="00C071AF">
        <w:rPr>
          <w:rFonts w:ascii="Times New Roman" w:hAnsi="Times New Roman"/>
          <w:sz w:val="22"/>
          <w:szCs w:val="22"/>
        </w:rPr>
        <w:t>12</w:t>
      </w:r>
      <w:r w:rsidRPr="00C071AF">
        <w:rPr>
          <w:rFonts w:ascii="Times New Roman" w:hAnsi="Times New Roman"/>
          <w:sz w:val="22"/>
          <w:szCs w:val="22"/>
          <w:vertAlign w:val="superscript"/>
        </w:rPr>
        <w:t>th</w:t>
      </w:r>
      <w:r w:rsidRPr="00C071AF">
        <w:rPr>
          <w:rFonts w:ascii="Times New Roman" w:hAnsi="Times New Roman"/>
          <w:sz w:val="22"/>
          <w:szCs w:val="22"/>
        </w:rPr>
        <w:t xml:space="preserve"> International Objective Measurement Workshop (</w:t>
      </w:r>
      <w:proofErr w:type="spellStart"/>
      <w:r w:rsidRPr="00C071AF">
        <w:rPr>
          <w:rFonts w:ascii="Times New Roman" w:hAnsi="Times New Roman"/>
          <w:sz w:val="22"/>
          <w:szCs w:val="22"/>
        </w:rPr>
        <w:t>IOMW</w:t>
      </w:r>
      <w:proofErr w:type="spellEnd"/>
      <w:r w:rsidRPr="00C071AF">
        <w:rPr>
          <w:rFonts w:ascii="Times New Roman" w:hAnsi="Times New Roman"/>
          <w:sz w:val="22"/>
          <w:szCs w:val="22"/>
        </w:rPr>
        <w:t>) conference, New Orleans, USA, April 2002.</w:t>
      </w:r>
    </w:p>
    <w:p w14:paraId="42E397AC" w14:textId="77777777" w:rsidR="00807FD4" w:rsidRPr="00C071AF" w:rsidRDefault="00807FD4" w:rsidP="00A60D4E">
      <w:pPr>
        <w:jc w:val="both"/>
        <w:rPr>
          <w:rFonts w:ascii="Times New Roman" w:hAnsi="Times New Roman"/>
          <w:sz w:val="22"/>
          <w:szCs w:val="22"/>
          <w:lang w:val="en-GB"/>
        </w:rPr>
      </w:pPr>
    </w:p>
    <w:p w14:paraId="303E81D8"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83</w:t>
      </w:r>
      <w:r w:rsidRPr="00C071AF">
        <w:rPr>
          <w:rFonts w:ascii="Times New Roman" w:hAnsi="Times New Roman"/>
          <w:sz w:val="22"/>
          <w:szCs w:val="22"/>
          <w:vertAlign w:val="superscript"/>
          <w:lang w:val="en-GB"/>
        </w:rPr>
        <w:t>rd</w:t>
      </w:r>
      <w:r w:rsidRPr="00C071AF">
        <w:rPr>
          <w:rFonts w:ascii="Times New Roman" w:hAnsi="Times New Roman"/>
          <w:sz w:val="22"/>
          <w:szCs w:val="22"/>
          <w:lang w:val="en-GB"/>
        </w:rPr>
        <w:t xml:space="preserve"> Annual Meeting of the American Educational Research Association (AERA), New Orleans, USA, April 2002.</w:t>
      </w:r>
    </w:p>
    <w:p w14:paraId="69080592" w14:textId="77777777" w:rsidR="00807FD4" w:rsidRPr="00C071AF" w:rsidRDefault="00807FD4" w:rsidP="00A60D4E">
      <w:pPr>
        <w:jc w:val="both"/>
        <w:rPr>
          <w:rFonts w:ascii="Times New Roman" w:hAnsi="Times New Roman"/>
          <w:sz w:val="22"/>
          <w:szCs w:val="22"/>
          <w:lang w:val="en-GB"/>
        </w:rPr>
      </w:pPr>
    </w:p>
    <w:p w14:paraId="73CAA487" w14:textId="77777777" w:rsidR="00807FD4" w:rsidRPr="00C071AF" w:rsidRDefault="00807FD4" w:rsidP="00C90D99">
      <w:pPr>
        <w:numPr>
          <w:ilvl w:val="0"/>
          <w:numId w:val="9"/>
        </w:numPr>
        <w:ind w:right="-142"/>
        <w:jc w:val="both"/>
        <w:rPr>
          <w:rFonts w:ascii="Times New Roman" w:hAnsi="Times New Roman"/>
          <w:sz w:val="22"/>
          <w:szCs w:val="22"/>
          <w:lang w:val="en-GB"/>
        </w:rPr>
      </w:pPr>
      <w:r w:rsidRPr="00C071AF">
        <w:rPr>
          <w:rFonts w:ascii="Times New Roman" w:hAnsi="Times New Roman"/>
          <w:sz w:val="22"/>
          <w:szCs w:val="22"/>
          <w:lang w:val="en-GB"/>
        </w:rPr>
        <w:t>Seventh Pedagogical Conference of Pedagogical Society of Cyprus, Nicosia, March 2002.</w:t>
      </w:r>
    </w:p>
    <w:p w14:paraId="4016BDDD" w14:textId="77777777" w:rsidR="00807FD4" w:rsidRPr="00C071AF" w:rsidRDefault="00807FD4" w:rsidP="00A60D4E">
      <w:pPr>
        <w:jc w:val="both"/>
        <w:rPr>
          <w:rFonts w:ascii="Times New Roman" w:hAnsi="Times New Roman"/>
          <w:sz w:val="22"/>
          <w:szCs w:val="22"/>
          <w:lang w:val="en-GB"/>
        </w:rPr>
      </w:pPr>
    </w:p>
    <w:p w14:paraId="437E93A3"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27</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International Conference of International Association of Educational Assessment (IAEA), Rio, May 2001. </w:t>
      </w:r>
    </w:p>
    <w:p w14:paraId="69F2B193" w14:textId="77777777" w:rsidR="00807FD4" w:rsidRPr="00C071AF" w:rsidRDefault="00807FD4" w:rsidP="00A60D4E">
      <w:pPr>
        <w:ind w:firstLine="720"/>
        <w:jc w:val="both"/>
        <w:rPr>
          <w:rFonts w:ascii="Times New Roman" w:hAnsi="Times New Roman"/>
          <w:sz w:val="22"/>
          <w:szCs w:val="22"/>
          <w:lang w:val="en-GB"/>
        </w:rPr>
      </w:pPr>
    </w:p>
    <w:p w14:paraId="1E933AAF"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25</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International Conference for the Psychology of Mathematics Education (</w:t>
      </w:r>
      <w:proofErr w:type="spellStart"/>
      <w:r w:rsidRPr="00C071AF">
        <w:rPr>
          <w:rFonts w:ascii="Times New Roman" w:hAnsi="Times New Roman"/>
          <w:sz w:val="22"/>
          <w:szCs w:val="22"/>
          <w:lang w:val="en-GB"/>
        </w:rPr>
        <w:t>PME</w:t>
      </w:r>
      <w:proofErr w:type="spellEnd"/>
      <w:r w:rsidRPr="00C071AF">
        <w:rPr>
          <w:rFonts w:ascii="Times New Roman" w:hAnsi="Times New Roman"/>
          <w:sz w:val="22"/>
          <w:szCs w:val="22"/>
          <w:lang w:val="en-GB"/>
        </w:rPr>
        <w:t>), the Netherlands: Utrecht University, July 2001.</w:t>
      </w:r>
    </w:p>
    <w:p w14:paraId="113EFCBB" w14:textId="77777777" w:rsidR="00807FD4" w:rsidRPr="00C071AF" w:rsidRDefault="00807FD4" w:rsidP="00A60D4E">
      <w:pPr>
        <w:jc w:val="both"/>
        <w:rPr>
          <w:rFonts w:ascii="Times New Roman" w:hAnsi="Times New Roman"/>
          <w:sz w:val="22"/>
          <w:szCs w:val="22"/>
          <w:lang w:val="en-GB"/>
        </w:rPr>
      </w:pPr>
    </w:p>
    <w:p w14:paraId="38724B68" w14:textId="77777777" w:rsidR="00807FD4" w:rsidRPr="00C071AF" w:rsidRDefault="00807FD4" w:rsidP="00C90D99">
      <w:pPr>
        <w:numPr>
          <w:ilvl w:val="0"/>
          <w:numId w:val="9"/>
        </w:numPr>
        <w:jc w:val="both"/>
        <w:rPr>
          <w:rFonts w:ascii="Times New Roman" w:hAnsi="Times New Roman"/>
          <w:sz w:val="22"/>
          <w:szCs w:val="22"/>
          <w:u w:val="single"/>
          <w:lang w:val="en-GB"/>
        </w:rPr>
      </w:pPr>
      <w:r w:rsidRPr="00C071AF">
        <w:rPr>
          <w:rFonts w:ascii="Times New Roman" w:hAnsi="Times New Roman"/>
          <w:sz w:val="22"/>
          <w:szCs w:val="22"/>
          <w:lang w:val="en-GB"/>
        </w:rPr>
        <w:t>6</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Conference of UK Evaluation Society, London, UK, December 2000.</w:t>
      </w:r>
    </w:p>
    <w:p w14:paraId="13C39479" w14:textId="77777777" w:rsidR="00807FD4" w:rsidRPr="00C071AF" w:rsidRDefault="00807FD4" w:rsidP="00A60D4E">
      <w:pPr>
        <w:jc w:val="both"/>
        <w:rPr>
          <w:rFonts w:ascii="Times New Roman" w:hAnsi="Times New Roman"/>
          <w:sz w:val="22"/>
          <w:szCs w:val="22"/>
          <w:lang w:val="en-GB"/>
        </w:rPr>
      </w:pPr>
    </w:p>
    <w:p w14:paraId="5123A891"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24</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International Conference for the Psychology of Mathematics Education (</w:t>
      </w:r>
      <w:proofErr w:type="spellStart"/>
      <w:r w:rsidRPr="00C071AF">
        <w:rPr>
          <w:rFonts w:ascii="Times New Roman" w:hAnsi="Times New Roman"/>
          <w:sz w:val="22"/>
          <w:szCs w:val="22"/>
          <w:lang w:val="en-GB"/>
        </w:rPr>
        <w:t>PME</w:t>
      </w:r>
      <w:proofErr w:type="spellEnd"/>
      <w:r w:rsidRPr="00C071AF">
        <w:rPr>
          <w:rFonts w:ascii="Times New Roman" w:hAnsi="Times New Roman"/>
          <w:sz w:val="22"/>
          <w:szCs w:val="22"/>
          <w:lang w:val="en-GB"/>
        </w:rPr>
        <w:t xml:space="preserve">), Hiroshima University, Japan, July 2000. </w:t>
      </w:r>
    </w:p>
    <w:p w14:paraId="6006AEDF" w14:textId="77777777" w:rsidR="00807FD4" w:rsidRPr="00C071AF" w:rsidRDefault="00807FD4" w:rsidP="00A60D4E">
      <w:pPr>
        <w:ind w:firstLine="720"/>
        <w:jc w:val="both"/>
        <w:rPr>
          <w:rFonts w:ascii="Times New Roman" w:hAnsi="Times New Roman"/>
          <w:sz w:val="22"/>
          <w:szCs w:val="22"/>
          <w:lang w:val="en-GB"/>
        </w:rPr>
      </w:pPr>
    </w:p>
    <w:p w14:paraId="7B6F85F0"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26</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International Conference of International Association of Educational Assessment (IAEA), Israel, May 2000. </w:t>
      </w:r>
    </w:p>
    <w:p w14:paraId="00723BBB" w14:textId="77777777" w:rsidR="00807FD4" w:rsidRPr="00C071AF" w:rsidRDefault="00807FD4" w:rsidP="00A60D4E">
      <w:pPr>
        <w:jc w:val="both"/>
        <w:rPr>
          <w:rFonts w:ascii="Times New Roman" w:hAnsi="Times New Roman"/>
          <w:sz w:val="22"/>
          <w:szCs w:val="22"/>
          <w:lang w:val="en-GB"/>
        </w:rPr>
      </w:pPr>
    </w:p>
    <w:p w14:paraId="396A2C02"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 xml:space="preserve">Second Panhellenic Conference on Educational Evaluation, Patra, Greece, May 2000. </w:t>
      </w:r>
    </w:p>
    <w:p w14:paraId="39270F9C" w14:textId="77777777" w:rsidR="00807FD4" w:rsidRPr="00C071AF" w:rsidRDefault="00807FD4" w:rsidP="00A60D4E">
      <w:pPr>
        <w:jc w:val="both"/>
        <w:rPr>
          <w:rFonts w:ascii="Times New Roman" w:hAnsi="Times New Roman"/>
          <w:sz w:val="22"/>
          <w:szCs w:val="22"/>
          <w:lang w:val="en-GB"/>
        </w:rPr>
      </w:pPr>
    </w:p>
    <w:p w14:paraId="2A8EB288"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5</w:t>
      </w:r>
      <w:r w:rsidRPr="00C071AF">
        <w:rPr>
          <w:rFonts w:ascii="Times New Roman" w:hAnsi="Times New Roman"/>
          <w:sz w:val="22"/>
          <w:szCs w:val="22"/>
          <w:vertAlign w:val="superscript"/>
          <w:lang w:val="en-GB"/>
        </w:rPr>
        <w:t>th</w:t>
      </w:r>
      <w:r w:rsidRPr="00C071AF">
        <w:rPr>
          <w:rFonts w:ascii="Times New Roman" w:hAnsi="Times New Roman"/>
          <w:sz w:val="22"/>
          <w:szCs w:val="22"/>
          <w:lang w:val="en-GB"/>
        </w:rPr>
        <w:t xml:space="preserve"> Annual Conference of UK Evaluation Society, Edinburgh, UK, December 1999.</w:t>
      </w:r>
    </w:p>
    <w:p w14:paraId="3F63E399" w14:textId="77777777" w:rsidR="00807FD4" w:rsidRPr="00C071AF" w:rsidRDefault="00807FD4" w:rsidP="0056505C">
      <w:pPr>
        <w:pStyle w:val="ListParagraph"/>
        <w:rPr>
          <w:sz w:val="22"/>
          <w:szCs w:val="22"/>
          <w:lang w:val="en-GB"/>
        </w:rPr>
      </w:pPr>
    </w:p>
    <w:p w14:paraId="761F3667"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Annual Conference of the European Research Network about Parents in Education (</w:t>
      </w:r>
      <w:proofErr w:type="spellStart"/>
      <w:r w:rsidRPr="00C071AF">
        <w:rPr>
          <w:rFonts w:ascii="Times New Roman" w:hAnsi="Times New Roman"/>
          <w:sz w:val="22"/>
          <w:szCs w:val="22"/>
          <w:lang w:val="en-GB"/>
        </w:rPr>
        <w:t>ERNAPE</w:t>
      </w:r>
      <w:proofErr w:type="spellEnd"/>
      <w:r w:rsidRPr="00C071AF">
        <w:rPr>
          <w:rFonts w:ascii="Times New Roman" w:hAnsi="Times New Roman"/>
          <w:sz w:val="22"/>
          <w:szCs w:val="22"/>
          <w:lang w:val="en-GB"/>
        </w:rPr>
        <w:t>), University of Amsterdam, November 1999.</w:t>
      </w:r>
    </w:p>
    <w:p w14:paraId="2676F4BF" w14:textId="77777777" w:rsidR="00807FD4" w:rsidRPr="00C071AF" w:rsidRDefault="00807FD4" w:rsidP="00A60D4E">
      <w:pPr>
        <w:jc w:val="both"/>
        <w:rPr>
          <w:rFonts w:ascii="Times New Roman" w:hAnsi="Times New Roman"/>
          <w:sz w:val="22"/>
          <w:szCs w:val="22"/>
          <w:lang w:val="en-GB"/>
        </w:rPr>
      </w:pPr>
    </w:p>
    <w:p w14:paraId="3C980972" w14:textId="77777777" w:rsidR="00807FD4" w:rsidRPr="00C071AF" w:rsidRDefault="00807FD4" w:rsidP="00C90D99">
      <w:pPr>
        <w:pStyle w:val="BodyTextIndent"/>
        <w:numPr>
          <w:ilvl w:val="0"/>
          <w:numId w:val="9"/>
        </w:numPr>
        <w:jc w:val="both"/>
        <w:rPr>
          <w:szCs w:val="22"/>
        </w:rPr>
      </w:pPr>
      <w:r w:rsidRPr="00C071AF">
        <w:rPr>
          <w:szCs w:val="22"/>
        </w:rPr>
        <w:t>23rd International Conference for the Psychology of Mathematics Education (</w:t>
      </w:r>
      <w:proofErr w:type="spellStart"/>
      <w:r w:rsidRPr="00C071AF">
        <w:rPr>
          <w:szCs w:val="22"/>
        </w:rPr>
        <w:t>PME</w:t>
      </w:r>
      <w:proofErr w:type="spellEnd"/>
      <w:r w:rsidRPr="00C071AF">
        <w:rPr>
          <w:szCs w:val="22"/>
        </w:rPr>
        <w:t>), Israel, July 1999.</w:t>
      </w:r>
    </w:p>
    <w:p w14:paraId="2FAF2DE3" w14:textId="77777777" w:rsidR="00807FD4" w:rsidRPr="00C071AF" w:rsidRDefault="00807FD4" w:rsidP="00A60D4E">
      <w:pPr>
        <w:jc w:val="both"/>
        <w:rPr>
          <w:rFonts w:ascii="Times New Roman" w:hAnsi="Times New Roman"/>
          <w:sz w:val="22"/>
          <w:szCs w:val="22"/>
          <w:lang w:val="en-GB"/>
        </w:rPr>
      </w:pPr>
    </w:p>
    <w:p w14:paraId="6E801E46"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 xml:space="preserve">11th </w:t>
      </w:r>
      <w:r w:rsidRPr="00C071AF">
        <w:rPr>
          <w:rFonts w:ascii="Times New Roman" w:hAnsi="Times New Roman"/>
          <w:iCs/>
          <w:sz w:val="22"/>
          <w:szCs w:val="22"/>
          <w:lang w:val="en-GB"/>
        </w:rPr>
        <w:t>International Congress for School Effectiveness and Improvement (</w:t>
      </w:r>
      <w:proofErr w:type="spellStart"/>
      <w:r w:rsidRPr="00C071AF">
        <w:rPr>
          <w:rFonts w:ascii="Times New Roman" w:hAnsi="Times New Roman"/>
          <w:iCs/>
          <w:sz w:val="22"/>
          <w:szCs w:val="22"/>
          <w:lang w:val="en-GB"/>
        </w:rPr>
        <w:t>ICSEI</w:t>
      </w:r>
      <w:proofErr w:type="spellEnd"/>
      <w:r w:rsidRPr="00C071AF">
        <w:rPr>
          <w:rFonts w:ascii="Times New Roman" w:hAnsi="Times New Roman"/>
          <w:iCs/>
          <w:sz w:val="22"/>
          <w:szCs w:val="22"/>
          <w:lang w:val="en-GB"/>
        </w:rPr>
        <w:t>) 1998</w:t>
      </w:r>
      <w:r w:rsidRPr="00C071AF">
        <w:rPr>
          <w:rFonts w:ascii="Times New Roman" w:hAnsi="Times New Roman"/>
          <w:sz w:val="22"/>
          <w:szCs w:val="22"/>
          <w:lang w:val="en-GB"/>
        </w:rPr>
        <w:t>, Manchester: University of Manchester, UK, January 1998.</w:t>
      </w:r>
    </w:p>
    <w:p w14:paraId="44166834" w14:textId="77777777" w:rsidR="00807FD4" w:rsidRPr="00C071AF" w:rsidRDefault="00807FD4" w:rsidP="00A60D4E">
      <w:pPr>
        <w:jc w:val="both"/>
        <w:rPr>
          <w:rFonts w:ascii="Times New Roman" w:hAnsi="Times New Roman"/>
          <w:sz w:val="22"/>
          <w:szCs w:val="22"/>
          <w:lang w:val="en-GB"/>
        </w:rPr>
      </w:pPr>
    </w:p>
    <w:p w14:paraId="2AA867A3"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7th European Conference for Research on Learning and Instruction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 xml:space="preserve">), Athens: University of Athens, August 1997. </w:t>
      </w:r>
    </w:p>
    <w:p w14:paraId="199C9C67" w14:textId="77777777" w:rsidR="00807FD4" w:rsidRPr="00C071AF" w:rsidRDefault="00807FD4" w:rsidP="00A60D4E">
      <w:pPr>
        <w:jc w:val="both"/>
        <w:rPr>
          <w:rFonts w:ascii="Times New Roman" w:hAnsi="Times New Roman"/>
          <w:sz w:val="22"/>
          <w:szCs w:val="22"/>
          <w:lang w:val="en-GB"/>
        </w:rPr>
      </w:pPr>
    </w:p>
    <w:p w14:paraId="2828DA22"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21st International Conference for the Psychology of Mathematics Education (</w:t>
      </w:r>
      <w:proofErr w:type="spellStart"/>
      <w:r w:rsidRPr="00C071AF">
        <w:rPr>
          <w:rFonts w:ascii="Times New Roman" w:hAnsi="Times New Roman"/>
          <w:sz w:val="22"/>
          <w:szCs w:val="22"/>
          <w:lang w:val="en-GB"/>
        </w:rPr>
        <w:t>PME</w:t>
      </w:r>
      <w:proofErr w:type="spellEnd"/>
      <w:r w:rsidRPr="00C071AF">
        <w:rPr>
          <w:rFonts w:ascii="Times New Roman" w:hAnsi="Times New Roman"/>
          <w:sz w:val="22"/>
          <w:szCs w:val="22"/>
          <w:lang w:val="en-GB"/>
        </w:rPr>
        <w:t xml:space="preserve">), Lahti: University of Helsinki, July 1997. </w:t>
      </w:r>
    </w:p>
    <w:p w14:paraId="42452577" w14:textId="77777777" w:rsidR="00807FD4" w:rsidRPr="00C071AF" w:rsidRDefault="00807FD4" w:rsidP="00A60D4E">
      <w:pPr>
        <w:jc w:val="both"/>
        <w:rPr>
          <w:rFonts w:ascii="Times New Roman" w:hAnsi="Times New Roman"/>
          <w:sz w:val="22"/>
          <w:szCs w:val="22"/>
          <w:lang w:val="en-GB"/>
        </w:rPr>
      </w:pPr>
    </w:p>
    <w:p w14:paraId="71BB1B45"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 xml:space="preserve">Eleventh Panhellenic Conference of the National Associations of Primary Teachers </w:t>
      </w:r>
    </w:p>
    <w:p w14:paraId="32122C7D" w14:textId="77777777" w:rsidR="00807FD4" w:rsidRPr="00C071AF" w:rsidRDefault="00807FD4" w:rsidP="00354188">
      <w:pPr>
        <w:ind w:left="360" w:firstLine="360"/>
        <w:jc w:val="both"/>
        <w:rPr>
          <w:rFonts w:ascii="Times New Roman" w:hAnsi="Times New Roman"/>
          <w:sz w:val="22"/>
          <w:szCs w:val="22"/>
          <w:lang w:val="en-GB"/>
        </w:rPr>
      </w:pPr>
      <w:r w:rsidRPr="00C071AF">
        <w:rPr>
          <w:rFonts w:ascii="Times New Roman" w:hAnsi="Times New Roman"/>
          <w:sz w:val="22"/>
          <w:szCs w:val="22"/>
          <w:lang w:val="en-GB"/>
        </w:rPr>
        <w:t>(</w:t>
      </w:r>
      <w:proofErr w:type="spellStart"/>
      <w:r w:rsidRPr="00C071AF">
        <w:rPr>
          <w:rFonts w:ascii="Times New Roman" w:hAnsi="Times New Roman"/>
          <w:sz w:val="22"/>
          <w:szCs w:val="22"/>
          <w:lang w:val="en-GB"/>
        </w:rPr>
        <w:t>POED</w:t>
      </w:r>
      <w:proofErr w:type="spellEnd"/>
      <w:r w:rsidRPr="00C071AF">
        <w:rPr>
          <w:rFonts w:ascii="Times New Roman" w:hAnsi="Times New Roman"/>
          <w:sz w:val="22"/>
          <w:szCs w:val="22"/>
          <w:lang w:val="en-GB"/>
        </w:rPr>
        <w:t xml:space="preserve"> - DOE), </w:t>
      </w:r>
      <w:proofErr w:type="spellStart"/>
      <w:r w:rsidRPr="00C071AF">
        <w:rPr>
          <w:rFonts w:ascii="Times New Roman" w:hAnsi="Times New Roman"/>
          <w:sz w:val="22"/>
          <w:szCs w:val="22"/>
          <w:lang w:val="en-GB"/>
        </w:rPr>
        <w:t>Larnaca</w:t>
      </w:r>
      <w:proofErr w:type="spellEnd"/>
      <w:r w:rsidRPr="00C071AF">
        <w:rPr>
          <w:rFonts w:ascii="Times New Roman" w:hAnsi="Times New Roman"/>
          <w:sz w:val="22"/>
          <w:szCs w:val="22"/>
          <w:lang w:val="en-GB"/>
        </w:rPr>
        <w:t>, April 1997.</w:t>
      </w:r>
    </w:p>
    <w:p w14:paraId="7E418C27" w14:textId="77777777" w:rsidR="00807FD4" w:rsidRPr="00C071AF" w:rsidRDefault="00807FD4" w:rsidP="00A60D4E">
      <w:pPr>
        <w:jc w:val="both"/>
        <w:rPr>
          <w:rFonts w:ascii="Times New Roman" w:hAnsi="Times New Roman"/>
          <w:sz w:val="22"/>
          <w:szCs w:val="22"/>
          <w:lang w:val="en-GB"/>
        </w:rPr>
      </w:pPr>
    </w:p>
    <w:p w14:paraId="33AA9EB8"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First Mediterranean Conference on Mathematics in “Mathematics - Education &amp; Applications”, January 1997.</w:t>
      </w:r>
    </w:p>
    <w:p w14:paraId="3397B7B6" w14:textId="77777777" w:rsidR="00807FD4" w:rsidRPr="00C071AF" w:rsidRDefault="00807FD4" w:rsidP="00A60D4E">
      <w:pPr>
        <w:jc w:val="both"/>
        <w:rPr>
          <w:rFonts w:ascii="Times New Roman" w:hAnsi="Times New Roman"/>
          <w:sz w:val="22"/>
          <w:szCs w:val="22"/>
          <w:lang w:val="en-GB"/>
        </w:rPr>
      </w:pPr>
    </w:p>
    <w:p w14:paraId="5E6F83CD"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 xml:space="preserve">First conference “Mathematics in Education and Society”, Athens: University of </w:t>
      </w:r>
    </w:p>
    <w:p w14:paraId="772042A2" w14:textId="77777777" w:rsidR="00807FD4" w:rsidRPr="00C071AF" w:rsidRDefault="00807FD4" w:rsidP="00A60D4E">
      <w:pPr>
        <w:ind w:left="360" w:firstLine="360"/>
        <w:jc w:val="both"/>
        <w:rPr>
          <w:rFonts w:ascii="Times New Roman" w:hAnsi="Times New Roman"/>
          <w:sz w:val="22"/>
          <w:szCs w:val="22"/>
          <w:lang w:val="en-GB"/>
        </w:rPr>
      </w:pPr>
      <w:r w:rsidRPr="00C071AF">
        <w:rPr>
          <w:rFonts w:ascii="Times New Roman" w:hAnsi="Times New Roman"/>
          <w:sz w:val="22"/>
          <w:szCs w:val="22"/>
          <w:lang w:val="en-GB"/>
        </w:rPr>
        <w:t>Athens &amp; Centre of Research, Science and Education, October 1996.</w:t>
      </w:r>
    </w:p>
    <w:p w14:paraId="2BA94806" w14:textId="77777777" w:rsidR="00807FD4" w:rsidRPr="00C071AF" w:rsidRDefault="00807FD4" w:rsidP="00A60D4E">
      <w:pPr>
        <w:jc w:val="both"/>
        <w:rPr>
          <w:rFonts w:ascii="Times New Roman" w:hAnsi="Times New Roman"/>
          <w:sz w:val="22"/>
          <w:szCs w:val="22"/>
          <w:lang w:val="en-GB"/>
        </w:rPr>
      </w:pPr>
    </w:p>
    <w:p w14:paraId="183CDBBC"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2nd Conference of European Research Association, University of Seville: Spain, September 1996.</w:t>
      </w:r>
    </w:p>
    <w:p w14:paraId="71C66EB2" w14:textId="77777777" w:rsidR="00807FD4" w:rsidRPr="00C071AF" w:rsidRDefault="00807FD4" w:rsidP="001959F5">
      <w:pPr>
        <w:ind w:left="720"/>
        <w:jc w:val="both"/>
        <w:rPr>
          <w:rFonts w:ascii="Times New Roman" w:hAnsi="Times New Roman"/>
          <w:sz w:val="22"/>
          <w:szCs w:val="22"/>
          <w:lang w:val="en-GB"/>
        </w:rPr>
      </w:pPr>
    </w:p>
    <w:p w14:paraId="649193BB" w14:textId="77777777" w:rsidR="00807FD4" w:rsidRPr="00C071AF" w:rsidRDefault="00807FD4" w:rsidP="00C90D99">
      <w:pPr>
        <w:numPr>
          <w:ilvl w:val="0"/>
          <w:numId w:val="9"/>
        </w:numPr>
        <w:jc w:val="both"/>
        <w:rPr>
          <w:rFonts w:ascii="Times New Roman" w:hAnsi="Times New Roman"/>
          <w:sz w:val="22"/>
          <w:szCs w:val="22"/>
          <w:lang w:val="en-GB"/>
        </w:rPr>
      </w:pPr>
      <w:r w:rsidRPr="00C071AF">
        <w:rPr>
          <w:rFonts w:ascii="Times New Roman" w:hAnsi="Times New Roman"/>
          <w:sz w:val="22"/>
          <w:szCs w:val="22"/>
          <w:lang w:val="en-GB"/>
        </w:rPr>
        <w:t>Annual Conference of British Educational Research Association (BERA), Liverpool: University of Liverpool, September 1993.</w:t>
      </w:r>
    </w:p>
    <w:p w14:paraId="3FDD4A85" w14:textId="77777777" w:rsidR="00807FD4" w:rsidRPr="00C071AF" w:rsidRDefault="00807FD4">
      <w:pPr>
        <w:ind w:left="284" w:hanging="284"/>
        <w:jc w:val="center"/>
        <w:rPr>
          <w:rFonts w:ascii="Times New Roman" w:hAnsi="Times New Roman"/>
          <w:b/>
          <w:caps/>
          <w:sz w:val="22"/>
          <w:lang w:val="en-GB"/>
        </w:rPr>
      </w:pPr>
    </w:p>
    <w:p w14:paraId="2780A523" w14:textId="77777777" w:rsidR="004259E2" w:rsidRDefault="004259E2">
      <w:pPr>
        <w:ind w:left="284" w:hanging="284"/>
        <w:jc w:val="center"/>
        <w:rPr>
          <w:rFonts w:ascii="Times New Roman" w:hAnsi="Times New Roman"/>
          <w:b/>
          <w:caps/>
          <w:sz w:val="22"/>
          <w:lang w:val="en-GB"/>
        </w:rPr>
      </w:pPr>
    </w:p>
    <w:p w14:paraId="0D4BFADF" w14:textId="77777777" w:rsidR="0078190E" w:rsidRDefault="0078190E">
      <w:pPr>
        <w:ind w:left="284" w:hanging="284"/>
        <w:jc w:val="center"/>
        <w:rPr>
          <w:rFonts w:ascii="Times New Roman" w:hAnsi="Times New Roman"/>
          <w:b/>
          <w:caps/>
          <w:sz w:val="22"/>
          <w:lang w:val="en-GB"/>
        </w:rPr>
      </w:pPr>
    </w:p>
    <w:p w14:paraId="36E3F79B" w14:textId="77777777" w:rsidR="001720DF" w:rsidRDefault="001720DF">
      <w:pPr>
        <w:ind w:left="284" w:hanging="284"/>
        <w:jc w:val="center"/>
        <w:rPr>
          <w:rFonts w:ascii="Times New Roman" w:hAnsi="Times New Roman"/>
          <w:b/>
          <w:caps/>
          <w:sz w:val="22"/>
          <w:lang w:val="en-GB"/>
        </w:rPr>
      </w:pPr>
    </w:p>
    <w:p w14:paraId="629ED0CB" w14:textId="77777777" w:rsidR="001720DF" w:rsidRDefault="001720DF">
      <w:pPr>
        <w:ind w:left="284" w:hanging="284"/>
        <w:jc w:val="center"/>
        <w:rPr>
          <w:rFonts w:ascii="Times New Roman" w:hAnsi="Times New Roman"/>
          <w:b/>
          <w:caps/>
          <w:sz w:val="22"/>
          <w:lang w:val="en-GB"/>
        </w:rPr>
      </w:pPr>
    </w:p>
    <w:p w14:paraId="01BCF3A3" w14:textId="77777777" w:rsidR="00807FD4" w:rsidRPr="00C071AF" w:rsidRDefault="00807FD4">
      <w:pPr>
        <w:ind w:left="284" w:hanging="284"/>
        <w:jc w:val="center"/>
        <w:rPr>
          <w:rFonts w:ascii="Times New Roman" w:hAnsi="Times New Roman"/>
          <w:b/>
          <w:caps/>
          <w:sz w:val="22"/>
          <w:lang w:val="en-GB"/>
        </w:rPr>
      </w:pPr>
      <w:r w:rsidRPr="00C071AF">
        <w:rPr>
          <w:rFonts w:ascii="Times New Roman" w:hAnsi="Times New Roman"/>
          <w:b/>
          <w:caps/>
          <w:sz w:val="22"/>
          <w:lang w:val="en-GB"/>
        </w:rPr>
        <w:t>Professional Experience</w:t>
      </w:r>
    </w:p>
    <w:p w14:paraId="48DB594E" w14:textId="77777777" w:rsidR="00807FD4" w:rsidRPr="00C071AF" w:rsidRDefault="00807FD4" w:rsidP="007C27A5">
      <w:pPr>
        <w:rPr>
          <w:rFonts w:ascii="Times New Roman" w:hAnsi="Times New Roman"/>
          <w:b/>
          <w:sz w:val="22"/>
          <w:lang w:val="en-GB"/>
        </w:rPr>
      </w:pPr>
    </w:p>
    <w:p w14:paraId="21FDDBCF" w14:textId="77777777" w:rsidR="004D0590" w:rsidRPr="00C071AF" w:rsidRDefault="004D0590" w:rsidP="004D0590">
      <w:pPr>
        <w:spacing w:before="120"/>
        <w:ind w:left="1276" w:hanging="1276"/>
        <w:jc w:val="both"/>
        <w:rPr>
          <w:rFonts w:ascii="Times New Roman" w:hAnsi="Times New Roman"/>
          <w:b/>
          <w:sz w:val="22"/>
          <w:lang w:val="en-GB"/>
        </w:rPr>
      </w:pPr>
      <w:r>
        <w:rPr>
          <w:rFonts w:ascii="Times New Roman" w:hAnsi="Times New Roman"/>
          <w:sz w:val="22"/>
          <w:lang w:val="en-GB"/>
        </w:rPr>
        <w:t>2013</w:t>
      </w:r>
      <w:r w:rsidRPr="00C071AF">
        <w:rPr>
          <w:rFonts w:ascii="Times New Roman" w:hAnsi="Times New Roman"/>
          <w:sz w:val="22"/>
          <w:lang w:val="en-GB"/>
        </w:rPr>
        <w:t>-today</w:t>
      </w:r>
      <w:r w:rsidRPr="00C071AF">
        <w:rPr>
          <w:rFonts w:ascii="Times New Roman" w:hAnsi="Times New Roman"/>
          <w:sz w:val="22"/>
          <w:lang w:val="en-GB"/>
        </w:rPr>
        <w:tab/>
      </w:r>
      <w:r w:rsidRPr="00C071AF">
        <w:rPr>
          <w:rFonts w:ascii="Times New Roman" w:hAnsi="Times New Roman"/>
          <w:b/>
          <w:sz w:val="22"/>
          <w:lang w:val="en-GB"/>
        </w:rPr>
        <w:t>P</w:t>
      </w:r>
      <w:r>
        <w:rPr>
          <w:rFonts w:ascii="Times New Roman" w:hAnsi="Times New Roman"/>
          <w:b/>
          <w:sz w:val="22"/>
          <w:lang w:val="en-GB"/>
        </w:rPr>
        <w:t xml:space="preserve">rofessor in Educational </w:t>
      </w:r>
      <w:r w:rsidRPr="00C071AF">
        <w:rPr>
          <w:rFonts w:ascii="Times New Roman" w:hAnsi="Times New Roman"/>
          <w:b/>
          <w:sz w:val="22"/>
          <w:lang w:val="en-GB"/>
        </w:rPr>
        <w:t xml:space="preserve">Evaluation at University of Cyprus: </w:t>
      </w:r>
      <w:r w:rsidRPr="00C071AF">
        <w:rPr>
          <w:rFonts w:ascii="Times New Roman" w:hAnsi="Times New Roman"/>
          <w:sz w:val="22"/>
          <w:lang w:val="en-GB"/>
        </w:rPr>
        <w:t>I am responsible for organising and teaching the courses “School Effectiveness and School improvement” (EDU 631), “Evaluation of teaching and personnel” (EDU 623), “</w:t>
      </w:r>
      <w:r w:rsidRPr="00C071AF">
        <w:rPr>
          <w:rFonts w:ascii="Times New Roman" w:eastAsia="MyriadPro-Regular" w:hAnsi="Times New Roman"/>
          <w:sz w:val="22"/>
          <w:szCs w:val="22"/>
          <w:lang w:val="en-GB" w:eastAsia="el-GR"/>
        </w:rPr>
        <w:t>Evaluation of schools’ performance”</w:t>
      </w:r>
      <w:r w:rsidRPr="00C071AF">
        <w:rPr>
          <w:rFonts w:ascii="Times New Roman" w:hAnsi="Times New Roman"/>
          <w:sz w:val="22"/>
          <w:lang w:val="en-GB"/>
        </w:rPr>
        <w:t xml:space="preserve"> (EDU 695)</w:t>
      </w:r>
      <w:r w:rsidRPr="00C071AF">
        <w:rPr>
          <w:rFonts w:ascii="Times New Roman" w:hAnsi="Times New Roman"/>
          <w:sz w:val="22"/>
          <w:szCs w:val="22"/>
          <w:lang w:val="en-GB"/>
        </w:rPr>
        <w:t xml:space="preserve">, </w:t>
      </w:r>
      <w:r w:rsidRPr="00C071AF">
        <w:rPr>
          <w:rFonts w:ascii="Times New Roman" w:hAnsi="Times New Roman"/>
          <w:sz w:val="22"/>
          <w:lang w:val="en-GB"/>
        </w:rPr>
        <w:t>“Qualitative Research in Education” (EDU 682), “Educational statistics with statistical packages applications” (EDU 683), “Advanced Research Methods” (EDU 788) and “Using basic and advanced multilevel modelling techniques in educational research” (EDU 780) to PhD and Masters level students.</w:t>
      </w:r>
    </w:p>
    <w:p w14:paraId="22E64FD8" w14:textId="77777777" w:rsidR="00807FD4" w:rsidRPr="00C071AF" w:rsidRDefault="00E945E3" w:rsidP="00735F2E">
      <w:pPr>
        <w:spacing w:before="120"/>
        <w:ind w:left="1276" w:hanging="1276"/>
        <w:jc w:val="both"/>
        <w:rPr>
          <w:rFonts w:ascii="Times New Roman" w:hAnsi="Times New Roman"/>
          <w:b/>
          <w:sz w:val="22"/>
          <w:lang w:val="en-GB"/>
        </w:rPr>
      </w:pPr>
      <w:r>
        <w:rPr>
          <w:rFonts w:ascii="Times New Roman" w:hAnsi="Times New Roman"/>
          <w:sz w:val="22"/>
          <w:lang w:val="en-GB"/>
        </w:rPr>
        <w:t>2008-2013</w:t>
      </w:r>
      <w:r w:rsidR="00807FD4" w:rsidRPr="00C071AF">
        <w:rPr>
          <w:rFonts w:ascii="Times New Roman" w:hAnsi="Times New Roman"/>
          <w:sz w:val="22"/>
          <w:lang w:val="en-GB"/>
        </w:rPr>
        <w:tab/>
      </w:r>
      <w:r w:rsidR="00807FD4" w:rsidRPr="00C071AF">
        <w:rPr>
          <w:rFonts w:ascii="Times New Roman" w:hAnsi="Times New Roman"/>
          <w:b/>
          <w:sz w:val="22"/>
          <w:lang w:val="en-GB"/>
        </w:rPr>
        <w:t xml:space="preserve">Associate Professor in Educational Research and Evaluation at University of Cyprus: </w:t>
      </w:r>
      <w:r w:rsidR="00807FD4" w:rsidRPr="00C071AF">
        <w:rPr>
          <w:rFonts w:ascii="Times New Roman" w:hAnsi="Times New Roman"/>
          <w:sz w:val="22"/>
          <w:lang w:val="en-GB"/>
        </w:rPr>
        <w:t>I am responsible for organising and teaching the courses “Educational Evaluation” (EDU 304), and “Research Methods in Education” (EDU 204) to undergraduate students and the courses “School Effectiveness and School improvement” (EDU 631), “Evaluation of teaching and personnel” (EDU 623), “</w:t>
      </w:r>
      <w:r w:rsidR="00807FD4" w:rsidRPr="00C071AF">
        <w:rPr>
          <w:rFonts w:ascii="Times New Roman" w:eastAsia="MyriadPro-Regular" w:hAnsi="Times New Roman"/>
          <w:sz w:val="22"/>
          <w:szCs w:val="22"/>
          <w:lang w:val="en-GB" w:eastAsia="el-GR"/>
        </w:rPr>
        <w:t>Evaluation of schools’ performance”</w:t>
      </w:r>
      <w:r w:rsidR="00807FD4" w:rsidRPr="00C071AF">
        <w:rPr>
          <w:rFonts w:ascii="Times New Roman" w:hAnsi="Times New Roman"/>
          <w:sz w:val="22"/>
          <w:lang w:val="en-GB"/>
        </w:rPr>
        <w:t xml:space="preserve"> (EDU 695)</w:t>
      </w:r>
      <w:r w:rsidR="00807FD4" w:rsidRPr="00C071AF">
        <w:rPr>
          <w:rFonts w:ascii="Times New Roman" w:hAnsi="Times New Roman"/>
          <w:sz w:val="22"/>
          <w:szCs w:val="22"/>
          <w:lang w:val="en-GB"/>
        </w:rPr>
        <w:t xml:space="preserve">, </w:t>
      </w:r>
      <w:r w:rsidR="00807FD4" w:rsidRPr="00C071AF">
        <w:rPr>
          <w:rFonts w:ascii="Times New Roman" w:hAnsi="Times New Roman"/>
          <w:sz w:val="22"/>
          <w:lang w:val="en-GB"/>
        </w:rPr>
        <w:t>“Qualitative Research in Education” (EDU 682), “Educational statistics with statistical packages applications” (EDU 683), “Advanced Research Methods” (EDU 788) and “Using basic and advanced multilevel modelling techniques in educational research” (EDU 780) to PhD and Masters level students.</w:t>
      </w:r>
    </w:p>
    <w:p w14:paraId="7891DB6B" w14:textId="77777777" w:rsidR="00807FD4" w:rsidRPr="00C071AF" w:rsidRDefault="00807FD4">
      <w:pPr>
        <w:ind w:left="1276" w:hanging="1276"/>
        <w:jc w:val="both"/>
        <w:rPr>
          <w:rFonts w:ascii="Times New Roman" w:hAnsi="Times New Roman"/>
          <w:sz w:val="22"/>
          <w:lang w:val="en-GB"/>
        </w:rPr>
      </w:pPr>
    </w:p>
    <w:p w14:paraId="0E9BA2CB" w14:textId="77777777" w:rsidR="00807FD4" w:rsidRPr="00C071AF" w:rsidRDefault="00807FD4">
      <w:pPr>
        <w:ind w:left="1276" w:hanging="1276"/>
        <w:jc w:val="both"/>
        <w:rPr>
          <w:rFonts w:ascii="Times New Roman" w:hAnsi="Times New Roman"/>
          <w:b/>
          <w:sz w:val="22"/>
          <w:lang w:val="en-GB"/>
        </w:rPr>
      </w:pPr>
      <w:r w:rsidRPr="00C071AF">
        <w:rPr>
          <w:rFonts w:ascii="Times New Roman" w:hAnsi="Times New Roman"/>
          <w:sz w:val="22"/>
          <w:lang w:val="en-GB"/>
        </w:rPr>
        <w:t>2003-2008</w:t>
      </w:r>
      <w:r w:rsidRPr="00C071AF">
        <w:rPr>
          <w:rFonts w:ascii="Times New Roman" w:hAnsi="Times New Roman"/>
          <w:sz w:val="22"/>
          <w:lang w:val="en-GB"/>
        </w:rPr>
        <w:tab/>
      </w:r>
      <w:r w:rsidRPr="00C071AF">
        <w:rPr>
          <w:rFonts w:ascii="Times New Roman" w:hAnsi="Times New Roman"/>
          <w:b/>
          <w:sz w:val="22"/>
          <w:lang w:val="en-GB"/>
        </w:rPr>
        <w:t>Assistant Professor in Educational Research and Evaluation at University of Cyprus</w:t>
      </w:r>
      <w:r w:rsidRPr="00C071AF">
        <w:rPr>
          <w:rFonts w:ascii="Times New Roman" w:hAnsi="Times New Roman"/>
          <w:sz w:val="22"/>
          <w:lang w:val="en-GB"/>
        </w:rPr>
        <w:t>: I was responsible for teaching the courses to undergraduate and graduate students mentioned above.</w:t>
      </w:r>
    </w:p>
    <w:p w14:paraId="03C0F03C" w14:textId="77777777" w:rsidR="00807FD4" w:rsidRPr="00C071AF" w:rsidRDefault="00807FD4">
      <w:pPr>
        <w:ind w:left="1276" w:hanging="1276"/>
        <w:jc w:val="both"/>
        <w:rPr>
          <w:rFonts w:ascii="Times New Roman" w:hAnsi="Times New Roman"/>
          <w:sz w:val="22"/>
          <w:lang w:val="en-GB"/>
        </w:rPr>
      </w:pPr>
    </w:p>
    <w:p w14:paraId="1BCCE0E7" w14:textId="77777777" w:rsidR="00807FD4" w:rsidRPr="00C071AF" w:rsidRDefault="00807FD4">
      <w:pPr>
        <w:ind w:left="1276" w:hanging="1276"/>
        <w:jc w:val="both"/>
        <w:rPr>
          <w:rFonts w:ascii="Times New Roman" w:hAnsi="Times New Roman"/>
          <w:b/>
          <w:sz w:val="22"/>
          <w:lang w:val="en-GB"/>
        </w:rPr>
      </w:pPr>
      <w:r w:rsidRPr="00C071AF">
        <w:rPr>
          <w:rFonts w:ascii="Times New Roman" w:hAnsi="Times New Roman"/>
          <w:sz w:val="22"/>
          <w:lang w:val="en-GB"/>
        </w:rPr>
        <w:t>1999-2003</w:t>
      </w:r>
      <w:r w:rsidRPr="00C071AF">
        <w:rPr>
          <w:rFonts w:ascii="Times New Roman" w:hAnsi="Times New Roman"/>
          <w:sz w:val="22"/>
          <w:lang w:val="en-GB"/>
        </w:rPr>
        <w:tab/>
      </w:r>
      <w:r w:rsidRPr="00C071AF">
        <w:rPr>
          <w:rFonts w:ascii="Times New Roman" w:hAnsi="Times New Roman"/>
          <w:b/>
          <w:sz w:val="22"/>
          <w:lang w:val="en-GB"/>
        </w:rPr>
        <w:t>Lecturer in Educational Research and Evaluation at University of Cyprus</w:t>
      </w:r>
      <w:r w:rsidRPr="00C071AF">
        <w:rPr>
          <w:rFonts w:ascii="Times New Roman" w:hAnsi="Times New Roman"/>
          <w:sz w:val="22"/>
          <w:lang w:val="en-GB"/>
        </w:rPr>
        <w:t>: I was responsible for teaching the courses to undergraduate and graduate students mentioned above.</w:t>
      </w:r>
    </w:p>
    <w:p w14:paraId="1DDCACC0" w14:textId="77777777" w:rsidR="00807FD4" w:rsidRPr="00C071AF" w:rsidRDefault="00807FD4">
      <w:pPr>
        <w:ind w:left="1276" w:hanging="1276"/>
        <w:jc w:val="both"/>
        <w:rPr>
          <w:rFonts w:ascii="Times New Roman" w:hAnsi="Times New Roman"/>
          <w:b/>
          <w:sz w:val="22"/>
          <w:lang w:val="en-GB"/>
        </w:rPr>
      </w:pPr>
    </w:p>
    <w:p w14:paraId="35DC0962" w14:textId="77777777" w:rsidR="00807FD4" w:rsidRPr="00C071AF" w:rsidRDefault="00807FD4">
      <w:pPr>
        <w:tabs>
          <w:tab w:val="left" w:pos="360"/>
        </w:tabs>
        <w:ind w:left="1276" w:hanging="1276"/>
        <w:jc w:val="both"/>
        <w:rPr>
          <w:rFonts w:ascii="Times New Roman" w:hAnsi="Times New Roman"/>
          <w:sz w:val="22"/>
          <w:lang w:val="en-GB"/>
        </w:rPr>
      </w:pPr>
      <w:r w:rsidRPr="00C071AF">
        <w:rPr>
          <w:rFonts w:ascii="Times New Roman" w:hAnsi="Times New Roman"/>
          <w:sz w:val="22"/>
          <w:lang w:val="en-GB"/>
        </w:rPr>
        <w:t>1998-1999</w:t>
      </w:r>
      <w:r w:rsidRPr="00C071AF">
        <w:rPr>
          <w:rFonts w:ascii="Times New Roman" w:hAnsi="Times New Roman"/>
          <w:sz w:val="22"/>
          <w:lang w:val="en-GB"/>
        </w:rPr>
        <w:tab/>
      </w:r>
      <w:r w:rsidRPr="00C071AF">
        <w:rPr>
          <w:rFonts w:ascii="Times New Roman" w:hAnsi="Times New Roman"/>
          <w:b/>
          <w:sz w:val="22"/>
          <w:lang w:val="en-GB"/>
        </w:rPr>
        <w:t>Research Officer in Education at University of Warwick:</w:t>
      </w:r>
      <w:r w:rsidRPr="00C071AF">
        <w:rPr>
          <w:rFonts w:ascii="Times New Roman" w:hAnsi="Times New Roman"/>
          <w:sz w:val="22"/>
          <w:lang w:val="en-GB"/>
        </w:rPr>
        <w:t xml:space="preserve"> I was responsible to conduct the following research projects: a) Evaluation of NatWest Face 2 Face </w:t>
      </w:r>
      <w:proofErr w:type="gramStart"/>
      <w:r w:rsidRPr="00C071AF">
        <w:rPr>
          <w:rFonts w:ascii="Times New Roman" w:hAnsi="Times New Roman"/>
          <w:sz w:val="22"/>
          <w:lang w:val="en-GB"/>
        </w:rPr>
        <w:t>With</w:t>
      </w:r>
      <w:proofErr w:type="gramEnd"/>
      <w:r w:rsidRPr="00C071AF">
        <w:rPr>
          <w:rFonts w:ascii="Times New Roman" w:hAnsi="Times New Roman"/>
          <w:sz w:val="22"/>
          <w:lang w:val="en-GB"/>
        </w:rPr>
        <w:t xml:space="preserve"> Finance Programme, b) National support provision to information technology in schools, and c) Student teachers’ perceptions of teaching as a profession. I acted as consultant to research projects undertaken by the Institute of Education and contributed to the design of research projects. I was responsible for organising and teaching the course on “Methods in Educational Research” to </w:t>
      </w:r>
      <w:proofErr w:type="gramStart"/>
      <w:r w:rsidRPr="00C071AF">
        <w:rPr>
          <w:rFonts w:ascii="Times New Roman" w:hAnsi="Times New Roman"/>
          <w:sz w:val="22"/>
          <w:lang w:val="en-GB"/>
        </w:rPr>
        <w:t>Masters</w:t>
      </w:r>
      <w:proofErr w:type="gramEnd"/>
      <w:r w:rsidRPr="00C071AF">
        <w:rPr>
          <w:rFonts w:ascii="Times New Roman" w:hAnsi="Times New Roman"/>
          <w:sz w:val="22"/>
          <w:lang w:val="en-GB"/>
        </w:rPr>
        <w:t xml:space="preserve"> level students and the course “Advanced quantitative research methods” to PhD and EdD students. I was responsible for supervising PhD and </w:t>
      </w:r>
      <w:proofErr w:type="gramStart"/>
      <w:r w:rsidRPr="00C071AF">
        <w:rPr>
          <w:rFonts w:ascii="Times New Roman" w:hAnsi="Times New Roman"/>
          <w:sz w:val="22"/>
          <w:lang w:val="en-GB"/>
        </w:rPr>
        <w:t>Masters</w:t>
      </w:r>
      <w:proofErr w:type="gramEnd"/>
      <w:r w:rsidRPr="00C071AF">
        <w:rPr>
          <w:rFonts w:ascii="Times New Roman" w:hAnsi="Times New Roman"/>
          <w:sz w:val="22"/>
          <w:lang w:val="en-GB"/>
        </w:rPr>
        <w:t xml:space="preserve"> level students who were conducting research on educational evaluation.</w:t>
      </w:r>
    </w:p>
    <w:p w14:paraId="5560C0F4" w14:textId="77777777" w:rsidR="00807FD4" w:rsidRPr="00C071AF" w:rsidRDefault="00807FD4">
      <w:pPr>
        <w:ind w:left="1276" w:hanging="1276"/>
        <w:jc w:val="both"/>
        <w:rPr>
          <w:rFonts w:ascii="Times New Roman" w:hAnsi="Times New Roman"/>
          <w:sz w:val="22"/>
          <w:lang w:val="en-GB"/>
        </w:rPr>
      </w:pPr>
    </w:p>
    <w:p w14:paraId="7BD72DFF" w14:textId="77777777" w:rsidR="00807FD4" w:rsidRPr="00C071AF" w:rsidRDefault="00807FD4">
      <w:pPr>
        <w:ind w:left="1276" w:hanging="1276"/>
        <w:jc w:val="both"/>
        <w:rPr>
          <w:rFonts w:ascii="Times New Roman" w:hAnsi="Times New Roman"/>
          <w:sz w:val="22"/>
          <w:lang w:val="en-GB"/>
        </w:rPr>
      </w:pPr>
      <w:r w:rsidRPr="00C071AF">
        <w:rPr>
          <w:rFonts w:ascii="Times New Roman" w:hAnsi="Times New Roman"/>
          <w:sz w:val="22"/>
          <w:lang w:val="en-GB"/>
        </w:rPr>
        <w:t>1995-1998</w:t>
      </w:r>
      <w:r w:rsidRPr="00C071AF">
        <w:rPr>
          <w:rFonts w:ascii="Times New Roman" w:hAnsi="Times New Roman"/>
          <w:sz w:val="22"/>
          <w:lang w:val="en-GB"/>
        </w:rPr>
        <w:tab/>
      </w:r>
      <w:r w:rsidRPr="00C071AF">
        <w:rPr>
          <w:rFonts w:ascii="Times New Roman" w:hAnsi="Times New Roman"/>
          <w:b/>
          <w:sz w:val="22"/>
          <w:lang w:val="en-GB"/>
        </w:rPr>
        <w:t>Associate fellow at University of Warwick</w:t>
      </w:r>
      <w:r w:rsidRPr="00C071AF">
        <w:rPr>
          <w:rFonts w:ascii="Times New Roman" w:hAnsi="Times New Roman"/>
          <w:sz w:val="22"/>
          <w:lang w:val="en-GB"/>
        </w:rPr>
        <w:t xml:space="preserve">: While pursuing my own studies in co-operation with Professor R.J. Campbell, I assisted in teaching the course on “Methods in Educational Research” to </w:t>
      </w:r>
      <w:proofErr w:type="gramStart"/>
      <w:r w:rsidRPr="00C071AF">
        <w:rPr>
          <w:rFonts w:ascii="Times New Roman" w:hAnsi="Times New Roman"/>
          <w:sz w:val="22"/>
          <w:lang w:val="en-GB"/>
        </w:rPr>
        <w:t>Masters</w:t>
      </w:r>
      <w:proofErr w:type="gramEnd"/>
      <w:r w:rsidRPr="00C071AF">
        <w:rPr>
          <w:rFonts w:ascii="Times New Roman" w:hAnsi="Times New Roman"/>
          <w:sz w:val="22"/>
          <w:lang w:val="en-GB"/>
        </w:rPr>
        <w:t xml:space="preserve"> level students. </w:t>
      </w:r>
    </w:p>
    <w:p w14:paraId="090C9C48" w14:textId="77777777" w:rsidR="00807FD4" w:rsidRDefault="00807FD4">
      <w:pPr>
        <w:ind w:left="1276" w:hanging="1276"/>
        <w:jc w:val="both"/>
        <w:rPr>
          <w:rFonts w:ascii="Times New Roman" w:hAnsi="Times New Roman"/>
          <w:sz w:val="22"/>
          <w:lang w:val="en-GB"/>
        </w:rPr>
      </w:pPr>
    </w:p>
    <w:p w14:paraId="43D42762" w14:textId="77777777" w:rsidR="0078190E" w:rsidRPr="00C071AF" w:rsidRDefault="0078190E">
      <w:pPr>
        <w:ind w:left="1276" w:hanging="1276"/>
        <w:jc w:val="both"/>
        <w:rPr>
          <w:rFonts w:ascii="Times New Roman" w:hAnsi="Times New Roman"/>
          <w:sz w:val="22"/>
          <w:lang w:val="en-GB"/>
        </w:rPr>
      </w:pPr>
    </w:p>
    <w:p w14:paraId="3CF7C167" w14:textId="77777777" w:rsidR="00807FD4" w:rsidRPr="00C071AF" w:rsidRDefault="00807FD4">
      <w:pPr>
        <w:ind w:left="1276" w:hanging="1276"/>
        <w:jc w:val="both"/>
        <w:rPr>
          <w:rFonts w:ascii="Times New Roman" w:hAnsi="Times New Roman"/>
          <w:sz w:val="22"/>
          <w:lang w:val="en-GB"/>
        </w:rPr>
      </w:pPr>
      <w:r w:rsidRPr="00C071AF">
        <w:rPr>
          <w:rFonts w:ascii="Times New Roman" w:hAnsi="Times New Roman"/>
          <w:sz w:val="22"/>
          <w:lang w:val="en-GB"/>
        </w:rPr>
        <w:t>1994-1998</w:t>
      </w:r>
      <w:r w:rsidRPr="00C071AF">
        <w:rPr>
          <w:rFonts w:ascii="Times New Roman" w:hAnsi="Times New Roman"/>
          <w:sz w:val="22"/>
          <w:lang w:val="en-GB"/>
        </w:rPr>
        <w:tab/>
      </w:r>
      <w:r w:rsidRPr="00C071AF">
        <w:rPr>
          <w:rFonts w:ascii="Times New Roman" w:hAnsi="Times New Roman"/>
          <w:b/>
          <w:sz w:val="22"/>
          <w:lang w:val="en-GB"/>
        </w:rPr>
        <w:t>Lecturer at Pedagogical Institute of Cyprus</w:t>
      </w:r>
      <w:r w:rsidRPr="00C071AF">
        <w:rPr>
          <w:rFonts w:ascii="Times New Roman" w:hAnsi="Times New Roman"/>
          <w:sz w:val="22"/>
          <w:lang w:val="en-GB"/>
        </w:rPr>
        <w:t>: I was responsible for organising and teaching the following courses: “Assessment in Primary Schools”, “Educational Assessment”, “Research Methods in Education”, “School self-evaluation”, and “Teacher Effectiveness Research”.</w:t>
      </w:r>
    </w:p>
    <w:p w14:paraId="07C36E5A" w14:textId="77777777" w:rsidR="00807FD4" w:rsidRPr="00C071AF" w:rsidRDefault="00807FD4">
      <w:pPr>
        <w:ind w:left="1276" w:hanging="1276"/>
        <w:jc w:val="both"/>
        <w:rPr>
          <w:rFonts w:ascii="Times New Roman" w:hAnsi="Times New Roman"/>
          <w:sz w:val="22"/>
          <w:lang w:val="en-GB"/>
        </w:rPr>
      </w:pPr>
    </w:p>
    <w:p w14:paraId="6F6D35AE" w14:textId="77777777" w:rsidR="00807FD4" w:rsidRPr="00C071AF" w:rsidRDefault="00807FD4">
      <w:pPr>
        <w:ind w:left="1276" w:hanging="1276"/>
        <w:jc w:val="both"/>
        <w:rPr>
          <w:rFonts w:ascii="Times New Roman" w:hAnsi="Times New Roman"/>
          <w:sz w:val="22"/>
          <w:lang w:val="en-GB"/>
        </w:rPr>
      </w:pPr>
      <w:r w:rsidRPr="00C071AF">
        <w:rPr>
          <w:rFonts w:ascii="Times New Roman" w:hAnsi="Times New Roman"/>
          <w:sz w:val="22"/>
          <w:lang w:val="en-GB"/>
        </w:rPr>
        <w:t>1990-1994</w:t>
      </w:r>
      <w:r w:rsidRPr="00C071AF">
        <w:rPr>
          <w:rFonts w:ascii="Times New Roman" w:hAnsi="Times New Roman"/>
          <w:sz w:val="22"/>
          <w:lang w:val="en-GB"/>
        </w:rPr>
        <w:tab/>
      </w:r>
      <w:r w:rsidRPr="00C071AF">
        <w:rPr>
          <w:rFonts w:ascii="Times New Roman" w:hAnsi="Times New Roman"/>
          <w:b/>
          <w:sz w:val="22"/>
          <w:lang w:val="en-GB"/>
        </w:rPr>
        <w:t>Doctoral Studies</w:t>
      </w:r>
      <w:r w:rsidRPr="00C071AF">
        <w:rPr>
          <w:rFonts w:ascii="Times New Roman" w:hAnsi="Times New Roman"/>
          <w:sz w:val="22"/>
          <w:lang w:val="en-GB"/>
        </w:rPr>
        <w:t xml:space="preserve">: While pursuing my own studies, I performed a variety of tasks.  I assisted in teaching the courses on “Methods in Educational Research” and “Assessment and In-School </w:t>
      </w:r>
      <w:proofErr w:type="spellStart"/>
      <w:r w:rsidRPr="00C071AF">
        <w:rPr>
          <w:rFonts w:ascii="Times New Roman" w:hAnsi="Times New Roman"/>
          <w:sz w:val="22"/>
          <w:lang w:val="en-GB"/>
        </w:rPr>
        <w:t>Evaluation”to</w:t>
      </w:r>
      <w:proofErr w:type="spellEnd"/>
      <w:r w:rsidRPr="00C071AF">
        <w:rPr>
          <w:rFonts w:ascii="Times New Roman" w:hAnsi="Times New Roman"/>
          <w:sz w:val="22"/>
          <w:lang w:val="en-GB"/>
        </w:rPr>
        <w:t xml:space="preserve"> </w:t>
      </w:r>
      <w:proofErr w:type="gramStart"/>
      <w:r w:rsidRPr="00C071AF">
        <w:rPr>
          <w:rFonts w:ascii="Times New Roman" w:hAnsi="Times New Roman"/>
          <w:sz w:val="22"/>
          <w:lang w:val="en-GB"/>
        </w:rPr>
        <w:t>Masters</w:t>
      </w:r>
      <w:proofErr w:type="gramEnd"/>
      <w:r w:rsidRPr="00C071AF">
        <w:rPr>
          <w:rFonts w:ascii="Times New Roman" w:hAnsi="Times New Roman"/>
          <w:sz w:val="22"/>
          <w:lang w:val="en-GB"/>
        </w:rPr>
        <w:t xml:space="preserve"> level students.</w:t>
      </w:r>
    </w:p>
    <w:p w14:paraId="4BB13CE3" w14:textId="77777777" w:rsidR="00807FD4" w:rsidRPr="00C071AF" w:rsidRDefault="00807FD4">
      <w:pPr>
        <w:rPr>
          <w:rFonts w:ascii="Times New Roman" w:hAnsi="Times New Roman"/>
          <w:b/>
          <w:sz w:val="22"/>
          <w:lang w:val="en-GB"/>
        </w:rPr>
      </w:pPr>
    </w:p>
    <w:p w14:paraId="6979A0DC" w14:textId="77777777" w:rsidR="00807FD4" w:rsidRPr="00C071AF" w:rsidRDefault="00807FD4">
      <w:pPr>
        <w:tabs>
          <w:tab w:val="left" w:pos="1276"/>
        </w:tabs>
        <w:rPr>
          <w:rFonts w:ascii="Times New Roman" w:hAnsi="Times New Roman"/>
          <w:b/>
          <w:sz w:val="22"/>
          <w:lang w:val="en-GB"/>
        </w:rPr>
      </w:pPr>
      <w:r w:rsidRPr="00C071AF">
        <w:rPr>
          <w:rFonts w:ascii="Times New Roman" w:hAnsi="Times New Roman"/>
          <w:sz w:val="22"/>
          <w:lang w:val="en-GB"/>
        </w:rPr>
        <w:t>1988-1990</w:t>
      </w:r>
      <w:r w:rsidRPr="00C071AF">
        <w:rPr>
          <w:rFonts w:ascii="Times New Roman" w:hAnsi="Times New Roman"/>
          <w:sz w:val="22"/>
          <w:lang w:val="en-GB"/>
        </w:rPr>
        <w:tab/>
      </w:r>
      <w:r w:rsidRPr="00C071AF">
        <w:rPr>
          <w:rFonts w:ascii="Times New Roman" w:hAnsi="Times New Roman"/>
          <w:b/>
          <w:sz w:val="22"/>
          <w:lang w:val="en-GB"/>
        </w:rPr>
        <w:t>Elementary school teacher</w:t>
      </w:r>
    </w:p>
    <w:p w14:paraId="7A1D144D" w14:textId="77777777" w:rsidR="006C3092" w:rsidRPr="00C071AF" w:rsidRDefault="006C3092" w:rsidP="001729F1">
      <w:pPr>
        <w:rPr>
          <w:rFonts w:ascii="Times New Roman" w:hAnsi="Times New Roman"/>
          <w:b/>
          <w:sz w:val="22"/>
          <w:lang w:val="en-GB"/>
        </w:rPr>
      </w:pPr>
    </w:p>
    <w:p w14:paraId="48A0BBE4" w14:textId="77777777" w:rsidR="006E3498" w:rsidRDefault="006E3498" w:rsidP="0046084B">
      <w:pPr>
        <w:jc w:val="center"/>
        <w:rPr>
          <w:rFonts w:ascii="Times New Roman" w:hAnsi="Times New Roman"/>
          <w:b/>
          <w:sz w:val="22"/>
          <w:lang w:val="en-GB"/>
        </w:rPr>
      </w:pPr>
    </w:p>
    <w:p w14:paraId="595505A6" w14:textId="77777777" w:rsidR="006E3498" w:rsidRDefault="006E3498" w:rsidP="0046084B">
      <w:pPr>
        <w:jc w:val="center"/>
        <w:rPr>
          <w:rFonts w:ascii="Times New Roman" w:hAnsi="Times New Roman"/>
          <w:b/>
          <w:sz w:val="22"/>
          <w:lang w:val="en-GB"/>
        </w:rPr>
      </w:pPr>
    </w:p>
    <w:p w14:paraId="2DC699C2" w14:textId="77777777" w:rsidR="00807FD4" w:rsidRPr="00C071AF" w:rsidRDefault="00807FD4" w:rsidP="0046084B">
      <w:pPr>
        <w:jc w:val="center"/>
        <w:rPr>
          <w:rFonts w:ascii="Times New Roman" w:hAnsi="Times New Roman"/>
          <w:b/>
          <w:sz w:val="22"/>
          <w:lang w:val="en-GB"/>
        </w:rPr>
      </w:pPr>
      <w:r w:rsidRPr="00C071AF">
        <w:rPr>
          <w:rFonts w:ascii="Times New Roman" w:hAnsi="Times New Roman"/>
          <w:b/>
          <w:sz w:val="22"/>
          <w:lang w:val="en-GB"/>
        </w:rPr>
        <w:t>TEACHING EXPERIENCE</w:t>
      </w:r>
    </w:p>
    <w:p w14:paraId="370562E5" w14:textId="77777777" w:rsidR="00807FD4" w:rsidRPr="00C071AF" w:rsidRDefault="00807FD4">
      <w:pPr>
        <w:jc w:val="center"/>
        <w:rPr>
          <w:rFonts w:ascii="Times New Roman" w:hAnsi="Times New Roman"/>
          <w:b/>
          <w:sz w:val="22"/>
          <w:lang w:val="en-GB"/>
        </w:rPr>
      </w:pPr>
    </w:p>
    <w:p w14:paraId="64AFC69A" w14:textId="77777777" w:rsidR="00807FD4" w:rsidRPr="00C071AF" w:rsidRDefault="00807FD4" w:rsidP="004C22B0">
      <w:pPr>
        <w:jc w:val="both"/>
        <w:rPr>
          <w:rFonts w:ascii="Times New Roman" w:hAnsi="Times New Roman"/>
          <w:sz w:val="22"/>
          <w:szCs w:val="22"/>
          <w:lang w:val="en-GB"/>
        </w:rPr>
      </w:pPr>
    </w:p>
    <w:p w14:paraId="4662F2DD" w14:textId="77777777" w:rsidR="00807FD4" w:rsidRPr="00C071AF" w:rsidRDefault="00807FD4" w:rsidP="004C22B0">
      <w:pPr>
        <w:pStyle w:val="Heading7"/>
        <w:tabs>
          <w:tab w:val="left" w:pos="426"/>
        </w:tabs>
        <w:rPr>
          <w:rFonts w:ascii="Times New Roman" w:hAnsi="Times New Roman"/>
          <w:b/>
          <w:sz w:val="22"/>
          <w:szCs w:val="22"/>
          <w:u w:val="none"/>
        </w:rPr>
      </w:pPr>
      <w:r w:rsidRPr="00C071AF">
        <w:rPr>
          <w:rFonts w:ascii="Times New Roman" w:hAnsi="Times New Roman"/>
          <w:b/>
          <w:sz w:val="22"/>
          <w:szCs w:val="22"/>
          <w:u w:val="none"/>
        </w:rPr>
        <w:t>Courses Taught at the University of Cyprus</w:t>
      </w:r>
    </w:p>
    <w:p w14:paraId="5D0BD7DC" w14:textId="77777777" w:rsidR="00807FD4" w:rsidRPr="00C071AF" w:rsidRDefault="00807FD4" w:rsidP="004C22B0">
      <w:pPr>
        <w:jc w:val="both"/>
        <w:rPr>
          <w:rFonts w:ascii="Times New Roman" w:hAnsi="Times New Roman"/>
          <w:sz w:val="22"/>
          <w:szCs w:val="22"/>
          <w:lang w:val="en-GB"/>
        </w:rPr>
      </w:pPr>
    </w:p>
    <w:p w14:paraId="2A64E904" w14:textId="77777777" w:rsidR="00807FD4" w:rsidRPr="00C071AF" w:rsidRDefault="00807FD4" w:rsidP="004C22B0">
      <w:pPr>
        <w:pStyle w:val="Heading7"/>
        <w:rPr>
          <w:rFonts w:ascii="Times New Roman" w:hAnsi="Times New Roman"/>
          <w:i/>
          <w:sz w:val="22"/>
          <w:szCs w:val="22"/>
          <w:u w:val="none"/>
        </w:rPr>
      </w:pPr>
      <w:r w:rsidRPr="00C071AF">
        <w:rPr>
          <w:rFonts w:ascii="Times New Roman" w:hAnsi="Times New Roman"/>
          <w:i/>
          <w:sz w:val="22"/>
          <w:szCs w:val="22"/>
          <w:u w:val="none"/>
        </w:rPr>
        <w:t>Undergraduate Courses</w:t>
      </w:r>
    </w:p>
    <w:p w14:paraId="7C4C0CFA" w14:textId="77777777" w:rsidR="00807FD4" w:rsidRPr="00C071AF" w:rsidRDefault="00807FD4" w:rsidP="004C22B0">
      <w:pPr>
        <w:jc w:val="both"/>
        <w:rPr>
          <w:rFonts w:ascii="Times New Roman" w:hAnsi="Times New Roman"/>
          <w:b/>
          <w:sz w:val="22"/>
          <w:szCs w:val="22"/>
          <w:lang w:val="en-GB"/>
        </w:rPr>
      </w:pPr>
    </w:p>
    <w:p w14:paraId="0C9ABA73" w14:textId="77777777" w:rsidR="00807FD4" w:rsidRPr="00C071AF" w:rsidRDefault="00807FD4" w:rsidP="004C22B0">
      <w:pPr>
        <w:numPr>
          <w:ilvl w:val="0"/>
          <w:numId w:val="1"/>
        </w:numPr>
        <w:jc w:val="both"/>
        <w:rPr>
          <w:rFonts w:ascii="Times New Roman" w:hAnsi="Times New Roman"/>
          <w:bCs/>
          <w:sz w:val="22"/>
          <w:szCs w:val="22"/>
          <w:lang w:val="en-GB"/>
        </w:rPr>
      </w:pPr>
      <w:r w:rsidRPr="00C071AF">
        <w:rPr>
          <w:rFonts w:ascii="Times New Roman" w:hAnsi="Times New Roman"/>
          <w:bCs/>
          <w:sz w:val="22"/>
          <w:szCs w:val="22"/>
          <w:lang w:val="en-GB"/>
        </w:rPr>
        <w:t>EDU 304: Educational Assessment and Evaluation</w:t>
      </w:r>
    </w:p>
    <w:p w14:paraId="26EF8959" w14:textId="77777777" w:rsidR="00807FD4" w:rsidRPr="00C071AF" w:rsidRDefault="00807FD4" w:rsidP="004C22B0">
      <w:pPr>
        <w:ind w:left="2880" w:firstLine="720"/>
        <w:jc w:val="both"/>
        <w:rPr>
          <w:rFonts w:ascii="Times New Roman" w:hAnsi="Times New Roman"/>
          <w:bCs/>
          <w:sz w:val="22"/>
          <w:szCs w:val="22"/>
          <w:lang w:val="en-GB"/>
        </w:rPr>
      </w:pPr>
    </w:p>
    <w:p w14:paraId="4E74DE51" w14:textId="77777777" w:rsidR="00807FD4" w:rsidRPr="00C071AF" w:rsidRDefault="00807FD4" w:rsidP="004C22B0">
      <w:pPr>
        <w:numPr>
          <w:ilvl w:val="0"/>
          <w:numId w:val="1"/>
        </w:numPr>
        <w:jc w:val="both"/>
        <w:rPr>
          <w:rFonts w:ascii="Times New Roman" w:hAnsi="Times New Roman"/>
          <w:bCs/>
          <w:sz w:val="22"/>
          <w:szCs w:val="22"/>
          <w:lang w:val="en-GB"/>
        </w:rPr>
      </w:pPr>
      <w:r w:rsidRPr="00C071AF">
        <w:rPr>
          <w:rFonts w:ascii="Times New Roman" w:hAnsi="Times New Roman"/>
          <w:bCs/>
          <w:sz w:val="22"/>
          <w:szCs w:val="22"/>
          <w:lang w:val="en-GB"/>
        </w:rPr>
        <w:t>EDU 204: Research Methods in Education</w:t>
      </w:r>
    </w:p>
    <w:p w14:paraId="7481B219" w14:textId="77777777" w:rsidR="00807FD4" w:rsidRPr="00C071AF" w:rsidRDefault="00807FD4" w:rsidP="004C22B0">
      <w:pPr>
        <w:jc w:val="both"/>
        <w:rPr>
          <w:rFonts w:ascii="Times New Roman" w:hAnsi="Times New Roman"/>
          <w:sz w:val="22"/>
          <w:szCs w:val="22"/>
          <w:lang w:val="en-GB"/>
        </w:rPr>
      </w:pPr>
    </w:p>
    <w:p w14:paraId="2E9A5FC5" w14:textId="77777777" w:rsidR="00807FD4" w:rsidRPr="00C071AF" w:rsidRDefault="00807FD4" w:rsidP="004C22B0">
      <w:pPr>
        <w:pStyle w:val="Heading8"/>
        <w:rPr>
          <w:rFonts w:ascii="Times New Roman" w:hAnsi="Times New Roman"/>
          <w:i/>
          <w:sz w:val="22"/>
          <w:szCs w:val="22"/>
        </w:rPr>
      </w:pPr>
      <w:r w:rsidRPr="00C071AF">
        <w:rPr>
          <w:rFonts w:ascii="Times New Roman" w:hAnsi="Times New Roman"/>
          <w:i/>
          <w:sz w:val="22"/>
          <w:szCs w:val="22"/>
        </w:rPr>
        <w:t>Postgraduate courses</w:t>
      </w:r>
    </w:p>
    <w:p w14:paraId="7358D79D" w14:textId="77777777" w:rsidR="00807FD4" w:rsidRPr="00C071AF" w:rsidRDefault="00807FD4" w:rsidP="004C22B0">
      <w:pPr>
        <w:jc w:val="both"/>
        <w:rPr>
          <w:rFonts w:ascii="Times New Roman" w:hAnsi="Times New Roman"/>
          <w:sz w:val="22"/>
          <w:szCs w:val="22"/>
          <w:lang w:val="en-GB"/>
        </w:rPr>
      </w:pPr>
    </w:p>
    <w:p w14:paraId="32549414" w14:textId="77777777" w:rsidR="00807FD4" w:rsidRPr="00C071AF" w:rsidRDefault="00807FD4" w:rsidP="004C22B0">
      <w:pPr>
        <w:numPr>
          <w:ilvl w:val="0"/>
          <w:numId w:val="2"/>
        </w:numPr>
        <w:jc w:val="both"/>
        <w:rPr>
          <w:rFonts w:ascii="Times New Roman" w:hAnsi="Times New Roman"/>
          <w:bCs/>
          <w:sz w:val="22"/>
          <w:szCs w:val="22"/>
          <w:lang w:val="en-GB"/>
        </w:rPr>
      </w:pPr>
      <w:r w:rsidRPr="00C071AF">
        <w:rPr>
          <w:rFonts w:ascii="Times New Roman" w:hAnsi="Times New Roman"/>
          <w:bCs/>
          <w:sz w:val="22"/>
          <w:szCs w:val="22"/>
          <w:lang w:val="en-GB"/>
        </w:rPr>
        <w:t>EDU 631: School Effectiveness and School Improvement</w:t>
      </w:r>
    </w:p>
    <w:p w14:paraId="71C1886C" w14:textId="77777777" w:rsidR="00807FD4" w:rsidRPr="00C071AF" w:rsidRDefault="00807FD4" w:rsidP="004C22B0">
      <w:pPr>
        <w:spacing w:before="120"/>
        <w:ind w:left="360"/>
        <w:jc w:val="both"/>
        <w:rPr>
          <w:rFonts w:ascii="Times New Roman" w:hAnsi="Times New Roman"/>
          <w:sz w:val="22"/>
          <w:szCs w:val="22"/>
          <w:lang w:val="en-GB"/>
        </w:rPr>
      </w:pPr>
      <w:r w:rsidRPr="00C071AF">
        <w:rPr>
          <w:rFonts w:ascii="Times New Roman" w:hAnsi="Times New Roman"/>
          <w:sz w:val="22"/>
          <w:szCs w:val="22"/>
          <w:lang w:val="en-GB"/>
        </w:rPr>
        <w:t>The course is offered to PhD and MA students in the “Educational Administration and Evaluation” and in the “Curriculum Development” programmes.</w:t>
      </w:r>
    </w:p>
    <w:p w14:paraId="289B8A2D" w14:textId="77777777" w:rsidR="00807FD4" w:rsidRPr="00C071AF" w:rsidRDefault="00807FD4" w:rsidP="004C22B0">
      <w:pPr>
        <w:spacing w:before="120"/>
        <w:ind w:left="360"/>
        <w:jc w:val="both"/>
        <w:rPr>
          <w:rFonts w:ascii="Times New Roman" w:hAnsi="Times New Roman"/>
          <w:sz w:val="22"/>
          <w:szCs w:val="22"/>
          <w:lang w:val="en-GB"/>
        </w:rPr>
      </w:pPr>
    </w:p>
    <w:p w14:paraId="7210AC66" w14:textId="77777777" w:rsidR="00807FD4" w:rsidRPr="00C071AF" w:rsidRDefault="00807FD4" w:rsidP="004C22B0">
      <w:pPr>
        <w:numPr>
          <w:ilvl w:val="0"/>
          <w:numId w:val="2"/>
        </w:numPr>
        <w:jc w:val="both"/>
        <w:rPr>
          <w:rFonts w:ascii="Times New Roman" w:hAnsi="Times New Roman"/>
          <w:bCs/>
          <w:sz w:val="22"/>
          <w:szCs w:val="22"/>
          <w:lang w:val="en-GB"/>
        </w:rPr>
      </w:pPr>
      <w:r w:rsidRPr="00C071AF">
        <w:rPr>
          <w:rFonts w:ascii="Times New Roman" w:hAnsi="Times New Roman"/>
          <w:bCs/>
          <w:sz w:val="22"/>
          <w:szCs w:val="22"/>
          <w:lang w:val="en-GB"/>
        </w:rPr>
        <w:t>EDU 623: Observation and Evaluation of teaching and personnel</w:t>
      </w:r>
    </w:p>
    <w:p w14:paraId="04B2ACE9" w14:textId="77777777" w:rsidR="00807FD4" w:rsidRPr="00C071AF" w:rsidRDefault="00807FD4" w:rsidP="004C22B0">
      <w:pPr>
        <w:spacing w:before="120"/>
        <w:ind w:left="360"/>
        <w:jc w:val="both"/>
        <w:rPr>
          <w:rFonts w:ascii="Times New Roman" w:hAnsi="Times New Roman"/>
          <w:sz w:val="22"/>
          <w:szCs w:val="22"/>
          <w:lang w:val="en-GB"/>
        </w:rPr>
      </w:pPr>
      <w:r w:rsidRPr="00C071AF">
        <w:rPr>
          <w:rFonts w:ascii="Times New Roman" w:hAnsi="Times New Roman"/>
          <w:sz w:val="22"/>
          <w:szCs w:val="22"/>
          <w:lang w:val="en-GB"/>
        </w:rPr>
        <w:t>The course is offered to PhD and MA students in “Educational Administration and Evaluation”.</w:t>
      </w:r>
    </w:p>
    <w:p w14:paraId="55A010D4" w14:textId="77777777" w:rsidR="00807FD4" w:rsidRPr="00C071AF" w:rsidRDefault="00807FD4" w:rsidP="004C22B0">
      <w:pPr>
        <w:numPr>
          <w:ilvl w:val="0"/>
          <w:numId w:val="2"/>
        </w:numPr>
        <w:spacing w:before="120"/>
        <w:jc w:val="both"/>
        <w:rPr>
          <w:rFonts w:ascii="Times New Roman" w:hAnsi="Times New Roman"/>
          <w:sz w:val="22"/>
          <w:szCs w:val="22"/>
          <w:lang w:val="en-GB"/>
        </w:rPr>
      </w:pPr>
      <w:r w:rsidRPr="00C071AF">
        <w:rPr>
          <w:rFonts w:ascii="Times New Roman" w:hAnsi="Times New Roman"/>
          <w:sz w:val="22"/>
          <w:szCs w:val="22"/>
          <w:lang w:val="en-GB"/>
        </w:rPr>
        <w:t xml:space="preserve">EDU 695: </w:t>
      </w:r>
      <w:r w:rsidRPr="00C071AF">
        <w:rPr>
          <w:rFonts w:ascii="Times New Roman" w:eastAsia="MyriadPro-Regular" w:hAnsi="Times New Roman"/>
          <w:sz w:val="22"/>
          <w:szCs w:val="22"/>
          <w:lang w:val="en-GB" w:eastAsia="el-GR"/>
        </w:rPr>
        <w:t>Evaluation of schools’ performance</w:t>
      </w:r>
    </w:p>
    <w:p w14:paraId="78B278F8" w14:textId="77777777" w:rsidR="00807FD4" w:rsidRPr="00C071AF" w:rsidRDefault="00807FD4" w:rsidP="004C22B0">
      <w:pPr>
        <w:spacing w:before="120"/>
        <w:ind w:left="360"/>
        <w:jc w:val="both"/>
        <w:rPr>
          <w:rFonts w:ascii="Times New Roman" w:hAnsi="Times New Roman"/>
          <w:sz w:val="22"/>
          <w:szCs w:val="22"/>
          <w:lang w:val="en-GB"/>
        </w:rPr>
      </w:pPr>
      <w:r w:rsidRPr="00C071AF">
        <w:rPr>
          <w:rFonts w:ascii="Times New Roman" w:hAnsi="Times New Roman"/>
          <w:sz w:val="22"/>
          <w:szCs w:val="22"/>
          <w:lang w:val="en-GB"/>
        </w:rPr>
        <w:lastRenderedPageBreak/>
        <w:t>The course is offered to PhD and MA students in “Educational Administration and Evaluation”.</w:t>
      </w:r>
    </w:p>
    <w:p w14:paraId="71D7A7C5" w14:textId="77777777" w:rsidR="00807FD4" w:rsidRPr="00C071AF" w:rsidRDefault="00807FD4" w:rsidP="004C22B0">
      <w:pPr>
        <w:jc w:val="both"/>
        <w:rPr>
          <w:rFonts w:ascii="Times New Roman" w:hAnsi="Times New Roman"/>
          <w:b/>
          <w:sz w:val="22"/>
          <w:szCs w:val="22"/>
          <w:lang w:val="en-GB"/>
        </w:rPr>
      </w:pPr>
    </w:p>
    <w:p w14:paraId="794C1D22" w14:textId="77777777" w:rsidR="00807FD4" w:rsidRPr="00C071AF" w:rsidRDefault="00807FD4" w:rsidP="004C22B0">
      <w:pPr>
        <w:numPr>
          <w:ilvl w:val="0"/>
          <w:numId w:val="2"/>
        </w:numPr>
        <w:jc w:val="both"/>
        <w:rPr>
          <w:rFonts w:ascii="Times New Roman" w:hAnsi="Times New Roman"/>
          <w:bCs/>
          <w:sz w:val="22"/>
          <w:szCs w:val="22"/>
          <w:lang w:val="en-GB"/>
        </w:rPr>
      </w:pPr>
      <w:r w:rsidRPr="00C071AF">
        <w:rPr>
          <w:rFonts w:ascii="Times New Roman" w:hAnsi="Times New Roman"/>
          <w:bCs/>
          <w:sz w:val="22"/>
          <w:szCs w:val="22"/>
          <w:lang w:val="en-GB"/>
        </w:rPr>
        <w:t>EDU 780: Using basic and advanced multilevel modelling in educational research</w:t>
      </w:r>
    </w:p>
    <w:p w14:paraId="7806A932" w14:textId="77777777" w:rsidR="00807FD4" w:rsidRPr="00C071AF" w:rsidRDefault="00807FD4" w:rsidP="004C22B0">
      <w:pPr>
        <w:spacing w:before="120"/>
        <w:ind w:left="360"/>
        <w:jc w:val="both"/>
        <w:rPr>
          <w:rFonts w:ascii="Times New Roman" w:hAnsi="Times New Roman"/>
          <w:sz w:val="22"/>
          <w:szCs w:val="22"/>
          <w:lang w:val="en-GB"/>
        </w:rPr>
      </w:pPr>
      <w:r w:rsidRPr="00C071AF">
        <w:rPr>
          <w:rFonts w:ascii="Times New Roman" w:hAnsi="Times New Roman"/>
          <w:sz w:val="22"/>
          <w:szCs w:val="22"/>
          <w:lang w:val="en-GB"/>
        </w:rPr>
        <w:t>The course is offered to PhD students in “Educational Administration and Evaluation”.</w:t>
      </w:r>
    </w:p>
    <w:p w14:paraId="3295C925" w14:textId="77777777" w:rsidR="00807FD4" w:rsidRPr="00C071AF" w:rsidRDefault="00807FD4" w:rsidP="004C22B0">
      <w:pPr>
        <w:jc w:val="both"/>
        <w:rPr>
          <w:rFonts w:ascii="Times New Roman" w:hAnsi="Times New Roman"/>
          <w:b/>
          <w:sz w:val="22"/>
          <w:szCs w:val="22"/>
          <w:lang w:val="en-GB"/>
        </w:rPr>
      </w:pPr>
    </w:p>
    <w:p w14:paraId="37524C29" w14:textId="77777777" w:rsidR="00807FD4" w:rsidRPr="00C071AF" w:rsidRDefault="00807FD4" w:rsidP="004C22B0">
      <w:pPr>
        <w:numPr>
          <w:ilvl w:val="0"/>
          <w:numId w:val="2"/>
        </w:numPr>
        <w:jc w:val="both"/>
        <w:rPr>
          <w:rFonts w:ascii="Times New Roman" w:hAnsi="Times New Roman"/>
          <w:bCs/>
          <w:sz w:val="22"/>
          <w:szCs w:val="22"/>
          <w:lang w:val="en-GB"/>
        </w:rPr>
      </w:pPr>
      <w:r w:rsidRPr="00C071AF">
        <w:rPr>
          <w:rFonts w:ascii="Times New Roman" w:hAnsi="Times New Roman"/>
          <w:bCs/>
          <w:sz w:val="22"/>
          <w:szCs w:val="22"/>
          <w:lang w:val="en-GB"/>
        </w:rPr>
        <w:t>EDU 788: Advanced Research Methods</w:t>
      </w:r>
    </w:p>
    <w:p w14:paraId="6B4091D1" w14:textId="77777777" w:rsidR="00807FD4" w:rsidRPr="00C071AF" w:rsidRDefault="00807FD4" w:rsidP="004C22B0">
      <w:pPr>
        <w:spacing w:before="120"/>
        <w:ind w:left="360"/>
        <w:jc w:val="both"/>
        <w:rPr>
          <w:rFonts w:ascii="Times New Roman" w:hAnsi="Times New Roman"/>
          <w:sz w:val="22"/>
          <w:szCs w:val="22"/>
          <w:lang w:val="en-GB"/>
        </w:rPr>
      </w:pPr>
      <w:r w:rsidRPr="00C071AF">
        <w:rPr>
          <w:rFonts w:ascii="Times New Roman" w:hAnsi="Times New Roman"/>
          <w:sz w:val="22"/>
          <w:szCs w:val="22"/>
          <w:lang w:val="en-GB"/>
        </w:rPr>
        <w:t>The course is offered to PhD students and is focused on the use of Structural Equation Modelling and Item Response Theory in educational research.</w:t>
      </w:r>
    </w:p>
    <w:p w14:paraId="2726DF5C" w14:textId="77777777" w:rsidR="00807FD4" w:rsidRPr="00C071AF" w:rsidRDefault="00807FD4" w:rsidP="004C22B0">
      <w:pPr>
        <w:jc w:val="both"/>
        <w:rPr>
          <w:rFonts w:ascii="Times New Roman" w:hAnsi="Times New Roman"/>
          <w:sz w:val="22"/>
          <w:szCs w:val="22"/>
          <w:lang w:val="en-GB"/>
        </w:rPr>
      </w:pPr>
    </w:p>
    <w:p w14:paraId="19539D92" w14:textId="77777777" w:rsidR="00807FD4" w:rsidRPr="00C071AF" w:rsidRDefault="00807FD4" w:rsidP="004C22B0">
      <w:pPr>
        <w:numPr>
          <w:ilvl w:val="0"/>
          <w:numId w:val="2"/>
        </w:numPr>
        <w:jc w:val="both"/>
        <w:rPr>
          <w:rFonts w:ascii="Times New Roman" w:hAnsi="Times New Roman"/>
          <w:bCs/>
          <w:sz w:val="22"/>
          <w:szCs w:val="22"/>
          <w:lang w:val="en-GB"/>
        </w:rPr>
      </w:pPr>
      <w:r w:rsidRPr="00C071AF">
        <w:rPr>
          <w:rFonts w:ascii="Times New Roman" w:hAnsi="Times New Roman"/>
          <w:bCs/>
          <w:sz w:val="22"/>
          <w:szCs w:val="22"/>
          <w:lang w:val="en-GB"/>
        </w:rPr>
        <w:t>EDU 683: Educational statistics with statistical packages applications (SPSS)</w:t>
      </w:r>
    </w:p>
    <w:p w14:paraId="37D0B904" w14:textId="77777777" w:rsidR="00807FD4" w:rsidRPr="00C071AF" w:rsidRDefault="00807FD4" w:rsidP="004C22B0">
      <w:pPr>
        <w:spacing w:before="120"/>
        <w:ind w:left="360"/>
        <w:jc w:val="both"/>
        <w:rPr>
          <w:rFonts w:ascii="Times New Roman" w:hAnsi="Times New Roman"/>
          <w:sz w:val="22"/>
          <w:szCs w:val="22"/>
          <w:lang w:val="en-GB"/>
        </w:rPr>
      </w:pPr>
      <w:r w:rsidRPr="00C071AF">
        <w:rPr>
          <w:rFonts w:ascii="Times New Roman" w:hAnsi="Times New Roman"/>
          <w:sz w:val="22"/>
          <w:szCs w:val="22"/>
          <w:lang w:val="en-GB"/>
        </w:rPr>
        <w:t xml:space="preserve">The course is offered to students at </w:t>
      </w:r>
      <w:proofErr w:type="gramStart"/>
      <w:r w:rsidRPr="00C071AF">
        <w:rPr>
          <w:rFonts w:ascii="Times New Roman" w:hAnsi="Times New Roman"/>
          <w:sz w:val="22"/>
          <w:szCs w:val="22"/>
          <w:lang w:val="en-GB"/>
        </w:rPr>
        <w:t>Masters</w:t>
      </w:r>
      <w:proofErr w:type="gramEnd"/>
      <w:r w:rsidRPr="00C071AF">
        <w:rPr>
          <w:rFonts w:ascii="Times New Roman" w:hAnsi="Times New Roman"/>
          <w:sz w:val="22"/>
          <w:szCs w:val="22"/>
          <w:lang w:val="en-GB"/>
        </w:rPr>
        <w:t xml:space="preserve"> level.</w:t>
      </w:r>
    </w:p>
    <w:p w14:paraId="5D569329" w14:textId="77777777" w:rsidR="00807FD4" w:rsidRPr="00C071AF" w:rsidRDefault="00807FD4" w:rsidP="004C22B0">
      <w:pPr>
        <w:jc w:val="both"/>
        <w:rPr>
          <w:rFonts w:ascii="Times New Roman" w:hAnsi="Times New Roman"/>
          <w:sz w:val="22"/>
          <w:szCs w:val="22"/>
          <w:lang w:val="en-GB"/>
        </w:rPr>
      </w:pPr>
    </w:p>
    <w:p w14:paraId="5D587B63" w14:textId="77777777" w:rsidR="00807FD4" w:rsidRPr="00C071AF" w:rsidRDefault="00807FD4" w:rsidP="004C22B0">
      <w:pPr>
        <w:numPr>
          <w:ilvl w:val="0"/>
          <w:numId w:val="2"/>
        </w:numPr>
        <w:jc w:val="both"/>
        <w:rPr>
          <w:rFonts w:ascii="Times New Roman" w:hAnsi="Times New Roman"/>
          <w:bCs/>
          <w:sz w:val="22"/>
          <w:szCs w:val="22"/>
          <w:lang w:val="en-GB"/>
        </w:rPr>
      </w:pPr>
      <w:r w:rsidRPr="00C071AF">
        <w:rPr>
          <w:rFonts w:ascii="Times New Roman" w:hAnsi="Times New Roman"/>
          <w:bCs/>
          <w:sz w:val="22"/>
          <w:szCs w:val="22"/>
          <w:lang w:val="en-GB"/>
        </w:rPr>
        <w:t>EDU 682: Qualitative Research in Education</w:t>
      </w:r>
    </w:p>
    <w:p w14:paraId="26826998" w14:textId="77777777" w:rsidR="00807FD4" w:rsidRPr="00C071AF" w:rsidRDefault="00807FD4" w:rsidP="004C22B0">
      <w:pPr>
        <w:pStyle w:val="BodyText2"/>
        <w:spacing w:before="120"/>
        <w:ind w:left="360"/>
        <w:jc w:val="both"/>
        <w:rPr>
          <w:szCs w:val="22"/>
        </w:rPr>
      </w:pPr>
      <w:r w:rsidRPr="00C071AF">
        <w:rPr>
          <w:szCs w:val="22"/>
        </w:rPr>
        <w:t>The course is offered to students at Master and doctoral level.</w:t>
      </w:r>
    </w:p>
    <w:p w14:paraId="7419C3E2" w14:textId="77777777" w:rsidR="0078190E" w:rsidRDefault="0078190E" w:rsidP="004C22B0">
      <w:pPr>
        <w:jc w:val="both"/>
        <w:rPr>
          <w:rFonts w:ascii="Times New Roman" w:hAnsi="Times New Roman"/>
          <w:b/>
          <w:sz w:val="22"/>
          <w:szCs w:val="22"/>
          <w:lang w:val="en-GB"/>
        </w:rPr>
      </w:pPr>
    </w:p>
    <w:p w14:paraId="1B7CA2E0" w14:textId="77777777" w:rsidR="0078190E" w:rsidRDefault="0078190E" w:rsidP="004C22B0">
      <w:pPr>
        <w:jc w:val="both"/>
        <w:rPr>
          <w:rFonts w:ascii="Times New Roman" w:hAnsi="Times New Roman"/>
          <w:b/>
          <w:sz w:val="22"/>
          <w:szCs w:val="22"/>
          <w:lang w:val="en-GB"/>
        </w:rPr>
      </w:pPr>
    </w:p>
    <w:p w14:paraId="178122E6" w14:textId="77777777" w:rsidR="00807FD4" w:rsidRPr="00C071AF" w:rsidRDefault="00807FD4" w:rsidP="004C22B0">
      <w:pPr>
        <w:jc w:val="both"/>
        <w:rPr>
          <w:rFonts w:ascii="Times New Roman" w:hAnsi="Times New Roman"/>
          <w:b/>
          <w:sz w:val="22"/>
          <w:szCs w:val="22"/>
          <w:lang w:val="en-GB"/>
        </w:rPr>
      </w:pPr>
      <w:r w:rsidRPr="00C071AF">
        <w:rPr>
          <w:rFonts w:ascii="Times New Roman" w:hAnsi="Times New Roman"/>
          <w:b/>
          <w:sz w:val="22"/>
          <w:szCs w:val="22"/>
          <w:lang w:val="en-GB"/>
        </w:rPr>
        <w:t xml:space="preserve">Research Supervision: Doctorate Thesis  </w:t>
      </w:r>
    </w:p>
    <w:p w14:paraId="50249BE2" w14:textId="77777777" w:rsidR="00807FD4" w:rsidRPr="00C071AF" w:rsidRDefault="00807FD4" w:rsidP="004C22B0">
      <w:pPr>
        <w:jc w:val="both"/>
        <w:rPr>
          <w:rFonts w:ascii="Times New Roman" w:hAnsi="Times New Roman"/>
          <w:sz w:val="22"/>
          <w:szCs w:val="22"/>
          <w:lang w:val="en-GB"/>
        </w:rPr>
      </w:pPr>
    </w:p>
    <w:p w14:paraId="277D0E23" w14:textId="77777777" w:rsidR="00807FD4" w:rsidRPr="00C071AF" w:rsidRDefault="00807FD4" w:rsidP="004C22B0">
      <w:pPr>
        <w:jc w:val="both"/>
        <w:rPr>
          <w:rFonts w:ascii="Times New Roman" w:hAnsi="Times New Roman"/>
          <w:i/>
          <w:sz w:val="22"/>
          <w:szCs w:val="22"/>
          <w:lang w:val="en-GB"/>
        </w:rPr>
      </w:pPr>
      <w:r w:rsidRPr="00C071AF">
        <w:rPr>
          <w:rFonts w:ascii="Times New Roman" w:hAnsi="Times New Roman"/>
          <w:i/>
          <w:sz w:val="22"/>
          <w:szCs w:val="22"/>
          <w:lang w:val="en-GB"/>
        </w:rPr>
        <w:t xml:space="preserve">PhD recently been awarded  </w:t>
      </w:r>
    </w:p>
    <w:p w14:paraId="039410D0" w14:textId="77777777" w:rsidR="00807FD4" w:rsidRPr="00C071AF" w:rsidRDefault="00807FD4" w:rsidP="004C22B0">
      <w:pPr>
        <w:jc w:val="both"/>
        <w:rPr>
          <w:rFonts w:ascii="Times New Roman" w:hAnsi="Times New Roman"/>
          <w:sz w:val="22"/>
          <w:szCs w:val="22"/>
          <w:u w:val="single"/>
          <w:lang w:val="en-GB"/>
        </w:rPr>
      </w:pPr>
    </w:p>
    <w:p w14:paraId="6255A299" w14:textId="77777777" w:rsidR="003765F6" w:rsidRPr="003765F6" w:rsidRDefault="003765F6" w:rsidP="003765F6">
      <w:pPr>
        <w:pStyle w:val="ListParagraph"/>
        <w:numPr>
          <w:ilvl w:val="0"/>
          <w:numId w:val="3"/>
        </w:numPr>
        <w:snapToGrid w:val="0"/>
        <w:jc w:val="both"/>
        <w:rPr>
          <w:bCs/>
          <w:iCs/>
          <w:sz w:val="22"/>
          <w:szCs w:val="22"/>
        </w:rPr>
      </w:pPr>
      <w:r w:rsidRPr="003765F6">
        <w:rPr>
          <w:bCs/>
          <w:iCs/>
          <w:sz w:val="22"/>
          <w:szCs w:val="22"/>
        </w:rPr>
        <w:t>Andri Constantinou: “The effects of the school learning environment and personality traits or reducing all forms of bullying in schools and its negative symptoms of depression, anxiety, and stress” (She has been awarded her PhD in June 2020)</w:t>
      </w:r>
    </w:p>
    <w:p w14:paraId="0A4BB9C7" w14:textId="77777777" w:rsidR="003765F6" w:rsidRPr="003765F6" w:rsidRDefault="003765F6" w:rsidP="003765F6">
      <w:pPr>
        <w:pStyle w:val="ListParagraph"/>
        <w:snapToGrid w:val="0"/>
        <w:ind w:left="360"/>
        <w:jc w:val="both"/>
        <w:rPr>
          <w:bCs/>
          <w:iCs/>
          <w:sz w:val="22"/>
          <w:szCs w:val="22"/>
        </w:rPr>
      </w:pPr>
    </w:p>
    <w:p w14:paraId="1622B3E1" w14:textId="77777777" w:rsidR="003765F6" w:rsidRPr="003765F6" w:rsidRDefault="003765F6" w:rsidP="003765F6">
      <w:pPr>
        <w:pStyle w:val="ListParagraph"/>
        <w:numPr>
          <w:ilvl w:val="0"/>
          <w:numId w:val="3"/>
        </w:numPr>
        <w:snapToGrid w:val="0"/>
        <w:jc w:val="both"/>
        <w:rPr>
          <w:bCs/>
          <w:iCs/>
          <w:sz w:val="22"/>
          <w:szCs w:val="22"/>
        </w:rPr>
      </w:pPr>
      <w:r w:rsidRPr="003765F6">
        <w:rPr>
          <w:bCs/>
          <w:iCs/>
          <w:sz w:val="22"/>
          <w:szCs w:val="22"/>
        </w:rPr>
        <w:t xml:space="preserve">Elena Kokkinou: “Assessing Teacher Effectiveness: Developing A Model That Takes </w:t>
      </w:r>
      <w:proofErr w:type="gramStart"/>
      <w:r w:rsidRPr="003765F6">
        <w:rPr>
          <w:bCs/>
          <w:iCs/>
          <w:sz w:val="22"/>
          <w:szCs w:val="22"/>
        </w:rPr>
        <w:t>Into</w:t>
      </w:r>
      <w:proofErr w:type="gramEnd"/>
      <w:r w:rsidRPr="003765F6">
        <w:rPr>
          <w:bCs/>
          <w:iCs/>
          <w:sz w:val="22"/>
          <w:szCs w:val="22"/>
        </w:rPr>
        <w:t xml:space="preserve"> Account The Classroom Context Effects In Measuring Quality Of Teaching” (She has been awarded her PhD in June 2019)</w:t>
      </w:r>
    </w:p>
    <w:p w14:paraId="4C5B7523" w14:textId="77777777" w:rsidR="003765F6" w:rsidRPr="003765F6" w:rsidRDefault="003765F6" w:rsidP="003765F6">
      <w:pPr>
        <w:pStyle w:val="ListParagraph"/>
        <w:snapToGrid w:val="0"/>
        <w:ind w:left="360"/>
        <w:jc w:val="both"/>
        <w:rPr>
          <w:bCs/>
          <w:iCs/>
          <w:sz w:val="22"/>
          <w:szCs w:val="22"/>
        </w:rPr>
      </w:pPr>
    </w:p>
    <w:p w14:paraId="6BA9949B" w14:textId="77777777" w:rsidR="003765F6" w:rsidRPr="003765F6" w:rsidRDefault="003765F6" w:rsidP="003765F6">
      <w:pPr>
        <w:pStyle w:val="ListParagraph"/>
        <w:numPr>
          <w:ilvl w:val="0"/>
          <w:numId w:val="3"/>
        </w:numPr>
        <w:snapToGrid w:val="0"/>
        <w:jc w:val="both"/>
        <w:rPr>
          <w:bCs/>
          <w:iCs/>
          <w:sz w:val="22"/>
          <w:szCs w:val="22"/>
        </w:rPr>
      </w:pPr>
      <w:r w:rsidRPr="003765F6">
        <w:rPr>
          <w:bCs/>
          <w:iCs/>
          <w:sz w:val="22"/>
          <w:szCs w:val="22"/>
        </w:rPr>
        <w:t>Andria Dimosthenous: “Teacher and home learning environment effects on student achievement gains in mathematics: A longitudinal study” (She has been awarded her PhD in January 2019)</w:t>
      </w:r>
    </w:p>
    <w:p w14:paraId="63B6F6CB" w14:textId="77777777" w:rsidR="003765F6" w:rsidRPr="000A4326" w:rsidRDefault="003765F6" w:rsidP="003765F6">
      <w:pPr>
        <w:pStyle w:val="ListParagraph"/>
        <w:snapToGrid w:val="0"/>
        <w:ind w:left="360"/>
        <w:jc w:val="both"/>
        <w:rPr>
          <w:bCs/>
          <w:iCs/>
          <w:color w:val="FF0000"/>
          <w:sz w:val="22"/>
          <w:szCs w:val="22"/>
        </w:rPr>
      </w:pPr>
    </w:p>
    <w:p w14:paraId="7D26A694" w14:textId="77777777" w:rsidR="003765F6" w:rsidRPr="000A6F1C" w:rsidRDefault="003765F6" w:rsidP="003765F6">
      <w:pPr>
        <w:pStyle w:val="ListParagraph"/>
        <w:numPr>
          <w:ilvl w:val="0"/>
          <w:numId w:val="3"/>
        </w:numPr>
        <w:snapToGrid w:val="0"/>
        <w:jc w:val="both"/>
        <w:rPr>
          <w:bCs/>
          <w:iCs/>
          <w:sz w:val="22"/>
          <w:szCs w:val="22"/>
        </w:rPr>
      </w:pPr>
      <w:r w:rsidRPr="000A6F1C">
        <w:rPr>
          <w:bCs/>
          <w:iCs/>
          <w:sz w:val="22"/>
          <w:szCs w:val="22"/>
        </w:rPr>
        <w:t xml:space="preserve">Christina Ioannou Constantinidou: </w:t>
      </w:r>
      <w:r w:rsidR="000A6F1C" w:rsidRPr="000A6F1C">
        <w:rPr>
          <w:sz w:val="22"/>
          <w:szCs w:val="22"/>
          <w:lang w:val="en-GB"/>
        </w:rPr>
        <w:t xml:space="preserve">“The dynamic model of educational effectiveness tested by investigating the impact of classroom level factors on slow learners' outcomes in language: an effectiveness study on a specific student population” </w:t>
      </w:r>
      <w:r w:rsidRPr="000A6F1C">
        <w:rPr>
          <w:bCs/>
          <w:iCs/>
          <w:sz w:val="22"/>
          <w:szCs w:val="22"/>
        </w:rPr>
        <w:t>(She has been awarded her PhD in January 2018).</w:t>
      </w:r>
    </w:p>
    <w:p w14:paraId="4ED17DFE" w14:textId="77777777" w:rsidR="003765F6" w:rsidRPr="000A4326" w:rsidRDefault="003765F6" w:rsidP="003765F6">
      <w:pPr>
        <w:pStyle w:val="ListParagraph"/>
        <w:snapToGrid w:val="0"/>
        <w:ind w:left="360"/>
        <w:jc w:val="both"/>
        <w:rPr>
          <w:bCs/>
          <w:iCs/>
          <w:color w:val="FF0000"/>
          <w:sz w:val="22"/>
          <w:szCs w:val="22"/>
        </w:rPr>
      </w:pPr>
    </w:p>
    <w:p w14:paraId="55DB476C" w14:textId="7F2E574A" w:rsidR="003765F6" w:rsidRPr="00496415" w:rsidRDefault="003765F6" w:rsidP="00496415">
      <w:pPr>
        <w:pStyle w:val="ListParagraph"/>
        <w:numPr>
          <w:ilvl w:val="0"/>
          <w:numId w:val="3"/>
        </w:numPr>
        <w:snapToGrid w:val="0"/>
        <w:jc w:val="both"/>
        <w:rPr>
          <w:bCs/>
          <w:iCs/>
          <w:sz w:val="22"/>
          <w:szCs w:val="22"/>
        </w:rPr>
      </w:pPr>
      <w:r w:rsidRPr="00496415">
        <w:rPr>
          <w:bCs/>
          <w:iCs/>
          <w:sz w:val="22"/>
          <w:szCs w:val="22"/>
        </w:rPr>
        <w:t xml:space="preserve">Maria </w:t>
      </w:r>
      <w:proofErr w:type="spellStart"/>
      <w:r w:rsidRPr="00496415">
        <w:rPr>
          <w:bCs/>
          <w:iCs/>
          <w:sz w:val="22"/>
          <w:szCs w:val="22"/>
        </w:rPr>
        <w:t>Anthimou</w:t>
      </w:r>
      <w:proofErr w:type="spellEnd"/>
      <w:r w:rsidRPr="00496415">
        <w:rPr>
          <w:bCs/>
          <w:iCs/>
          <w:sz w:val="22"/>
          <w:szCs w:val="22"/>
        </w:rPr>
        <w:t>: “</w:t>
      </w:r>
      <w:r w:rsidR="00496415" w:rsidRPr="00496415">
        <w:rPr>
          <w:bCs/>
          <w:iCs/>
          <w:sz w:val="22"/>
          <w:szCs w:val="22"/>
        </w:rPr>
        <w:t>Exploring the effects of teaching factors on promoting students’ cognitive and metacognitive skills: A dynamic approach</w:t>
      </w:r>
      <w:r w:rsidRPr="00496415">
        <w:rPr>
          <w:bCs/>
          <w:iCs/>
          <w:sz w:val="22"/>
          <w:szCs w:val="22"/>
        </w:rPr>
        <w:t>” (She has been awarded her PhD in June 2016).</w:t>
      </w:r>
    </w:p>
    <w:p w14:paraId="584FE561" w14:textId="77777777" w:rsidR="003765F6" w:rsidRPr="00496415" w:rsidRDefault="003765F6" w:rsidP="003765F6">
      <w:pPr>
        <w:pStyle w:val="ListParagraph"/>
        <w:snapToGrid w:val="0"/>
        <w:ind w:left="360"/>
        <w:jc w:val="both"/>
        <w:rPr>
          <w:bCs/>
          <w:iCs/>
          <w:sz w:val="22"/>
          <w:szCs w:val="22"/>
        </w:rPr>
      </w:pPr>
    </w:p>
    <w:p w14:paraId="0C1FB0B4" w14:textId="77777777" w:rsidR="003625C9" w:rsidRPr="00F8242C" w:rsidRDefault="003625C9" w:rsidP="003625C9">
      <w:pPr>
        <w:pStyle w:val="ListParagraph"/>
        <w:numPr>
          <w:ilvl w:val="0"/>
          <w:numId w:val="3"/>
        </w:numPr>
        <w:snapToGrid w:val="0"/>
        <w:jc w:val="both"/>
        <w:rPr>
          <w:bCs/>
          <w:iCs/>
          <w:sz w:val="22"/>
          <w:szCs w:val="22"/>
        </w:rPr>
      </w:pPr>
      <w:r w:rsidRPr="00F8242C">
        <w:rPr>
          <w:sz w:val="22"/>
          <w:szCs w:val="22"/>
          <w:lang w:val="en-GB"/>
        </w:rPr>
        <w:t xml:space="preserve">Anastasia Panayiotou: “Factors promoting quality of education at classroom and school level: </w:t>
      </w:r>
      <w:r w:rsidRPr="00F8242C">
        <w:rPr>
          <w:rStyle w:val="Emphasis"/>
          <w:b w:val="0"/>
          <w:iCs/>
          <w:sz w:val="22"/>
          <w:szCs w:val="22"/>
        </w:rPr>
        <w:t xml:space="preserve">European Effectiveness Study in Mathematics and Science” </w:t>
      </w:r>
      <w:r w:rsidRPr="00F8242C">
        <w:rPr>
          <w:sz w:val="22"/>
          <w:szCs w:val="22"/>
        </w:rPr>
        <w:t>(She has been awarded her PhD in January 2016).</w:t>
      </w:r>
    </w:p>
    <w:p w14:paraId="36CAA389" w14:textId="77777777" w:rsidR="003625C9" w:rsidRPr="00F8242C" w:rsidRDefault="003625C9" w:rsidP="003625C9">
      <w:pPr>
        <w:pStyle w:val="ListParagraph"/>
        <w:snapToGrid w:val="0"/>
        <w:ind w:left="360"/>
        <w:jc w:val="both"/>
        <w:rPr>
          <w:bCs/>
          <w:iCs/>
          <w:sz w:val="22"/>
          <w:szCs w:val="22"/>
        </w:rPr>
      </w:pPr>
    </w:p>
    <w:p w14:paraId="16F096D0" w14:textId="77777777" w:rsidR="003625C9" w:rsidRPr="00F8242C" w:rsidRDefault="003625C9" w:rsidP="003625C9">
      <w:pPr>
        <w:pStyle w:val="ListParagraph"/>
        <w:numPr>
          <w:ilvl w:val="0"/>
          <w:numId w:val="3"/>
        </w:numPr>
        <w:snapToGrid w:val="0"/>
        <w:jc w:val="both"/>
        <w:rPr>
          <w:bCs/>
          <w:iCs/>
          <w:sz w:val="22"/>
          <w:szCs w:val="22"/>
        </w:rPr>
      </w:pPr>
      <w:r w:rsidRPr="00F8242C">
        <w:rPr>
          <w:sz w:val="22"/>
          <w:szCs w:val="22"/>
          <w:lang w:val="en-GB"/>
        </w:rPr>
        <w:t>Maria Georgiou: “</w:t>
      </w:r>
      <w:r w:rsidRPr="00F8242C">
        <w:rPr>
          <w:sz w:val="22"/>
          <w:szCs w:val="22"/>
        </w:rPr>
        <w:t>Characteristics of Effective Educational Systems: An</w:t>
      </w:r>
      <w:r w:rsidRPr="00F8242C">
        <w:rPr>
          <w:sz w:val="22"/>
          <w:szCs w:val="22"/>
          <w:lang w:val="en-GB"/>
        </w:rPr>
        <w:t xml:space="preserve"> </w:t>
      </w:r>
      <w:r w:rsidRPr="00F8242C">
        <w:rPr>
          <w:sz w:val="22"/>
          <w:szCs w:val="22"/>
        </w:rPr>
        <w:t>international study testing the dynamic model of educational effectiveness” (She has been awarded her PhD in January 2016).</w:t>
      </w:r>
    </w:p>
    <w:p w14:paraId="26D66D73" w14:textId="77777777" w:rsidR="003625C9" w:rsidRPr="00860F34" w:rsidRDefault="003625C9" w:rsidP="003625C9">
      <w:pPr>
        <w:snapToGrid w:val="0"/>
        <w:jc w:val="both"/>
        <w:rPr>
          <w:rFonts w:asciiTheme="minorHAnsi" w:hAnsiTheme="minorHAnsi"/>
          <w:bCs/>
          <w:iCs/>
          <w:sz w:val="22"/>
          <w:szCs w:val="22"/>
          <w:lang w:val="en-GB"/>
        </w:rPr>
      </w:pPr>
    </w:p>
    <w:p w14:paraId="0B319DFC" w14:textId="77777777" w:rsidR="003625C9" w:rsidRPr="003625C9" w:rsidRDefault="003625C9" w:rsidP="003625C9">
      <w:pPr>
        <w:pStyle w:val="ListParagraph"/>
        <w:numPr>
          <w:ilvl w:val="0"/>
          <w:numId w:val="3"/>
        </w:numPr>
        <w:shd w:val="clear" w:color="auto" w:fill="FFFFFF"/>
        <w:rPr>
          <w:color w:val="000000"/>
          <w:sz w:val="22"/>
          <w:szCs w:val="22"/>
        </w:rPr>
      </w:pPr>
      <w:r w:rsidRPr="00F8242C">
        <w:rPr>
          <w:color w:val="000000"/>
          <w:sz w:val="22"/>
          <w:szCs w:val="22"/>
        </w:rPr>
        <w:t>John Bosco Azigwe: “</w:t>
      </w:r>
      <w:r w:rsidRPr="00F8242C">
        <w:rPr>
          <w:sz w:val="22"/>
          <w:szCs w:val="22"/>
        </w:rPr>
        <w:t>The impact of quantity and quantity of teaching on student achievement gains in Ghana” (He has been awarded his PhD in January 2016).</w:t>
      </w:r>
    </w:p>
    <w:p w14:paraId="098691C9" w14:textId="77777777" w:rsidR="003625C9" w:rsidRPr="00860F34" w:rsidRDefault="003625C9" w:rsidP="003625C9">
      <w:pPr>
        <w:shd w:val="clear" w:color="auto" w:fill="FFFFFF"/>
        <w:rPr>
          <w:rStyle w:val="Emphasis"/>
          <w:rFonts w:ascii="Times New Roman" w:hAnsi="Times New Roman"/>
          <w:b w:val="0"/>
          <w:bCs w:val="0"/>
          <w:color w:val="000000"/>
          <w:sz w:val="22"/>
          <w:szCs w:val="22"/>
          <w:lang w:val="en-GB"/>
        </w:rPr>
      </w:pPr>
    </w:p>
    <w:p w14:paraId="0A937934" w14:textId="77777777" w:rsidR="00F93356" w:rsidRDefault="00F93356" w:rsidP="00F93356">
      <w:pPr>
        <w:pStyle w:val="PlainText"/>
        <w:numPr>
          <w:ilvl w:val="0"/>
          <w:numId w:val="3"/>
        </w:numPr>
        <w:jc w:val="both"/>
        <w:rPr>
          <w:rFonts w:ascii="Times New Roman" w:hAnsi="Times New Roman"/>
          <w:sz w:val="22"/>
          <w:szCs w:val="22"/>
        </w:rPr>
      </w:pPr>
      <w:r>
        <w:rPr>
          <w:rFonts w:ascii="Times New Roman" w:hAnsi="Times New Roman"/>
          <w:sz w:val="22"/>
          <w:szCs w:val="22"/>
        </w:rPr>
        <w:t>Margarita Christoforidou</w:t>
      </w:r>
      <w:r w:rsidRPr="00C071AF">
        <w:rPr>
          <w:rFonts w:ascii="Times New Roman" w:hAnsi="Times New Roman"/>
          <w:sz w:val="22"/>
          <w:szCs w:val="22"/>
        </w:rPr>
        <w:t>: “</w:t>
      </w:r>
      <w:r w:rsidRPr="0048074B">
        <w:rPr>
          <w:rFonts w:ascii="Times New Roman" w:hAnsi="Times New Roman"/>
          <w:sz w:val="22"/>
          <w:szCs w:val="22"/>
        </w:rPr>
        <w:t>Teach</w:t>
      </w:r>
      <w:r>
        <w:rPr>
          <w:rFonts w:ascii="Times New Roman" w:hAnsi="Times New Roman"/>
          <w:sz w:val="22"/>
          <w:szCs w:val="22"/>
        </w:rPr>
        <w:t xml:space="preserve">er Professional Development in </w:t>
      </w:r>
      <w:r w:rsidRPr="0048074B">
        <w:rPr>
          <w:rFonts w:ascii="Times New Roman" w:hAnsi="Times New Roman"/>
          <w:sz w:val="22"/>
          <w:szCs w:val="22"/>
        </w:rPr>
        <w:t>Classroom</w:t>
      </w:r>
      <w:r>
        <w:rPr>
          <w:rFonts w:ascii="Times New Roman" w:hAnsi="Times New Roman"/>
          <w:sz w:val="22"/>
          <w:szCs w:val="22"/>
        </w:rPr>
        <w:t xml:space="preserve"> Assessment: Using the Dynamic </w:t>
      </w:r>
      <w:r w:rsidRPr="0048074B">
        <w:rPr>
          <w:rFonts w:ascii="Times New Roman" w:hAnsi="Times New Roman"/>
          <w:sz w:val="22"/>
          <w:szCs w:val="22"/>
        </w:rPr>
        <w:t>Model o</w:t>
      </w:r>
      <w:r>
        <w:rPr>
          <w:rFonts w:ascii="Times New Roman" w:hAnsi="Times New Roman"/>
          <w:sz w:val="22"/>
          <w:szCs w:val="22"/>
        </w:rPr>
        <w:t>f Educational Effectiveness to Improve A</w:t>
      </w:r>
      <w:r w:rsidRPr="0048074B">
        <w:rPr>
          <w:rFonts w:ascii="Times New Roman" w:hAnsi="Times New Roman"/>
          <w:sz w:val="22"/>
          <w:szCs w:val="22"/>
        </w:rPr>
        <w:t>ssessment Practice</w:t>
      </w:r>
      <w:r w:rsidRPr="00C071AF">
        <w:rPr>
          <w:rFonts w:ascii="Times New Roman" w:hAnsi="Times New Roman"/>
          <w:sz w:val="22"/>
          <w:szCs w:val="22"/>
        </w:rPr>
        <w:t>” (She has b</w:t>
      </w:r>
      <w:r>
        <w:rPr>
          <w:rFonts w:ascii="Times New Roman" w:hAnsi="Times New Roman"/>
          <w:sz w:val="22"/>
          <w:szCs w:val="22"/>
        </w:rPr>
        <w:t>een awarded her PhD in June 2013</w:t>
      </w:r>
      <w:r w:rsidRPr="00C071AF">
        <w:rPr>
          <w:rFonts w:ascii="Times New Roman" w:hAnsi="Times New Roman"/>
          <w:sz w:val="22"/>
          <w:szCs w:val="22"/>
        </w:rPr>
        <w:t>).</w:t>
      </w:r>
    </w:p>
    <w:p w14:paraId="569D87AC" w14:textId="77777777" w:rsidR="00F93356" w:rsidRDefault="00F93356" w:rsidP="00F93356">
      <w:pPr>
        <w:pStyle w:val="PlainText"/>
        <w:ind w:left="360"/>
        <w:jc w:val="both"/>
        <w:rPr>
          <w:rFonts w:ascii="Times New Roman" w:hAnsi="Times New Roman"/>
          <w:sz w:val="22"/>
          <w:szCs w:val="22"/>
        </w:rPr>
      </w:pPr>
    </w:p>
    <w:p w14:paraId="746AABC5" w14:textId="77777777" w:rsidR="00807FD4" w:rsidRPr="00C071AF" w:rsidRDefault="00807FD4" w:rsidP="0046084B">
      <w:pPr>
        <w:pStyle w:val="PlainText"/>
        <w:numPr>
          <w:ilvl w:val="0"/>
          <w:numId w:val="3"/>
        </w:numPr>
        <w:jc w:val="both"/>
        <w:rPr>
          <w:rFonts w:ascii="Times New Roman" w:hAnsi="Times New Roman"/>
          <w:sz w:val="22"/>
          <w:szCs w:val="22"/>
        </w:rPr>
      </w:pPr>
      <w:r w:rsidRPr="00C071AF">
        <w:rPr>
          <w:rFonts w:ascii="Times New Roman" w:hAnsi="Times New Roman"/>
          <w:sz w:val="22"/>
          <w:szCs w:val="22"/>
        </w:rPr>
        <w:lastRenderedPageBreak/>
        <w:t xml:space="preserve">Christiana Christoforou: “The contribution of the learning theories in the development of a model measuring effective teaching: Investigating the possibilities of expanding the dynamic model of </w:t>
      </w:r>
      <w:proofErr w:type="gramStart"/>
      <w:r w:rsidRPr="00C071AF">
        <w:rPr>
          <w:rFonts w:ascii="Times New Roman" w:hAnsi="Times New Roman"/>
          <w:sz w:val="22"/>
          <w:szCs w:val="22"/>
        </w:rPr>
        <w:t>educational  effectiveness</w:t>
      </w:r>
      <w:proofErr w:type="gramEnd"/>
      <w:r w:rsidRPr="00C071AF">
        <w:rPr>
          <w:rFonts w:ascii="Times New Roman" w:hAnsi="Times New Roman"/>
          <w:sz w:val="22"/>
          <w:szCs w:val="22"/>
        </w:rPr>
        <w:t>” (She has been awarded her PhD in June 2012).</w:t>
      </w:r>
    </w:p>
    <w:p w14:paraId="3B4CA00D" w14:textId="77777777" w:rsidR="00807FD4" w:rsidRPr="00C071AF" w:rsidRDefault="00807FD4" w:rsidP="0046084B">
      <w:pPr>
        <w:pStyle w:val="PlainText"/>
        <w:ind w:left="360"/>
        <w:jc w:val="both"/>
        <w:rPr>
          <w:rFonts w:ascii="Times New Roman" w:hAnsi="Times New Roman"/>
          <w:sz w:val="22"/>
          <w:szCs w:val="22"/>
        </w:rPr>
      </w:pPr>
    </w:p>
    <w:p w14:paraId="05A4D364" w14:textId="77777777" w:rsidR="00807FD4" w:rsidRPr="00C071AF" w:rsidRDefault="00807FD4" w:rsidP="0046084B">
      <w:pPr>
        <w:pStyle w:val="PlainText"/>
        <w:numPr>
          <w:ilvl w:val="0"/>
          <w:numId w:val="3"/>
        </w:numPr>
        <w:jc w:val="both"/>
        <w:rPr>
          <w:rFonts w:ascii="Times New Roman" w:hAnsi="Times New Roman"/>
          <w:sz w:val="22"/>
          <w:szCs w:val="22"/>
        </w:rPr>
      </w:pPr>
      <w:r w:rsidRPr="00C071AF">
        <w:rPr>
          <w:rFonts w:ascii="Times New Roman" w:hAnsi="Times New Roman"/>
          <w:sz w:val="22"/>
          <w:szCs w:val="22"/>
        </w:rPr>
        <w:t>Panayiotis Antoniou: “Developmental stages in teaching skills: Using the dynamic model of educational effectiveness to develop teacher professional development programs”. (He has been awarded his PhD in September 2010).</w:t>
      </w:r>
    </w:p>
    <w:p w14:paraId="1F4E4D71" w14:textId="77777777" w:rsidR="00807FD4" w:rsidRPr="00C071AF" w:rsidRDefault="00807FD4" w:rsidP="0046084B">
      <w:pPr>
        <w:pStyle w:val="PlainText"/>
        <w:jc w:val="both"/>
        <w:rPr>
          <w:rFonts w:ascii="Times New Roman" w:hAnsi="Times New Roman"/>
          <w:sz w:val="22"/>
          <w:szCs w:val="22"/>
        </w:rPr>
      </w:pPr>
    </w:p>
    <w:p w14:paraId="19FD9EAD" w14:textId="77777777" w:rsidR="00807FD4" w:rsidRDefault="00807FD4" w:rsidP="003F30D2">
      <w:pPr>
        <w:numPr>
          <w:ilvl w:val="0"/>
          <w:numId w:val="3"/>
        </w:numPr>
        <w:jc w:val="both"/>
        <w:rPr>
          <w:rFonts w:ascii="Times New Roman" w:hAnsi="Times New Roman"/>
          <w:sz w:val="22"/>
          <w:szCs w:val="22"/>
          <w:lang w:val="en-GB"/>
        </w:rPr>
      </w:pPr>
      <w:proofErr w:type="spellStart"/>
      <w:r w:rsidRPr="00C071AF">
        <w:rPr>
          <w:rFonts w:ascii="Times New Roman" w:hAnsi="Times New Roman"/>
          <w:sz w:val="22"/>
          <w:szCs w:val="22"/>
          <w:lang w:val="en-GB"/>
        </w:rPr>
        <w:t>Antouaneta</w:t>
      </w:r>
      <w:proofErr w:type="spellEnd"/>
      <w:r w:rsidR="00AC7E43">
        <w:rPr>
          <w:rFonts w:ascii="Times New Roman" w:hAnsi="Times New Roman"/>
          <w:sz w:val="22"/>
          <w:szCs w:val="22"/>
          <w:lang w:val="en-GB"/>
        </w:rPr>
        <w:t xml:space="preserve"> </w:t>
      </w:r>
      <w:proofErr w:type="spellStart"/>
      <w:r w:rsidRPr="00C071AF">
        <w:rPr>
          <w:rFonts w:ascii="Times New Roman" w:hAnsi="Times New Roman"/>
          <w:sz w:val="22"/>
          <w:szCs w:val="22"/>
          <w:lang w:val="en-GB"/>
        </w:rPr>
        <w:t>Skordi</w:t>
      </w:r>
      <w:proofErr w:type="spellEnd"/>
      <w:r w:rsidRPr="00C071AF">
        <w:rPr>
          <w:rFonts w:ascii="Times New Roman" w:hAnsi="Times New Roman"/>
          <w:sz w:val="22"/>
          <w:szCs w:val="22"/>
          <w:lang w:val="en-GB"/>
        </w:rPr>
        <w:t xml:space="preserve">: “Factors associated with the functioning of the differential school leadership style and their impact on the effectiveness status of primary schools in Cyprus” (She has been awarded her PhD in December 2009).  </w:t>
      </w:r>
    </w:p>
    <w:p w14:paraId="31BD1649" w14:textId="77777777" w:rsidR="00D354BF" w:rsidRPr="001729F1" w:rsidRDefault="00D354BF" w:rsidP="00D354BF">
      <w:pPr>
        <w:jc w:val="both"/>
        <w:rPr>
          <w:rFonts w:ascii="Times New Roman" w:hAnsi="Times New Roman"/>
          <w:sz w:val="22"/>
          <w:szCs w:val="22"/>
          <w:lang w:val="en-GB"/>
        </w:rPr>
      </w:pPr>
    </w:p>
    <w:p w14:paraId="3E0CB447" w14:textId="77777777" w:rsidR="00807FD4" w:rsidRPr="00C071AF" w:rsidRDefault="00807FD4" w:rsidP="004C22B0">
      <w:pPr>
        <w:numPr>
          <w:ilvl w:val="0"/>
          <w:numId w:val="3"/>
        </w:numPr>
        <w:jc w:val="both"/>
        <w:rPr>
          <w:rFonts w:ascii="Times New Roman" w:hAnsi="Times New Roman"/>
          <w:sz w:val="22"/>
          <w:szCs w:val="22"/>
          <w:lang w:val="en-GB"/>
        </w:rPr>
      </w:pPr>
      <w:r w:rsidRPr="00C071AF">
        <w:rPr>
          <w:rFonts w:ascii="Times New Roman" w:hAnsi="Times New Roman"/>
          <w:sz w:val="22"/>
          <w:szCs w:val="22"/>
          <w:lang w:val="en-GB"/>
        </w:rPr>
        <w:t>Demetris Demetriou: “Drawing from educational effectiveness research and research on school improvement to develop school self-evaluation mechanisms” (He has been awarded his PhD in September 2009).</w:t>
      </w:r>
    </w:p>
    <w:p w14:paraId="086CE5C2" w14:textId="77777777" w:rsidR="00807FD4" w:rsidRPr="00C071AF" w:rsidRDefault="00807FD4" w:rsidP="00A00750">
      <w:pPr>
        <w:jc w:val="both"/>
        <w:rPr>
          <w:rFonts w:ascii="Times New Roman" w:hAnsi="Times New Roman"/>
          <w:sz w:val="22"/>
          <w:szCs w:val="22"/>
          <w:lang w:val="en-GB"/>
        </w:rPr>
      </w:pPr>
    </w:p>
    <w:p w14:paraId="54B6EE69" w14:textId="77777777" w:rsidR="00807FD4" w:rsidRPr="00C071AF" w:rsidRDefault="00807FD4" w:rsidP="00A00750">
      <w:pPr>
        <w:numPr>
          <w:ilvl w:val="0"/>
          <w:numId w:val="3"/>
        </w:numPr>
        <w:jc w:val="both"/>
        <w:rPr>
          <w:rFonts w:ascii="Times New Roman" w:hAnsi="Times New Roman"/>
          <w:sz w:val="22"/>
          <w:szCs w:val="22"/>
          <w:lang w:val="en-GB"/>
        </w:rPr>
      </w:pPr>
      <w:r w:rsidRPr="00C071AF">
        <w:rPr>
          <w:rFonts w:ascii="Times New Roman" w:hAnsi="Times New Roman"/>
          <w:sz w:val="22"/>
          <w:szCs w:val="22"/>
          <w:lang w:val="en-GB"/>
        </w:rPr>
        <w:t xml:space="preserve">Supervision of </w:t>
      </w:r>
      <w:r w:rsidR="001455ED">
        <w:rPr>
          <w:rFonts w:ascii="Times New Roman" w:hAnsi="Times New Roman"/>
          <w:sz w:val="22"/>
          <w:szCs w:val="22"/>
          <w:lang w:val="en-GB"/>
        </w:rPr>
        <w:t xml:space="preserve">more than </w:t>
      </w:r>
      <w:r w:rsidRPr="00C071AF">
        <w:rPr>
          <w:rFonts w:ascii="Times New Roman" w:hAnsi="Times New Roman"/>
          <w:sz w:val="22"/>
          <w:szCs w:val="22"/>
          <w:lang w:val="en-GB"/>
        </w:rPr>
        <w:t>twenty-</w:t>
      </w:r>
      <w:r w:rsidR="001455ED">
        <w:rPr>
          <w:rFonts w:ascii="Times New Roman" w:hAnsi="Times New Roman"/>
          <w:sz w:val="22"/>
          <w:szCs w:val="22"/>
          <w:lang w:val="en-GB"/>
        </w:rPr>
        <w:t>five</w:t>
      </w:r>
      <w:r w:rsidRPr="00C071AF">
        <w:rPr>
          <w:rFonts w:ascii="Times New Roman" w:hAnsi="Times New Roman"/>
          <w:sz w:val="22"/>
          <w:szCs w:val="22"/>
          <w:lang w:val="en-GB"/>
        </w:rPr>
        <w:t xml:space="preserve"> doctorate students (2002 - present). </w:t>
      </w:r>
      <w:r w:rsidR="001455ED">
        <w:rPr>
          <w:rFonts w:ascii="Times New Roman" w:hAnsi="Times New Roman"/>
          <w:sz w:val="22"/>
          <w:szCs w:val="22"/>
          <w:lang w:val="en-GB"/>
        </w:rPr>
        <w:t>Sixteen</w:t>
      </w:r>
      <w:r w:rsidRPr="00C071AF">
        <w:rPr>
          <w:rFonts w:ascii="Times New Roman" w:hAnsi="Times New Roman"/>
          <w:sz w:val="22"/>
          <w:szCs w:val="22"/>
          <w:lang w:val="en-GB"/>
        </w:rPr>
        <w:t xml:space="preserve"> of them have already completed successfully their PhD thesis</w:t>
      </w:r>
      <w:r w:rsidR="001455ED">
        <w:rPr>
          <w:rFonts w:ascii="Times New Roman" w:hAnsi="Times New Roman"/>
          <w:sz w:val="22"/>
          <w:szCs w:val="22"/>
          <w:lang w:val="en-GB"/>
        </w:rPr>
        <w:t xml:space="preserve">. </w:t>
      </w:r>
      <w:r w:rsidRPr="00C071AF">
        <w:rPr>
          <w:rFonts w:ascii="Times New Roman" w:hAnsi="Times New Roman"/>
          <w:sz w:val="22"/>
          <w:szCs w:val="22"/>
          <w:lang w:val="en-GB"/>
        </w:rPr>
        <w:t xml:space="preserve">I am </w:t>
      </w:r>
      <w:r w:rsidR="001455ED">
        <w:rPr>
          <w:rFonts w:ascii="Times New Roman" w:hAnsi="Times New Roman"/>
          <w:sz w:val="22"/>
          <w:szCs w:val="22"/>
          <w:lang w:val="en-GB"/>
        </w:rPr>
        <w:t xml:space="preserve">currently </w:t>
      </w:r>
      <w:r w:rsidRPr="00C071AF">
        <w:rPr>
          <w:rFonts w:ascii="Times New Roman" w:hAnsi="Times New Roman"/>
          <w:sz w:val="22"/>
          <w:szCs w:val="22"/>
          <w:lang w:val="en-GB"/>
        </w:rPr>
        <w:t xml:space="preserve">supervising </w:t>
      </w:r>
      <w:r w:rsidR="001455ED">
        <w:rPr>
          <w:rFonts w:ascii="Times New Roman" w:hAnsi="Times New Roman"/>
          <w:sz w:val="22"/>
          <w:szCs w:val="22"/>
          <w:lang w:val="en-GB"/>
        </w:rPr>
        <w:t>more than 10 students (including two of them under the OCCAM project)</w:t>
      </w:r>
      <w:r w:rsidRPr="00C071AF">
        <w:rPr>
          <w:rFonts w:ascii="Times New Roman" w:hAnsi="Times New Roman"/>
          <w:sz w:val="22"/>
          <w:szCs w:val="22"/>
          <w:lang w:val="en-GB"/>
        </w:rPr>
        <w:t>.</w:t>
      </w:r>
    </w:p>
    <w:p w14:paraId="08E50F0F" w14:textId="77777777" w:rsidR="00807FD4" w:rsidRPr="00C071AF" w:rsidRDefault="00807FD4" w:rsidP="00A00750">
      <w:pPr>
        <w:jc w:val="both"/>
        <w:rPr>
          <w:rFonts w:ascii="Times New Roman" w:hAnsi="Times New Roman"/>
          <w:sz w:val="22"/>
          <w:szCs w:val="22"/>
          <w:lang w:val="en-GB"/>
        </w:rPr>
      </w:pPr>
    </w:p>
    <w:p w14:paraId="567F6EEA" w14:textId="77777777" w:rsidR="00807FD4" w:rsidRPr="00C071AF" w:rsidRDefault="00807FD4" w:rsidP="003F30D2">
      <w:pPr>
        <w:numPr>
          <w:ilvl w:val="0"/>
          <w:numId w:val="3"/>
        </w:numPr>
        <w:jc w:val="both"/>
        <w:rPr>
          <w:rFonts w:ascii="Times New Roman" w:hAnsi="Times New Roman"/>
          <w:sz w:val="22"/>
          <w:szCs w:val="22"/>
          <w:lang w:val="en-GB"/>
        </w:rPr>
      </w:pPr>
      <w:r w:rsidRPr="00C071AF">
        <w:rPr>
          <w:rFonts w:ascii="Times New Roman" w:hAnsi="Times New Roman"/>
          <w:sz w:val="22"/>
          <w:szCs w:val="22"/>
          <w:lang w:val="en-GB"/>
        </w:rPr>
        <w:t>External evaluator of doctorate students in other Universities (2007-present) such as: University of Oxford, UK; University of Groningen, the Netherlands; University of Twente, the Netherlands; University of Warwick, UK; University of Leuven, Belgium; and University of Athens, Greece.</w:t>
      </w:r>
    </w:p>
    <w:p w14:paraId="71CEF73F" w14:textId="77777777" w:rsidR="00807FD4" w:rsidRPr="00C071AF" w:rsidRDefault="00807FD4" w:rsidP="003F30D2">
      <w:pPr>
        <w:jc w:val="both"/>
        <w:rPr>
          <w:rFonts w:ascii="Times New Roman" w:hAnsi="Times New Roman"/>
          <w:sz w:val="22"/>
          <w:szCs w:val="22"/>
          <w:lang w:val="en-GB"/>
        </w:rPr>
      </w:pPr>
    </w:p>
    <w:p w14:paraId="2BF02FD6" w14:textId="77777777" w:rsidR="00807FD4" w:rsidRPr="00C071AF" w:rsidRDefault="00807FD4" w:rsidP="00A00750">
      <w:pPr>
        <w:numPr>
          <w:ilvl w:val="0"/>
          <w:numId w:val="3"/>
        </w:numPr>
        <w:jc w:val="both"/>
        <w:rPr>
          <w:rFonts w:ascii="Times New Roman" w:hAnsi="Times New Roman"/>
          <w:sz w:val="22"/>
          <w:szCs w:val="22"/>
          <w:lang w:val="en-GB"/>
        </w:rPr>
      </w:pPr>
      <w:r w:rsidRPr="00C071AF">
        <w:rPr>
          <w:rFonts w:ascii="Times New Roman" w:hAnsi="Times New Roman"/>
          <w:sz w:val="22"/>
          <w:szCs w:val="22"/>
          <w:lang w:val="en-GB"/>
        </w:rPr>
        <w:t xml:space="preserve">External evaluator of three doctorate students (2005-2007) of the Faculty of Social Sciences and Education, University of Cyprus. </w:t>
      </w:r>
    </w:p>
    <w:p w14:paraId="3867F9A3" w14:textId="77777777" w:rsidR="00807FD4" w:rsidRPr="00C071AF" w:rsidRDefault="00807FD4" w:rsidP="00A00750">
      <w:pPr>
        <w:pStyle w:val="ListParagraph"/>
        <w:jc w:val="both"/>
        <w:rPr>
          <w:sz w:val="22"/>
          <w:szCs w:val="22"/>
          <w:lang w:val="en-GB"/>
        </w:rPr>
      </w:pPr>
    </w:p>
    <w:p w14:paraId="07E0B457" w14:textId="77777777" w:rsidR="00807FD4" w:rsidRPr="00C071AF" w:rsidRDefault="00807FD4" w:rsidP="00A00750">
      <w:pPr>
        <w:jc w:val="both"/>
        <w:rPr>
          <w:rFonts w:ascii="Times New Roman" w:hAnsi="Times New Roman"/>
          <w:sz w:val="22"/>
          <w:szCs w:val="22"/>
          <w:u w:val="single"/>
          <w:lang w:val="en-GB"/>
        </w:rPr>
      </w:pPr>
    </w:p>
    <w:p w14:paraId="52732414" w14:textId="77777777" w:rsidR="00807FD4" w:rsidRPr="00C071AF" w:rsidRDefault="00807FD4" w:rsidP="00A00750">
      <w:pPr>
        <w:jc w:val="both"/>
        <w:rPr>
          <w:rFonts w:ascii="Times New Roman" w:hAnsi="Times New Roman"/>
          <w:i/>
          <w:sz w:val="22"/>
          <w:szCs w:val="22"/>
          <w:lang w:val="en-GB"/>
        </w:rPr>
      </w:pPr>
      <w:r w:rsidRPr="00C071AF">
        <w:rPr>
          <w:rFonts w:ascii="Times New Roman" w:hAnsi="Times New Roman"/>
          <w:i/>
          <w:sz w:val="22"/>
          <w:szCs w:val="22"/>
          <w:lang w:val="en-GB"/>
        </w:rPr>
        <w:t>Research Supervision: Master Thesis</w:t>
      </w:r>
    </w:p>
    <w:p w14:paraId="263BEF21" w14:textId="77777777" w:rsidR="00807FD4" w:rsidRPr="00C071AF" w:rsidRDefault="00807FD4" w:rsidP="00A00750">
      <w:pPr>
        <w:jc w:val="both"/>
        <w:rPr>
          <w:rFonts w:ascii="Times New Roman" w:hAnsi="Times New Roman"/>
          <w:sz w:val="22"/>
          <w:szCs w:val="22"/>
          <w:lang w:val="en-GB"/>
        </w:rPr>
      </w:pPr>
    </w:p>
    <w:p w14:paraId="645192FD" w14:textId="77777777" w:rsidR="00807FD4" w:rsidRPr="00C071AF" w:rsidRDefault="00807FD4" w:rsidP="00A00750">
      <w:pPr>
        <w:numPr>
          <w:ilvl w:val="0"/>
          <w:numId w:val="4"/>
        </w:numPr>
        <w:jc w:val="both"/>
        <w:rPr>
          <w:rFonts w:ascii="Times New Roman" w:hAnsi="Times New Roman"/>
          <w:sz w:val="22"/>
          <w:szCs w:val="22"/>
          <w:lang w:val="en-GB"/>
        </w:rPr>
      </w:pPr>
      <w:r w:rsidRPr="00C071AF">
        <w:rPr>
          <w:rFonts w:ascii="Times New Roman" w:hAnsi="Times New Roman"/>
          <w:sz w:val="22"/>
          <w:szCs w:val="22"/>
          <w:lang w:val="en-GB"/>
        </w:rPr>
        <w:t>Anastasia Panayiotou: “</w:t>
      </w:r>
      <w:r w:rsidRPr="00C071AF">
        <w:rPr>
          <w:rFonts w:ascii="Times New Roman" w:hAnsi="Times New Roman"/>
          <w:bCs/>
          <w:sz w:val="22"/>
          <w:szCs w:val="22"/>
          <w:lang w:val="en-GB"/>
        </w:rPr>
        <w:t xml:space="preserve">Investigating the impact of quality of teaching upon motivation towards learning and learning outcomes: Extending the dynamic model of educational effectiveness” [in </w:t>
      </w:r>
      <w:proofErr w:type="gramStart"/>
      <w:r w:rsidRPr="00C071AF">
        <w:rPr>
          <w:rFonts w:ascii="Times New Roman" w:hAnsi="Times New Roman"/>
          <w:bCs/>
          <w:sz w:val="22"/>
          <w:szCs w:val="22"/>
          <w:lang w:val="en-GB"/>
        </w:rPr>
        <w:t>Greek](</w:t>
      </w:r>
      <w:proofErr w:type="gramEnd"/>
      <w:r w:rsidRPr="00C071AF">
        <w:rPr>
          <w:rFonts w:ascii="Times New Roman" w:hAnsi="Times New Roman"/>
          <w:bCs/>
          <w:sz w:val="22"/>
          <w:szCs w:val="22"/>
          <w:lang w:val="en-GB"/>
        </w:rPr>
        <w:t>It was completed in June 2011).</w:t>
      </w:r>
    </w:p>
    <w:p w14:paraId="2880D11F" w14:textId="77777777" w:rsidR="00F95049" w:rsidRPr="00C071AF" w:rsidRDefault="00F95049" w:rsidP="0093063B">
      <w:pPr>
        <w:jc w:val="both"/>
        <w:rPr>
          <w:rFonts w:ascii="Times New Roman" w:hAnsi="Times New Roman"/>
          <w:sz w:val="22"/>
          <w:szCs w:val="22"/>
          <w:lang w:val="en-GB"/>
        </w:rPr>
      </w:pPr>
    </w:p>
    <w:p w14:paraId="70E36A99" w14:textId="77777777" w:rsidR="00807FD4" w:rsidRPr="00C071AF" w:rsidRDefault="00807FD4" w:rsidP="00A00750">
      <w:pPr>
        <w:numPr>
          <w:ilvl w:val="0"/>
          <w:numId w:val="4"/>
        </w:numPr>
        <w:jc w:val="both"/>
        <w:rPr>
          <w:rFonts w:ascii="Times New Roman" w:hAnsi="Times New Roman"/>
          <w:sz w:val="22"/>
          <w:szCs w:val="22"/>
          <w:lang w:val="en-GB"/>
        </w:rPr>
      </w:pPr>
      <w:r w:rsidRPr="00C071AF">
        <w:rPr>
          <w:rFonts w:ascii="Times New Roman" w:hAnsi="Times New Roman"/>
          <w:sz w:val="22"/>
          <w:szCs w:val="22"/>
          <w:lang w:val="en-GB"/>
        </w:rPr>
        <w:t>Charis</w:t>
      </w:r>
      <w:r w:rsidR="003639E0">
        <w:rPr>
          <w:rFonts w:ascii="Times New Roman" w:hAnsi="Times New Roman"/>
          <w:sz w:val="22"/>
          <w:szCs w:val="22"/>
          <w:lang w:val="en-GB"/>
        </w:rPr>
        <w:t xml:space="preserve"> </w:t>
      </w:r>
      <w:proofErr w:type="spellStart"/>
      <w:r w:rsidRPr="00C071AF">
        <w:rPr>
          <w:rFonts w:ascii="Times New Roman" w:hAnsi="Times New Roman"/>
          <w:sz w:val="22"/>
          <w:szCs w:val="22"/>
          <w:lang w:val="en-GB"/>
        </w:rPr>
        <w:t>Konstantinides</w:t>
      </w:r>
      <w:proofErr w:type="spellEnd"/>
      <w:r w:rsidRPr="00C071AF">
        <w:rPr>
          <w:rFonts w:ascii="Times New Roman" w:hAnsi="Times New Roman"/>
          <w:sz w:val="22"/>
          <w:szCs w:val="22"/>
          <w:lang w:val="en-GB"/>
        </w:rPr>
        <w:t xml:space="preserve">: “Tree-based </w:t>
      </w:r>
      <w:proofErr w:type="spellStart"/>
      <w:r w:rsidRPr="00C071AF">
        <w:rPr>
          <w:rFonts w:ascii="Times New Roman" w:hAnsi="Times New Roman"/>
          <w:sz w:val="22"/>
          <w:szCs w:val="22"/>
          <w:lang w:val="en-GB"/>
        </w:rPr>
        <w:t>IRT</w:t>
      </w:r>
      <w:proofErr w:type="spellEnd"/>
      <w:r w:rsidRPr="00C071AF">
        <w:rPr>
          <w:rFonts w:ascii="Times New Roman" w:hAnsi="Times New Roman"/>
          <w:sz w:val="22"/>
          <w:szCs w:val="22"/>
          <w:lang w:val="en-GB"/>
        </w:rPr>
        <w:t xml:space="preserve"> Approach.  A contemporary technique of analysing data in cognitive and developmental assessment”. (It was completed in May 2008).</w:t>
      </w:r>
    </w:p>
    <w:p w14:paraId="5F7D75B4" w14:textId="77777777" w:rsidR="00807FD4" w:rsidRPr="00C071AF" w:rsidRDefault="00807FD4" w:rsidP="00A00750">
      <w:pPr>
        <w:jc w:val="both"/>
        <w:rPr>
          <w:rFonts w:ascii="Times New Roman" w:hAnsi="Times New Roman"/>
          <w:sz w:val="22"/>
          <w:szCs w:val="22"/>
          <w:lang w:val="en-GB"/>
        </w:rPr>
      </w:pPr>
    </w:p>
    <w:p w14:paraId="6B19599F" w14:textId="77777777" w:rsidR="00750298" w:rsidRPr="004206EB" w:rsidRDefault="00807FD4" w:rsidP="005173D8">
      <w:pPr>
        <w:numPr>
          <w:ilvl w:val="0"/>
          <w:numId w:val="4"/>
        </w:numPr>
        <w:jc w:val="both"/>
        <w:rPr>
          <w:rFonts w:ascii="Times New Roman" w:hAnsi="Times New Roman"/>
          <w:sz w:val="22"/>
          <w:szCs w:val="22"/>
          <w:lang w:val="en-GB"/>
        </w:rPr>
      </w:pPr>
      <w:r w:rsidRPr="00C071AF">
        <w:rPr>
          <w:rFonts w:ascii="Times New Roman" w:hAnsi="Times New Roman"/>
          <w:sz w:val="22"/>
          <w:szCs w:val="22"/>
          <w:lang w:val="en-GB"/>
        </w:rPr>
        <w:t xml:space="preserve">Joint supervision of more than </w:t>
      </w:r>
      <w:proofErr w:type="gramStart"/>
      <w:r w:rsidRPr="00C071AF">
        <w:rPr>
          <w:rFonts w:ascii="Times New Roman" w:hAnsi="Times New Roman"/>
          <w:sz w:val="22"/>
          <w:szCs w:val="22"/>
          <w:lang w:val="en-GB"/>
        </w:rPr>
        <w:t>twenty five</w:t>
      </w:r>
      <w:proofErr w:type="gramEnd"/>
      <w:r w:rsidRPr="00C071AF">
        <w:rPr>
          <w:rFonts w:ascii="Times New Roman" w:hAnsi="Times New Roman"/>
          <w:sz w:val="22"/>
          <w:szCs w:val="22"/>
          <w:lang w:val="en-GB"/>
        </w:rPr>
        <w:t xml:space="preserve"> master students (2002 - present). </w:t>
      </w:r>
      <w:proofErr w:type="gramStart"/>
      <w:r w:rsidRPr="00C071AF">
        <w:rPr>
          <w:rFonts w:ascii="Times New Roman" w:hAnsi="Times New Roman"/>
          <w:sz w:val="22"/>
          <w:szCs w:val="22"/>
          <w:lang w:val="en-GB"/>
        </w:rPr>
        <w:t>Twenty three</w:t>
      </w:r>
      <w:proofErr w:type="gramEnd"/>
      <w:r w:rsidRPr="00C071AF">
        <w:rPr>
          <w:rFonts w:ascii="Times New Roman" w:hAnsi="Times New Roman"/>
          <w:sz w:val="22"/>
          <w:szCs w:val="22"/>
          <w:lang w:val="en-GB"/>
        </w:rPr>
        <w:t xml:space="preserve"> of them have already completed successfully their Master thesis. </w:t>
      </w:r>
    </w:p>
    <w:p w14:paraId="469023CB" w14:textId="77777777" w:rsidR="005173D8" w:rsidRPr="005173D8" w:rsidRDefault="005173D8" w:rsidP="005173D8">
      <w:pPr>
        <w:pStyle w:val="NormalWeb"/>
        <w:jc w:val="both"/>
        <w:rPr>
          <w:i/>
          <w:sz w:val="22"/>
          <w:szCs w:val="22"/>
          <w:lang w:val="en-GB"/>
        </w:rPr>
      </w:pPr>
      <w:r w:rsidRPr="005173D8">
        <w:rPr>
          <w:i/>
          <w:sz w:val="22"/>
          <w:szCs w:val="22"/>
          <w:lang w:val="en-GB"/>
        </w:rPr>
        <w:t>Best graduate student paper prize</w:t>
      </w:r>
    </w:p>
    <w:p w14:paraId="22BA067A" w14:textId="77777777" w:rsidR="005173D8" w:rsidRPr="005173D8" w:rsidRDefault="005173D8" w:rsidP="005173D8">
      <w:pPr>
        <w:pStyle w:val="NormalWeb"/>
        <w:spacing w:before="0"/>
        <w:jc w:val="both"/>
        <w:rPr>
          <w:sz w:val="22"/>
          <w:szCs w:val="22"/>
          <w:lang w:val="en-GB"/>
        </w:rPr>
      </w:pPr>
      <w:r w:rsidRPr="005173D8">
        <w:rPr>
          <w:sz w:val="22"/>
          <w:szCs w:val="22"/>
          <w:lang w:val="en-GB"/>
        </w:rPr>
        <w:t xml:space="preserve">Anastasia Panayiotou, one of my PhD Students has been </w:t>
      </w:r>
      <w:r w:rsidRPr="00DF0CC4">
        <w:rPr>
          <w:sz w:val="22"/>
          <w:szCs w:val="22"/>
          <w:lang w:val="en-GB"/>
        </w:rPr>
        <w:t xml:space="preserve">awarded the </w:t>
      </w:r>
      <w:r w:rsidRPr="005173D8">
        <w:rPr>
          <w:b/>
          <w:i/>
          <w:sz w:val="22"/>
          <w:szCs w:val="22"/>
          <w:lang w:val="en-GB"/>
        </w:rPr>
        <w:t xml:space="preserve">Best Graduate Student </w:t>
      </w:r>
      <w:r w:rsidRPr="00DF0CC4">
        <w:rPr>
          <w:b/>
          <w:i/>
          <w:sz w:val="22"/>
          <w:szCs w:val="22"/>
          <w:lang w:val="en-GB"/>
        </w:rPr>
        <w:t>Paper Prize 2013</w:t>
      </w:r>
      <w:r w:rsidRPr="00DF0CC4">
        <w:rPr>
          <w:sz w:val="22"/>
          <w:szCs w:val="22"/>
          <w:lang w:val="en-GB"/>
        </w:rPr>
        <w:t xml:space="preserve"> by the AERA School Effectiveness and</w:t>
      </w:r>
      <w:r w:rsidRPr="005173D8">
        <w:rPr>
          <w:sz w:val="22"/>
          <w:szCs w:val="22"/>
          <w:lang w:val="en-GB"/>
        </w:rPr>
        <w:t xml:space="preserve"> School Improvement (SESI) SIG:</w:t>
      </w:r>
    </w:p>
    <w:p w14:paraId="55974718" w14:textId="77777777" w:rsidR="00577D0D" w:rsidRPr="00577D0D" w:rsidRDefault="005173D8" w:rsidP="00577D0D">
      <w:pPr>
        <w:pStyle w:val="NormalWeb"/>
        <w:numPr>
          <w:ilvl w:val="0"/>
          <w:numId w:val="23"/>
        </w:numPr>
        <w:spacing w:before="0" w:beforeAutospacing="0"/>
        <w:jc w:val="both"/>
        <w:rPr>
          <w:bCs/>
          <w:iCs/>
          <w:sz w:val="22"/>
          <w:szCs w:val="22"/>
        </w:rPr>
      </w:pPr>
      <w:r w:rsidRPr="0084290C">
        <w:rPr>
          <w:iCs/>
          <w:sz w:val="22"/>
          <w:szCs w:val="22"/>
          <w:lang w:val="en-GB"/>
        </w:rPr>
        <w:t xml:space="preserve">Panayiotou, A., Kyriakides, L., Creemers, B.P.M., McMahon, L., Vanlaar, G., Pfeifer, M., </w:t>
      </w:r>
      <w:proofErr w:type="spellStart"/>
      <w:r w:rsidRPr="0084290C">
        <w:rPr>
          <w:iCs/>
          <w:sz w:val="22"/>
          <w:szCs w:val="22"/>
          <w:lang w:val="en-GB"/>
        </w:rPr>
        <w:t>Rekalidou</w:t>
      </w:r>
      <w:proofErr w:type="spellEnd"/>
      <w:r w:rsidRPr="0084290C">
        <w:rPr>
          <w:iCs/>
          <w:sz w:val="22"/>
          <w:szCs w:val="22"/>
          <w:lang w:val="en-GB"/>
        </w:rPr>
        <w:t xml:space="preserve">, G. &amp; Bren, M. (2013). Teacher </w:t>
      </w:r>
      <w:proofErr w:type="spellStart"/>
      <w:r w:rsidRPr="0084290C">
        <w:rPr>
          <w:iCs/>
          <w:sz w:val="22"/>
          <w:szCs w:val="22"/>
          <w:lang w:val="en-GB"/>
        </w:rPr>
        <w:t>Behavior</w:t>
      </w:r>
      <w:proofErr w:type="spellEnd"/>
      <w:r w:rsidRPr="0084290C">
        <w:rPr>
          <w:iCs/>
          <w:sz w:val="22"/>
          <w:szCs w:val="22"/>
          <w:lang w:val="en-GB"/>
        </w:rPr>
        <w:t xml:space="preserve"> and Student Outcomes: Results of a European Study</w:t>
      </w:r>
      <w:r w:rsidRPr="0084290C">
        <w:rPr>
          <w:bCs/>
          <w:sz w:val="22"/>
          <w:szCs w:val="22"/>
          <w:lang w:val="en-GB"/>
        </w:rPr>
        <w:t xml:space="preserve">. </w:t>
      </w:r>
      <w:r w:rsidRPr="0084290C">
        <w:rPr>
          <w:i/>
          <w:iCs/>
          <w:sz w:val="22"/>
          <w:szCs w:val="22"/>
          <w:lang w:val="en-GB"/>
        </w:rPr>
        <w:t xml:space="preserve">Paper to be presented at </w:t>
      </w:r>
      <w:proofErr w:type="spellStart"/>
      <w:r w:rsidRPr="0084290C">
        <w:rPr>
          <w:i/>
          <w:iCs/>
          <w:sz w:val="22"/>
          <w:szCs w:val="22"/>
          <w:lang w:val="en-GB"/>
        </w:rPr>
        <w:t>theAmerican</w:t>
      </w:r>
      <w:proofErr w:type="spellEnd"/>
      <w:r w:rsidRPr="0084290C">
        <w:rPr>
          <w:i/>
          <w:iCs/>
          <w:sz w:val="22"/>
          <w:szCs w:val="22"/>
          <w:lang w:val="en-GB"/>
        </w:rPr>
        <w:t xml:space="preserve"> Educational Research Association (AERA) 2013 Conference. </w:t>
      </w:r>
      <w:proofErr w:type="spellStart"/>
      <w:r w:rsidRPr="0084290C">
        <w:rPr>
          <w:iCs/>
          <w:sz w:val="22"/>
          <w:szCs w:val="22"/>
        </w:rPr>
        <w:t>SanFrancisco</w:t>
      </w:r>
      <w:proofErr w:type="spellEnd"/>
      <w:r w:rsidRPr="0084290C">
        <w:rPr>
          <w:iCs/>
          <w:sz w:val="22"/>
          <w:szCs w:val="22"/>
        </w:rPr>
        <w:t xml:space="preserve">, </w:t>
      </w:r>
      <w:proofErr w:type="spellStart"/>
      <w:r w:rsidRPr="0084290C">
        <w:rPr>
          <w:iCs/>
          <w:sz w:val="22"/>
          <w:szCs w:val="22"/>
        </w:rPr>
        <w:t>California</w:t>
      </w:r>
      <w:proofErr w:type="spellEnd"/>
      <w:r w:rsidRPr="0084290C">
        <w:rPr>
          <w:bCs/>
          <w:sz w:val="22"/>
          <w:szCs w:val="22"/>
        </w:rPr>
        <w:t xml:space="preserve">, </w:t>
      </w:r>
      <w:proofErr w:type="spellStart"/>
      <w:r w:rsidRPr="0084290C">
        <w:rPr>
          <w:bCs/>
          <w:iCs/>
          <w:sz w:val="22"/>
          <w:szCs w:val="22"/>
        </w:rPr>
        <w:t>April</w:t>
      </w:r>
      <w:proofErr w:type="spellEnd"/>
      <w:r w:rsidRPr="0084290C">
        <w:rPr>
          <w:bCs/>
          <w:iCs/>
          <w:sz w:val="22"/>
          <w:szCs w:val="22"/>
        </w:rPr>
        <w:t xml:space="preserve"> 27- </w:t>
      </w:r>
      <w:proofErr w:type="spellStart"/>
      <w:r w:rsidRPr="0084290C">
        <w:rPr>
          <w:bCs/>
          <w:iCs/>
          <w:sz w:val="22"/>
          <w:szCs w:val="22"/>
        </w:rPr>
        <w:t>May</w:t>
      </w:r>
      <w:proofErr w:type="spellEnd"/>
      <w:r w:rsidRPr="0084290C">
        <w:rPr>
          <w:bCs/>
          <w:iCs/>
          <w:sz w:val="22"/>
          <w:szCs w:val="22"/>
        </w:rPr>
        <w:t xml:space="preserve"> 1, 2013.</w:t>
      </w:r>
    </w:p>
    <w:p w14:paraId="278F3637" w14:textId="77777777" w:rsidR="00AC7E43" w:rsidRDefault="00AC7E43" w:rsidP="00AC7E43">
      <w:pPr>
        <w:pStyle w:val="NormalWeb"/>
        <w:spacing w:before="0" w:beforeAutospacing="0"/>
        <w:jc w:val="both"/>
        <w:rPr>
          <w:bCs/>
          <w:iCs/>
          <w:sz w:val="22"/>
          <w:szCs w:val="22"/>
          <w:lang w:val="en-GB"/>
        </w:rPr>
      </w:pPr>
    </w:p>
    <w:p w14:paraId="361307E3" w14:textId="77777777" w:rsidR="00C2266B" w:rsidRDefault="00C2266B" w:rsidP="00AC7E43">
      <w:pPr>
        <w:pStyle w:val="NormalWeb"/>
        <w:spacing w:before="0" w:beforeAutospacing="0"/>
        <w:jc w:val="both"/>
        <w:rPr>
          <w:bCs/>
          <w:iCs/>
          <w:sz w:val="22"/>
          <w:szCs w:val="22"/>
          <w:lang w:val="en-GB"/>
        </w:rPr>
      </w:pPr>
    </w:p>
    <w:p w14:paraId="29B30C92" w14:textId="77777777" w:rsidR="00C2266B" w:rsidRDefault="00C2266B" w:rsidP="00AC7E43">
      <w:pPr>
        <w:pStyle w:val="NormalWeb"/>
        <w:spacing w:before="0" w:beforeAutospacing="0"/>
        <w:jc w:val="both"/>
        <w:rPr>
          <w:bCs/>
          <w:iCs/>
          <w:sz w:val="22"/>
          <w:szCs w:val="22"/>
          <w:lang w:val="en-GB"/>
        </w:rPr>
      </w:pPr>
    </w:p>
    <w:p w14:paraId="3C1FB54C" w14:textId="77777777" w:rsidR="00807FD4" w:rsidRPr="00577D0D" w:rsidRDefault="00807FD4" w:rsidP="00AC7E43">
      <w:pPr>
        <w:pStyle w:val="NormalWeb"/>
        <w:spacing w:before="0" w:beforeAutospacing="0"/>
        <w:jc w:val="both"/>
        <w:rPr>
          <w:bCs/>
          <w:iCs/>
          <w:sz w:val="22"/>
          <w:szCs w:val="22"/>
          <w:lang w:val="en-GB"/>
        </w:rPr>
      </w:pPr>
      <w:r w:rsidRPr="00577D0D">
        <w:rPr>
          <w:b/>
          <w:sz w:val="22"/>
          <w:lang w:val="en-GB"/>
        </w:rPr>
        <w:lastRenderedPageBreak/>
        <w:t>Courses Taught at the University of Warwick</w:t>
      </w:r>
    </w:p>
    <w:p w14:paraId="277AEBDE" w14:textId="77777777" w:rsidR="00807FD4" w:rsidRPr="00C071AF" w:rsidRDefault="00807FD4" w:rsidP="00A00750">
      <w:pPr>
        <w:jc w:val="both"/>
        <w:rPr>
          <w:rFonts w:ascii="Times New Roman" w:hAnsi="Times New Roman"/>
          <w:sz w:val="22"/>
          <w:lang w:val="en-GB"/>
        </w:rPr>
      </w:pPr>
    </w:p>
    <w:p w14:paraId="31B77386" w14:textId="77777777" w:rsidR="00807FD4" w:rsidRPr="00C071AF" w:rsidRDefault="00807FD4" w:rsidP="00A00750">
      <w:pPr>
        <w:pStyle w:val="Heading7"/>
        <w:numPr>
          <w:ilvl w:val="0"/>
          <w:numId w:val="5"/>
        </w:numPr>
        <w:rPr>
          <w:rFonts w:ascii="Times New Roman" w:hAnsi="Times New Roman"/>
          <w:b/>
          <w:sz w:val="22"/>
          <w:u w:val="none"/>
        </w:rPr>
      </w:pPr>
      <w:r w:rsidRPr="00C071AF">
        <w:rPr>
          <w:rFonts w:ascii="Times New Roman" w:hAnsi="Times New Roman"/>
          <w:b/>
          <w:sz w:val="22"/>
          <w:u w:val="none"/>
        </w:rPr>
        <w:t>Methods in Educational Research</w:t>
      </w:r>
    </w:p>
    <w:p w14:paraId="65D7A748" w14:textId="77777777" w:rsidR="00807FD4" w:rsidRPr="00C071AF" w:rsidRDefault="00807FD4" w:rsidP="00A00750">
      <w:pPr>
        <w:pStyle w:val="Heading7"/>
        <w:spacing w:before="120"/>
        <w:ind w:left="284"/>
        <w:rPr>
          <w:rFonts w:ascii="Times New Roman" w:hAnsi="Times New Roman"/>
          <w:sz w:val="22"/>
          <w:u w:val="none"/>
        </w:rPr>
      </w:pPr>
      <w:r w:rsidRPr="00C071AF">
        <w:rPr>
          <w:rFonts w:ascii="Times New Roman" w:hAnsi="Times New Roman"/>
          <w:sz w:val="22"/>
          <w:u w:val="none"/>
        </w:rPr>
        <w:t>This course is offered to masters’ level students and is concerned with the use of various research methods.</w:t>
      </w:r>
    </w:p>
    <w:p w14:paraId="1D395990" w14:textId="77777777" w:rsidR="00807FD4" w:rsidRPr="00C071AF" w:rsidRDefault="00807FD4" w:rsidP="00F047CA">
      <w:pPr>
        <w:pStyle w:val="Heading7"/>
        <w:spacing w:before="120"/>
        <w:ind w:left="284"/>
        <w:rPr>
          <w:rFonts w:ascii="Times New Roman" w:hAnsi="Times New Roman"/>
          <w:sz w:val="22"/>
          <w:u w:val="none"/>
        </w:rPr>
      </w:pPr>
      <w:r w:rsidRPr="00C071AF">
        <w:rPr>
          <w:rFonts w:ascii="Times New Roman" w:hAnsi="Times New Roman"/>
          <w:sz w:val="22"/>
          <w:u w:val="none"/>
        </w:rPr>
        <w:t>Period taught: Academic year 1998-1999</w:t>
      </w:r>
    </w:p>
    <w:p w14:paraId="3C2DAC13" w14:textId="77777777" w:rsidR="00807FD4" w:rsidRPr="00C071AF" w:rsidRDefault="00807FD4" w:rsidP="00A00750">
      <w:pPr>
        <w:jc w:val="both"/>
        <w:rPr>
          <w:rFonts w:ascii="Times New Roman" w:hAnsi="Times New Roman"/>
          <w:b/>
          <w:sz w:val="22"/>
          <w:lang w:val="en-GB"/>
        </w:rPr>
      </w:pPr>
    </w:p>
    <w:p w14:paraId="3F2F28AC" w14:textId="77777777" w:rsidR="00807FD4" w:rsidRPr="00C071AF" w:rsidRDefault="00807FD4" w:rsidP="00A00750">
      <w:pPr>
        <w:numPr>
          <w:ilvl w:val="0"/>
          <w:numId w:val="5"/>
        </w:numPr>
        <w:jc w:val="both"/>
        <w:rPr>
          <w:rFonts w:ascii="Times New Roman" w:hAnsi="Times New Roman"/>
          <w:b/>
          <w:sz w:val="22"/>
          <w:lang w:val="en-GB"/>
        </w:rPr>
      </w:pPr>
      <w:r w:rsidRPr="00C071AF">
        <w:rPr>
          <w:rFonts w:ascii="Times New Roman" w:hAnsi="Times New Roman"/>
          <w:b/>
          <w:sz w:val="22"/>
          <w:lang w:val="en-GB"/>
        </w:rPr>
        <w:t>Advanced quantitative research methods</w:t>
      </w:r>
    </w:p>
    <w:p w14:paraId="0F382B2D"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 xml:space="preserve">This course is offered to EdD and PhD students and is mainly concerned with the use of multilevel </w:t>
      </w:r>
      <w:proofErr w:type="spellStart"/>
      <w:r w:rsidRPr="00C071AF">
        <w:rPr>
          <w:rFonts w:ascii="Times New Roman" w:hAnsi="Times New Roman"/>
          <w:sz w:val="22"/>
          <w:lang w:val="en-GB"/>
        </w:rPr>
        <w:t>modeling</w:t>
      </w:r>
      <w:proofErr w:type="spellEnd"/>
      <w:r w:rsidRPr="00C071AF">
        <w:rPr>
          <w:rFonts w:ascii="Times New Roman" w:hAnsi="Times New Roman"/>
          <w:sz w:val="22"/>
          <w:lang w:val="en-GB"/>
        </w:rPr>
        <w:t xml:space="preserve"> techniques in educational research.</w:t>
      </w:r>
    </w:p>
    <w:p w14:paraId="78DD04E8" w14:textId="77777777" w:rsidR="00807FD4" w:rsidRPr="00C071AF" w:rsidRDefault="00807FD4" w:rsidP="00A00750">
      <w:pPr>
        <w:pStyle w:val="Heading7"/>
        <w:spacing w:before="120"/>
        <w:ind w:left="284"/>
        <w:rPr>
          <w:rFonts w:ascii="Times New Roman" w:hAnsi="Times New Roman"/>
          <w:sz w:val="22"/>
          <w:u w:val="none"/>
        </w:rPr>
      </w:pPr>
      <w:r w:rsidRPr="00C071AF">
        <w:rPr>
          <w:rFonts w:ascii="Times New Roman" w:hAnsi="Times New Roman"/>
          <w:sz w:val="22"/>
          <w:u w:val="none"/>
        </w:rPr>
        <w:t>Period taught: Academic year 1998-1999</w:t>
      </w:r>
    </w:p>
    <w:p w14:paraId="521234E3" w14:textId="77777777" w:rsidR="00807FD4" w:rsidRPr="00C071AF" w:rsidRDefault="00807FD4" w:rsidP="00A00750">
      <w:pPr>
        <w:spacing w:before="120"/>
        <w:ind w:left="284"/>
        <w:jc w:val="both"/>
        <w:rPr>
          <w:rFonts w:ascii="Times New Roman" w:hAnsi="Times New Roman"/>
          <w:sz w:val="22"/>
          <w:lang w:val="en-GB"/>
        </w:rPr>
      </w:pPr>
    </w:p>
    <w:p w14:paraId="1F83C501" w14:textId="77777777" w:rsidR="00807FD4" w:rsidRPr="00C071AF" w:rsidRDefault="00807FD4" w:rsidP="00A00750">
      <w:pPr>
        <w:numPr>
          <w:ilvl w:val="0"/>
          <w:numId w:val="5"/>
        </w:numPr>
        <w:jc w:val="both"/>
        <w:rPr>
          <w:rFonts w:ascii="Times New Roman" w:hAnsi="Times New Roman"/>
          <w:b/>
          <w:sz w:val="22"/>
          <w:lang w:val="en-GB"/>
        </w:rPr>
      </w:pPr>
      <w:r w:rsidRPr="00C071AF">
        <w:rPr>
          <w:rFonts w:ascii="Times New Roman" w:hAnsi="Times New Roman"/>
          <w:b/>
          <w:sz w:val="22"/>
          <w:lang w:val="en-GB"/>
        </w:rPr>
        <w:t>Research Supervision:</w:t>
      </w:r>
      <w:r w:rsidRPr="00C071AF">
        <w:rPr>
          <w:rFonts w:ascii="Times New Roman" w:hAnsi="Times New Roman"/>
          <w:sz w:val="22"/>
          <w:lang w:val="en-GB"/>
        </w:rPr>
        <w:t xml:space="preserve"> I was supervising two PhD and twelve MA students </w:t>
      </w:r>
      <w:proofErr w:type="gramStart"/>
      <w:r w:rsidRPr="00C071AF">
        <w:rPr>
          <w:rFonts w:ascii="Times New Roman" w:hAnsi="Times New Roman"/>
          <w:sz w:val="22"/>
          <w:lang w:val="en-GB"/>
        </w:rPr>
        <w:t>of</w:t>
      </w:r>
      <w:proofErr w:type="gramEnd"/>
      <w:r w:rsidRPr="00C071AF">
        <w:rPr>
          <w:rFonts w:ascii="Times New Roman" w:hAnsi="Times New Roman"/>
          <w:sz w:val="22"/>
          <w:lang w:val="en-GB"/>
        </w:rPr>
        <w:t xml:space="preserve"> the University of Warwick who conducted research in Educational Evaluation and managed to obtain their degrees. </w:t>
      </w:r>
    </w:p>
    <w:p w14:paraId="1D29775B" w14:textId="77777777" w:rsidR="00807FD4" w:rsidRPr="00C071AF" w:rsidRDefault="00807FD4" w:rsidP="00A00750">
      <w:pPr>
        <w:jc w:val="both"/>
        <w:rPr>
          <w:rFonts w:ascii="Times New Roman" w:hAnsi="Times New Roman"/>
          <w:b/>
          <w:sz w:val="22"/>
          <w:lang w:val="en-GB"/>
        </w:rPr>
      </w:pPr>
    </w:p>
    <w:p w14:paraId="5AD4962E" w14:textId="77777777" w:rsidR="006C3092" w:rsidRPr="00C071AF" w:rsidRDefault="006C3092" w:rsidP="00A00750">
      <w:pPr>
        <w:jc w:val="both"/>
        <w:rPr>
          <w:rFonts w:ascii="Times New Roman" w:hAnsi="Times New Roman"/>
          <w:b/>
          <w:sz w:val="22"/>
          <w:lang w:val="en-GB"/>
        </w:rPr>
      </w:pPr>
    </w:p>
    <w:p w14:paraId="28923E6D" w14:textId="77777777" w:rsidR="00807FD4" w:rsidRPr="00C071AF" w:rsidRDefault="00807FD4" w:rsidP="00A00750">
      <w:pPr>
        <w:jc w:val="both"/>
        <w:rPr>
          <w:rFonts w:ascii="Times New Roman" w:hAnsi="Times New Roman"/>
          <w:b/>
          <w:sz w:val="22"/>
          <w:lang w:val="en-GB"/>
        </w:rPr>
      </w:pPr>
      <w:r w:rsidRPr="00C071AF">
        <w:rPr>
          <w:rFonts w:ascii="Times New Roman" w:hAnsi="Times New Roman"/>
          <w:b/>
          <w:sz w:val="22"/>
          <w:lang w:val="en-GB"/>
        </w:rPr>
        <w:t xml:space="preserve">Course Taught at the Department of Mathematics, University of Athens, Greece (2010 – today) </w:t>
      </w:r>
    </w:p>
    <w:p w14:paraId="0D719BAA" w14:textId="77777777" w:rsidR="00807FD4" w:rsidRPr="00C071AF" w:rsidRDefault="00807FD4" w:rsidP="00A00750">
      <w:pPr>
        <w:jc w:val="both"/>
        <w:rPr>
          <w:rFonts w:ascii="Times New Roman" w:hAnsi="Times New Roman"/>
          <w:b/>
          <w:sz w:val="22"/>
          <w:lang w:val="en-GB"/>
        </w:rPr>
      </w:pPr>
    </w:p>
    <w:p w14:paraId="5A6D87D9" w14:textId="77777777" w:rsidR="00807FD4" w:rsidRPr="00C071AF" w:rsidRDefault="00807FD4" w:rsidP="00A00750">
      <w:pPr>
        <w:jc w:val="both"/>
        <w:rPr>
          <w:rFonts w:ascii="Times New Roman" w:hAnsi="Times New Roman"/>
          <w:b/>
          <w:sz w:val="22"/>
          <w:lang w:val="en-GB"/>
        </w:rPr>
      </w:pPr>
      <w:r w:rsidRPr="00C071AF">
        <w:rPr>
          <w:rFonts w:ascii="Times New Roman" w:hAnsi="Times New Roman"/>
          <w:b/>
          <w:sz w:val="22"/>
          <w:lang w:val="en-GB"/>
        </w:rPr>
        <w:t>Quantitative Research Methods in Education</w:t>
      </w:r>
    </w:p>
    <w:p w14:paraId="3701676D" w14:textId="77777777" w:rsidR="00807FD4" w:rsidRPr="00C071AF" w:rsidRDefault="00807FD4" w:rsidP="00A00750">
      <w:pPr>
        <w:jc w:val="both"/>
        <w:rPr>
          <w:rFonts w:ascii="Times New Roman" w:hAnsi="Times New Roman"/>
          <w:b/>
          <w:sz w:val="22"/>
          <w:lang w:val="en-GB"/>
        </w:rPr>
      </w:pPr>
    </w:p>
    <w:p w14:paraId="4BE98109" w14:textId="77777777" w:rsidR="00807FD4" w:rsidRPr="004259E2" w:rsidRDefault="00807FD4" w:rsidP="00A00750">
      <w:pPr>
        <w:jc w:val="both"/>
        <w:rPr>
          <w:rFonts w:ascii="Times New Roman" w:hAnsi="Times New Roman"/>
          <w:sz w:val="22"/>
          <w:lang w:val="en-GB"/>
        </w:rPr>
      </w:pPr>
      <w:r w:rsidRPr="00C071AF">
        <w:rPr>
          <w:rFonts w:ascii="Times New Roman" w:hAnsi="Times New Roman"/>
          <w:sz w:val="22"/>
          <w:lang w:val="en-GB"/>
        </w:rPr>
        <w:t>This course is offered at the Master Students of the joint degree in Mathematics Education that is offered by the University of Athens and the University of Cyprus. I am also the main supervisor of three MA students who are conducting research in the field of assessment in mathematics.</w:t>
      </w:r>
    </w:p>
    <w:p w14:paraId="58081833" w14:textId="77777777" w:rsidR="001729F1" w:rsidRDefault="001729F1" w:rsidP="00A00750">
      <w:pPr>
        <w:jc w:val="both"/>
        <w:rPr>
          <w:rFonts w:ascii="Times New Roman" w:hAnsi="Times New Roman"/>
          <w:b/>
          <w:sz w:val="22"/>
          <w:lang w:val="en-GB"/>
        </w:rPr>
      </w:pPr>
    </w:p>
    <w:p w14:paraId="499545E0" w14:textId="77777777" w:rsidR="00807FD4" w:rsidRPr="00C071AF" w:rsidRDefault="00807FD4" w:rsidP="00A00750">
      <w:pPr>
        <w:jc w:val="both"/>
        <w:rPr>
          <w:rFonts w:ascii="Times New Roman" w:hAnsi="Times New Roman"/>
          <w:b/>
          <w:sz w:val="22"/>
          <w:lang w:val="en-GB"/>
        </w:rPr>
      </w:pPr>
      <w:r w:rsidRPr="00C071AF">
        <w:rPr>
          <w:rFonts w:ascii="Times New Roman" w:hAnsi="Times New Roman"/>
          <w:b/>
          <w:sz w:val="22"/>
          <w:lang w:val="en-GB"/>
        </w:rPr>
        <w:t>Courses Taught at the Pedagogical Institute of Cyprus</w:t>
      </w:r>
    </w:p>
    <w:p w14:paraId="7EA68B0C" w14:textId="77777777" w:rsidR="00807FD4" w:rsidRPr="00C071AF" w:rsidRDefault="00807FD4" w:rsidP="00A00750">
      <w:pPr>
        <w:jc w:val="both"/>
        <w:rPr>
          <w:rFonts w:ascii="Times New Roman" w:hAnsi="Times New Roman"/>
          <w:sz w:val="22"/>
          <w:lang w:val="en-GB"/>
        </w:rPr>
      </w:pPr>
    </w:p>
    <w:p w14:paraId="5631420B" w14:textId="77777777" w:rsidR="00807FD4" w:rsidRPr="00C071AF" w:rsidRDefault="00807FD4" w:rsidP="00C90D99">
      <w:pPr>
        <w:pStyle w:val="ListParagraph"/>
        <w:numPr>
          <w:ilvl w:val="0"/>
          <w:numId w:val="13"/>
        </w:numPr>
        <w:jc w:val="both"/>
        <w:rPr>
          <w:sz w:val="22"/>
          <w:lang w:val="en-GB"/>
        </w:rPr>
      </w:pPr>
      <w:r w:rsidRPr="00C071AF">
        <w:rPr>
          <w:b/>
          <w:sz w:val="22"/>
          <w:lang w:val="en-GB"/>
        </w:rPr>
        <w:t>Assessment in Primary Schools</w:t>
      </w:r>
    </w:p>
    <w:p w14:paraId="3ABF9569"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Optional INSET course offered to primary teachers.</w:t>
      </w:r>
    </w:p>
    <w:p w14:paraId="62D3A8D2"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Periods taught: Academic years 1994-1995, 1995-1996, 1996-1997, 1997-1998</w:t>
      </w:r>
    </w:p>
    <w:p w14:paraId="6D006BA9" w14:textId="77777777" w:rsidR="00807FD4" w:rsidRPr="00C071AF" w:rsidRDefault="00807FD4" w:rsidP="00A00750">
      <w:pPr>
        <w:jc w:val="both"/>
        <w:rPr>
          <w:rFonts w:ascii="Times New Roman" w:hAnsi="Times New Roman"/>
          <w:sz w:val="22"/>
          <w:lang w:val="en-GB"/>
        </w:rPr>
      </w:pPr>
    </w:p>
    <w:p w14:paraId="442F1766" w14:textId="77777777" w:rsidR="00807FD4" w:rsidRPr="00C071AF" w:rsidRDefault="00807FD4" w:rsidP="00C90D99">
      <w:pPr>
        <w:pStyle w:val="ListParagraph"/>
        <w:numPr>
          <w:ilvl w:val="0"/>
          <w:numId w:val="13"/>
        </w:numPr>
        <w:jc w:val="both"/>
        <w:rPr>
          <w:b/>
          <w:sz w:val="22"/>
          <w:lang w:val="en-GB"/>
        </w:rPr>
      </w:pPr>
      <w:r w:rsidRPr="00C071AF">
        <w:rPr>
          <w:b/>
          <w:sz w:val="22"/>
          <w:lang w:val="en-GB"/>
        </w:rPr>
        <w:t>Educational Assessment</w:t>
      </w:r>
    </w:p>
    <w:p w14:paraId="5DA17833"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Compulsory course offered to prospective secondary teachers.</w:t>
      </w:r>
    </w:p>
    <w:p w14:paraId="168D15B2"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Periods taught: Academic years 1995-1996, 1996-1997, 1997-1998</w:t>
      </w:r>
    </w:p>
    <w:p w14:paraId="3D8606FC" w14:textId="77777777" w:rsidR="00807FD4" w:rsidRPr="00C071AF" w:rsidRDefault="00807FD4" w:rsidP="00A00750">
      <w:pPr>
        <w:jc w:val="both"/>
        <w:rPr>
          <w:rFonts w:ascii="Times New Roman" w:hAnsi="Times New Roman"/>
          <w:sz w:val="22"/>
          <w:lang w:val="en-GB"/>
        </w:rPr>
      </w:pPr>
    </w:p>
    <w:p w14:paraId="59C6C9A9" w14:textId="77777777" w:rsidR="00807FD4" w:rsidRPr="00C071AF" w:rsidRDefault="00807FD4" w:rsidP="00C90D99">
      <w:pPr>
        <w:pStyle w:val="ListParagraph"/>
        <w:numPr>
          <w:ilvl w:val="0"/>
          <w:numId w:val="13"/>
        </w:numPr>
        <w:jc w:val="both"/>
        <w:rPr>
          <w:sz w:val="22"/>
          <w:lang w:val="en-GB"/>
        </w:rPr>
      </w:pPr>
      <w:r w:rsidRPr="00C071AF">
        <w:rPr>
          <w:b/>
          <w:sz w:val="22"/>
          <w:lang w:val="en-GB"/>
        </w:rPr>
        <w:t>Research Methods in Education</w:t>
      </w:r>
    </w:p>
    <w:p w14:paraId="3A33499D"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Compulsory course offered to prospective secondary teachers.</w:t>
      </w:r>
    </w:p>
    <w:p w14:paraId="5C9BD11E"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Periods taught: Academic years 1996-1997, 1997-1998</w:t>
      </w:r>
    </w:p>
    <w:p w14:paraId="60B257DE" w14:textId="77777777" w:rsidR="00807FD4" w:rsidRPr="00C071AF" w:rsidRDefault="00807FD4" w:rsidP="00A00750">
      <w:pPr>
        <w:jc w:val="both"/>
        <w:rPr>
          <w:rFonts w:ascii="Times New Roman" w:hAnsi="Times New Roman"/>
          <w:sz w:val="22"/>
          <w:lang w:val="en-GB"/>
        </w:rPr>
      </w:pPr>
    </w:p>
    <w:p w14:paraId="34E1D609" w14:textId="77777777" w:rsidR="00807FD4" w:rsidRPr="00C071AF" w:rsidRDefault="00807FD4" w:rsidP="00C90D99">
      <w:pPr>
        <w:pStyle w:val="ListParagraph"/>
        <w:numPr>
          <w:ilvl w:val="0"/>
          <w:numId w:val="13"/>
        </w:numPr>
        <w:jc w:val="both"/>
        <w:rPr>
          <w:b/>
          <w:sz w:val="22"/>
          <w:lang w:val="en-GB"/>
        </w:rPr>
      </w:pPr>
      <w:r w:rsidRPr="00C071AF">
        <w:rPr>
          <w:b/>
          <w:sz w:val="22"/>
          <w:lang w:val="en-GB"/>
        </w:rPr>
        <w:t>School self-evaluation</w:t>
      </w:r>
    </w:p>
    <w:p w14:paraId="56DCF0CF"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Optional INSET course offered to both primary and secondary teachers.</w:t>
      </w:r>
    </w:p>
    <w:p w14:paraId="750F115C"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Periods taught: Academic years 1996-1997, 1997-1998</w:t>
      </w:r>
    </w:p>
    <w:p w14:paraId="5E19E04B" w14:textId="77777777" w:rsidR="00807FD4" w:rsidRPr="00C071AF" w:rsidRDefault="00807FD4" w:rsidP="00A00750">
      <w:pPr>
        <w:jc w:val="both"/>
        <w:rPr>
          <w:rFonts w:ascii="Times New Roman" w:hAnsi="Times New Roman"/>
          <w:sz w:val="22"/>
          <w:lang w:val="en-GB"/>
        </w:rPr>
      </w:pPr>
    </w:p>
    <w:p w14:paraId="21BE906A" w14:textId="77777777" w:rsidR="00807FD4" w:rsidRPr="00C071AF" w:rsidRDefault="00807FD4" w:rsidP="00C90D99">
      <w:pPr>
        <w:pStyle w:val="ListParagraph"/>
        <w:numPr>
          <w:ilvl w:val="0"/>
          <w:numId w:val="13"/>
        </w:numPr>
        <w:jc w:val="both"/>
        <w:rPr>
          <w:b/>
          <w:sz w:val="22"/>
          <w:lang w:val="en-GB"/>
        </w:rPr>
      </w:pPr>
      <w:r w:rsidRPr="00C071AF">
        <w:rPr>
          <w:b/>
          <w:sz w:val="22"/>
          <w:lang w:val="en-GB"/>
        </w:rPr>
        <w:t>Research into Teacher Effectiveness</w:t>
      </w:r>
    </w:p>
    <w:p w14:paraId="26B6ECF4" w14:textId="77777777" w:rsidR="00807FD4" w:rsidRPr="00C071AF" w:rsidRDefault="00807FD4" w:rsidP="00A00750">
      <w:pPr>
        <w:spacing w:before="120"/>
        <w:ind w:left="284"/>
        <w:jc w:val="both"/>
        <w:rPr>
          <w:rFonts w:ascii="Times New Roman" w:hAnsi="Times New Roman"/>
          <w:sz w:val="22"/>
          <w:lang w:val="en-GB"/>
        </w:rPr>
      </w:pPr>
      <w:r w:rsidRPr="00C071AF">
        <w:rPr>
          <w:rFonts w:ascii="Times New Roman" w:hAnsi="Times New Roman"/>
          <w:sz w:val="22"/>
          <w:lang w:val="en-GB"/>
        </w:rPr>
        <w:t>Optional INSET course offered to both primary and secondary teachers.</w:t>
      </w:r>
    </w:p>
    <w:p w14:paraId="52AD1A31" w14:textId="77777777" w:rsidR="00B837FE" w:rsidRPr="00C071AF" w:rsidRDefault="00807FD4" w:rsidP="0093063B">
      <w:pPr>
        <w:spacing w:before="120"/>
        <w:ind w:left="284"/>
        <w:jc w:val="both"/>
        <w:rPr>
          <w:rFonts w:ascii="Times New Roman" w:hAnsi="Times New Roman"/>
          <w:sz w:val="22"/>
          <w:lang w:val="en-GB"/>
        </w:rPr>
      </w:pPr>
      <w:r w:rsidRPr="00C071AF">
        <w:rPr>
          <w:rFonts w:ascii="Times New Roman" w:hAnsi="Times New Roman"/>
          <w:sz w:val="22"/>
          <w:lang w:val="en-GB"/>
        </w:rPr>
        <w:t>Periods taught: Academic years 1996-1997, 1997-1998</w:t>
      </w:r>
    </w:p>
    <w:p w14:paraId="55D2A390" w14:textId="77777777" w:rsidR="00F047CA" w:rsidRPr="00C071AF" w:rsidRDefault="00F047CA">
      <w:pPr>
        <w:jc w:val="center"/>
        <w:rPr>
          <w:rFonts w:ascii="Times New Roman" w:hAnsi="Times New Roman"/>
          <w:b/>
          <w:bCs/>
          <w:sz w:val="22"/>
          <w:lang w:val="en-GB"/>
        </w:rPr>
      </w:pPr>
    </w:p>
    <w:p w14:paraId="0CD9BC62" w14:textId="77777777" w:rsidR="00F047CA" w:rsidRPr="00C071AF" w:rsidRDefault="00F047CA">
      <w:pPr>
        <w:jc w:val="center"/>
        <w:rPr>
          <w:rFonts w:ascii="Times New Roman" w:hAnsi="Times New Roman"/>
          <w:b/>
          <w:bCs/>
          <w:sz w:val="22"/>
          <w:lang w:val="en-GB"/>
        </w:rPr>
      </w:pPr>
    </w:p>
    <w:p w14:paraId="181CB2C0" w14:textId="77777777" w:rsidR="00713B91" w:rsidRDefault="00713B91">
      <w:pPr>
        <w:jc w:val="center"/>
        <w:rPr>
          <w:rFonts w:ascii="Times New Roman" w:hAnsi="Times New Roman"/>
          <w:b/>
          <w:bCs/>
          <w:sz w:val="22"/>
          <w:lang w:val="en-GB"/>
        </w:rPr>
      </w:pPr>
    </w:p>
    <w:p w14:paraId="20023D9A" w14:textId="77777777" w:rsidR="00713B91" w:rsidRDefault="00713B91">
      <w:pPr>
        <w:jc w:val="center"/>
        <w:rPr>
          <w:rFonts w:ascii="Times New Roman" w:hAnsi="Times New Roman"/>
          <w:b/>
          <w:bCs/>
          <w:sz w:val="22"/>
          <w:lang w:val="en-GB"/>
        </w:rPr>
      </w:pPr>
    </w:p>
    <w:p w14:paraId="11020C39" w14:textId="77777777" w:rsidR="00386C99" w:rsidRDefault="00386C99">
      <w:pPr>
        <w:jc w:val="center"/>
        <w:rPr>
          <w:rFonts w:ascii="Times New Roman" w:hAnsi="Times New Roman"/>
          <w:b/>
          <w:bCs/>
          <w:sz w:val="22"/>
          <w:lang w:val="en-GB"/>
        </w:rPr>
      </w:pPr>
    </w:p>
    <w:p w14:paraId="169BA0EE" w14:textId="77777777" w:rsidR="00807FD4" w:rsidRPr="00C071AF" w:rsidRDefault="00807FD4">
      <w:pPr>
        <w:jc w:val="center"/>
        <w:rPr>
          <w:rFonts w:ascii="Times New Roman" w:hAnsi="Times New Roman"/>
          <w:b/>
          <w:bCs/>
          <w:sz w:val="22"/>
          <w:lang w:val="en-GB"/>
        </w:rPr>
      </w:pPr>
      <w:r w:rsidRPr="00C071AF">
        <w:rPr>
          <w:rFonts w:ascii="Times New Roman" w:hAnsi="Times New Roman"/>
          <w:b/>
          <w:bCs/>
          <w:sz w:val="22"/>
          <w:lang w:val="en-GB"/>
        </w:rPr>
        <w:t>INVITED LECTURES</w:t>
      </w:r>
    </w:p>
    <w:p w14:paraId="6B79831B" w14:textId="77777777" w:rsidR="00807FD4" w:rsidRPr="00C071AF" w:rsidRDefault="00807FD4" w:rsidP="00A5385A">
      <w:pPr>
        <w:rPr>
          <w:rFonts w:ascii="Times New Roman" w:hAnsi="Times New Roman"/>
          <w:i/>
          <w:sz w:val="22"/>
          <w:szCs w:val="22"/>
          <w:lang w:val="en-GB"/>
        </w:rPr>
      </w:pPr>
    </w:p>
    <w:p w14:paraId="2FA788F0" w14:textId="77777777" w:rsidR="00A25C24" w:rsidRPr="00A25C24" w:rsidRDefault="00A25C24" w:rsidP="00A25C24">
      <w:pPr>
        <w:pStyle w:val="ListParagraph"/>
        <w:numPr>
          <w:ilvl w:val="0"/>
          <w:numId w:val="14"/>
        </w:numPr>
        <w:rPr>
          <w:sz w:val="22"/>
          <w:szCs w:val="22"/>
        </w:rPr>
      </w:pPr>
      <w:r w:rsidRPr="00A25C24">
        <w:rPr>
          <w:sz w:val="22"/>
          <w:szCs w:val="22"/>
          <w:lang w:val="en-GB"/>
        </w:rPr>
        <w:t xml:space="preserve">The Royal Swedish Academy of Sciences and </w:t>
      </w:r>
      <w:r w:rsidRPr="00A25C24">
        <w:rPr>
          <w:sz w:val="22"/>
          <w:szCs w:val="22"/>
        </w:rPr>
        <w:t>The Wenner-</w:t>
      </w:r>
      <w:proofErr w:type="spellStart"/>
      <w:r w:rsidRPr="00A25C24">
        <w:rPr>
          <w:sz w:val="22"/>
          <w:szCs w:val="22"/>
        </w:rPr>
        <w:t>Gren</w:t>
      </w:r>
      <w:proofErr w:type="spellEnd"/>
      <w:r w:rsidRPr="00A25C24">
        <w:rPr>
          <w:sz w:val="22"/>
          <w:szCs w:val="22"/>
        </w:rPr>
        <w:t xml:space="preserve"> Foundations. </w:t>
      </w:r>
      <w:r w:rsidR="00791FC1">
        <w:rPr>
          <w:bCs/>
          <w:iCs/>
          <w:sz w:val="22"/>
          <w:szCs w:val="22"/>
        </w:rPr>
        <w:t xml:space="preserve">Symposium </w:t>
      </w:r>
      <w:r w:rsidRPr="00A25C24">
        <w:rPr>
          <w:bCs/>
          <w:iCs/>
          <w:sz w:val="22"/>
          <w:szCs w:val="22"/>
        </w:rPr>
        <w:t>“</w:t>
      </w:r>
      <w:r w:rsidRPr="00A25C24">
        <w:rPr>
          <w:bCs/>
          <w:iCs/>
          <w:sz w:val="22"/>
          <w:szCs w:val="22"/>
          <w:lang w:val="en-GB"/>
        </w:rPr>
        <w:t xml:space="preserve">Quality and Equity of Schooling”. Invited presentation </w:t>
      </w:r>
      <w:r w:rsidRPr="00A25C24">
        <w:rPr>
          <w:bCs/>
          <w:i/>
          <w:iCs/>
          <w:sz w:val="22"/>
          <w:szCs w:val="22"/>
          <w:lang w:val="en-GB"/>
        </w:rPr>
        <w:t>“</w:t>
      </w:r>
      <w:r w:rsidRPr="00A25C24">
        <w:rPr>
          <w:sz w:val="22"/>
          <w:szCs w:val="22"/>
        </w:rPr>
        <w:t>Quality and E</w:t>
      </w:r>
      <w:r w:rsidR="00791FC1">
        <w:rPr>
          <w:sz w:val="22"/>
          <w:szCs w:val="22"/>
        </w:rPr>
        <w:t xml:space="preserve">quity in Education: </w:t>
      </w:r>
      <w:r w:rsidRPr="00A25C24">
        <w:rPr>
          <w:sz w:val="22"/>
          <w:szCs w:val="22"/>
        </w:rPr>
        <w:t>Revisiting Theory and Research on Educational Effectiveness and Improvement”, Wenner-</w:t>
      </w:r>
      <w:proofErr w:type="spellStart"/>
      <w:r w:rsidRPr="00A25C24">
        <w:rPr>
          <w:sz w:val="22"/>
          <w:szCs w:val="22"/>
        </w:rPr>
        <w:t>Gren</w:t>
      </w:r>
      <w:proofErr w:type="spellEnd"/>
      <w:r w:rsidRPr="00A25C24">
        <w:rPr>
          <w:sz w:val="22"/>
          <w:szCs w:val="22"/>
        </w:rPr>
        <w:t xml:space="preserve"> Center / KVA, Stockholm, September 12-15, 2018</w:t>
      </w:r>
    </w:p>
    <w:p w14:paraId="493D28D7" w14:textId="77777777" w:rsidR="00A25C24" w:rsidRPr="00A25C24" w:rsidRDefault="00A25C24" w:rsidP="00A25C24">
      <w:pPr>
        <w:ind w:left="720"/>
        <w:jc w:val="both"/>
        <w:rPr>
          <w:rFonts w:ascii="Times New Roman" w:hAnsi="Times New Roman"/>
          <w:bCs/>
          <w:sz w:val="22"/>
          <w:szCs w:val="22"/>
          <w:shd w:val="clear" w:color="auto" w:fill="FFFFFF"/>
          <w:lang w:val="en-GB"/>
        </w:rPr>
      </w:pPr>
    </w:p>
    <w:p w14:paraId="4A54AF26" w14:textId="77777777" w:rsidR="00D817D7" w:rsidRPr="00D817D7" w:rsidRDefault="00D817D7" w:rsidP="00D817D7">
      <w:pPr>
        <w:numPr>
          <w:ilvl w:val="0"/>
          <w:numId w:val="14"/>
        </w:numPr>
        <w:jc w:val="both"/>
        <w:rPr>
          <w:rFonts w:ascii="Times New Roman" w:hAnsi="Times New Roman"/>
          <w:bCs/>
          <w:sz w:val="22"/>
          <w:szCs w:val="22"/>
          <w:shd w:val="clear" w:color="auto" w:fill="FFFFFF"/>
          <w:lang w:val="en-GB"/>
        </w:rPr>
      </w:pPr>
      <w:r w:rsidRPr="00D817D7">
        <w:rPr>
          <w:rFonts w:ascii="Times New Roman" w:hAnsi="Times New Roman"/>
          <w:bCs/>
          <w:iCs/>
          <w:sz w:val="22"/>
          <w:szCs w:val="22"/>
          <w:shd w:val="clear" w:color="auto" w:fill="FFFFFF"/>
          <w:lang w:val="en-GB"/>
        </w:rPr>
        <w:t>ECER 2017 Conference, Network: 09. Assessment, Evaluation, Testing and Measurement. Keynote presentation “</w:t>
      </w:r>
      <w:r w:rsidRPr="006B4DB9">
        <w:rPr>
          <w:rFonts w:ascii="Times New Roman" w:hAnsi="Times New Roman"/>
          <w:bCs/>
          <w:iCs/>
          <w:sz w:val="22"/>
          <w:szCs w:val="22"/>
          <w:shd w:val="clear" w:color="auto" w:fill="FFFFFF"/>
          <w:lang w:val="en-US"/>
        </w:rPr>
        <w:t>The dynamic approach to school improvement: main features and impact on promoting quality and equity in education</w:t>
      </w:r>
      <w:r w:rsidRPr="00D817D7">
        <w:rPr>
          <w:rFonts w:ascii="Times New Roman" w:hAnsi="Times New Roman"/>
          <w:bCs/>
          <w:iCs/>
          <w:sz w:val="22"/>
          <w:szCs w:val="22"/>
          <w:shd w:val="clear" w:color="auto" w:fill="FFFFFF"/>
          <w:lang w:val="en-US"/>
        </w:rPr>
        <w:t>”</w:t>
      </w:r>
      <w:r w:rsidRPr="00D817D7">
        <w:rPr>
          <w:rFonts w:ascii="Times New Roman" w:hAnsi="Times New Roman"/>
          <w:bCs/>
          <w:sz w:val="22"/>
          <w:szCs w:val="22"/>
          <w:shd w:val="clear" w:color="auto" w:fill="FFFFFF"/>
          <w:lang w:val="en-GB"/>
        </w:rPr>
        <w:t xml:space="preserve">, </w:t>
      </w:r>
      <w:r w:rsidRPr="00D817D7">
        <w:rPr>
          <w:rFonts w:ascii="Times New Roman" w:hAnsi="Times New Roman"/>
          <w:bCs/>
          <w:iCs/>
          <w:sz w:val="22"/>
          <w:szCs w:val="22"/>
          <w:shd w:val="clear" w:color="auto" w:fill="FFFFFF"/>
          <w:lang w:val="en-GB"/>
        </w:rPr>
        <w:t>Copenhagen, 22 - 25 August</w:t>
      </w:r>
    </w:p>
    <w:p w14:paraId="2DD025FD" w14:textId="77777777" w:rsidR="00D817D7" w:rsidRPr="00D817D7" w:rsidRDefault="00D817D7" w:rsidP="00D817D7">
      <w:pPr>
        <w:ind w:left="720"/>
        <w:jc w:val="both"/>
        <w:rPr>
          <w:rFonts w:ascii="Times New Roman" w:hAnsi="Times New Roman"/>
          <w:bCs/>
          <w:sz w:val="22"/>
          <w:szCs w:val="22"/>
          <w:shd w:val="clear" w:color="auto" w:fill="FFFFFF"/>
          <w:lang w:val="en-GB"/>
        </w:rPr>
      </w:pPr>
    </w:p>
    <w:p w14:paraId="254E24F1" w14:textId="77777777" w:rsidR="001B6720" w:rsidRPr="00B42F5B" w:rsidRDefault="001B6720" w:rsidP="001B6720">
      <w:pPr>
        <w:numPr>
          <w:ilvl w:val="0"/>
          <w:numId w:val="14"/>
        </w:numPr>
        <w:jc w:val="both"/>
        <w:rPr>
          <w:rFonts w:ascii="Times New Roman" w:hAnsi="Times New Roman"/>
          <w:bCs/>
          <w:sz w:val="22"/>
          <w:szCs w:val="22"/>
          <w:shd w:val="clear" w:color="auto" w:fill="FFFFFF"/>
          <w:lang w:val="en-GB"/>
        </w:rPr>
      </w:pPr>
      <w:r w:rsidRPr="001B6720">
        <w:rPr>
          <w:rFonts w:ascii="Times New Roman" w:hAnsi="Times New Roman"/>
          <w:bCs/>
          <w:sz w:val="22"/>
          <w:szCs w:val="22"/>
          <w:shd w:val="clear" w:color="auto" w:fill="FFFFFF"/>
          <w:lang w:val="en-US"/>
        </w:rPr>
        <w:t>Invited speaker at the PISA 2016 Seminar at the Oxford Univer</w:t>
      </w:r>
      <w:r w:rsidR="00F55669">
        <w:rPr>
          <w:rFonts w:ascii="Times New Roman" w:hAnsi="Times New Roman"/>
          <w:bCs/>
          <w:sz w:val="22"/>
          <w:szCs w:val="22"/>
          <w:shd w:val="clear" w:color="auto" w:fill="FFFFFF"/>
          <w:lang w:val="en-US"/>
        </w:rPr>
        <w:t>s</w:t>
      </w:r>
      <w:r w:rsidRPr="001B6720">
        <w:rPr>
          <w:rFonts w:ascii="Times New Roman" w:hAnsi="Times New Roman"/>
          <w:bCs/>
          <w:sz w:val="22"/>
          <w:szCs w:val="22"/>
          <w:shd w:val="clear" w:color="auto" w:fill="FFFFFF"/>
          <w:lang w:val="en-US"/>
        </w:rPr>
        <w:t>ity Center for Educational Assessment. Presentation “</w:t>
      </w:r>
      <w:r w:rsidRPr="001B6720">
        <w:rPr>
          <w:rFonts w:ascii="Times New Roman" w:hAnsi="Times New Roman"/>
          <w:sz w:val="22"/>
          <w:szCs w:val="22"/>
          <w:lang w:val="en-GB"/>
        </w:rPr>
        <w:t>A synthesis of studies using PISA data - Implications for research, policy and practice”</w:t>
      </w:r>
      <w:r w:rsidRPr="001B6720">
        <w:rPr>
          <w:rFonts w:ascii="Times New Roman" w:hAnsi="Times New Roman"/>
          <w:bCs/>
          <w:sz w:val="22"/>
          <w:szCs w:val="22"/>
          <w:shd w:val="clear" w:color="auto" w:fill="FFFFFF"/>
          <w:lang w:val="en-GB"/>
        </w:rPr>
        <w:t xml:space="preserve">, Oxford, UK, </w:t>
      </w:r>
      <w:r w:rsidRPr="001B6720">
        <w:rPr>
          <w:rFonts w:ascii="Times New Roman" w:hAnsi="Times New Roman"/>
          <w:bCs/>
          <w:sz w:val="22"/>
          <w:szCs w:val="22"/>
          <w:shd w:val="clear" w:color="auto" w:fill="FFFFFF"/>
          <w:lang w:val="en-US"/>
        </w:rPr>
        <w:t xml:space="preserve">9 December 2016. </w:t>
      </w:r>
    </w:p>
    <w:p w14:paraId="41EBF6B6" w14:textId="77777777" w:rsidR="00B42F5B" w:rsidRPr="00B42F5B" w:rsidRDefault="00B42F5B" w:rsidP="00B42F5B">
      <w:pPr>
        <w:ind w:left="720"/>
        <w:jc w:val="both"/>
        <w:rPr>
          <w:rFonts w:ascii="Times New Roman" w:hAnsi="Times New Roman"/>
          <w:bCs/>
          <w:sz w:val="22"/>
          <w:szCs w:val="22"/>
          <w:shd w:val="clear" w:color="auto" w:fill="FFFFFF"/>
          <w:lang w:val="en-GB"/>
        </w:rPr>
      </w:pPr>
    </w:p>
    <w:p w14:paraId="146470B2" w14:textId="77777777" w:rsidR="00B42F5B" w:rsidRPr="00B42F5B" w:rsidRDefault="00B42F5B" w:rsidP="00B42F5B">
      <w:pPr>
        <w:numPr>
          <w:ilvl w:val="0"/>
          <w:numId w:val="14"/>
        </w:numPr>
        <w:jc w:val="both"/>
        <w:rPr>
          <w:rFonts w:ascii="Times New Roman" w:hAnsi="Times New Roman"/>
          <w:bCs/>
          <w:sz w:val="22"/>
          <w:szCs w:val="22"/>
          <w:shd w:val="clear" w:color="auto" w:fill="FFFFFF"/>
          <w:lang w:val="en-GB"/>
        </w:rPr>
      </w:pPr>
      <w:r w:rsidRPr="00B42F5B">
        <w:rPr>
          <w:rFonts w:ascii="Times New Roman" w:hAnsi="Times New Roman"/>
          <w:bCs/>
          <w:sz w:val="22"/>
          <w:szCs w:val="22"/>
          <w:shd w:val="clear" w:color="auto" w:fill="FFFFFF"/>
          <w:lang w:val="en-GB"/>
        </w:rPr>
        <w:t>Invited speaker at the 2016 Education and Training Monitor event organised by the European Commission. Presentation “An independent view from an academic expert”, Nicosia, Cyprus, 8 November 2016</w:t>
      </w:r>
    </w:p>
    <w:p w14:paraId="6C442890" w14:textId="77777777" w:rsidR="001B6720" w:rsidRPr="001B6720" w:rsidRDefault="001B6720" w:rsidP="00B42F5B">
      <w:pPr>
        <w:jc w:val="both"/>
        <w:rPr>
          <w:rFonts w:ascii="Times New Roman" w:hAnsi="Times New Roman"/>
          <w:bCs/>
          <w:sz w:val="22"/>
          <w:szCs w:val="22"/>
          <w:shd w:val="clear" w:color="auto" w:fill="FFFFFF"/>
          <w:lang w:val="en-GB"/>
        </w:rPr>
      </w:pPr>
    </w:p>
    <w:p w14:paraId="0DD51C98" w14:textId="77777777" w:rsidR="000C246E" w:rsidRPr="00C17FBE" w:rsidRDefault="000C246E" w:rsidP="000C246E">
      <w:pPr>
        <w:numPr>
          <w:ilvl w:val="0"/>
          <w:numId w:val="14"/>
        </w:numPr>
        <w:jc w:val="both"/>
        <w:rPr>
          <w:rFonts w:ascii="Times New Roman" w:hAnsi="Times New Roman"/>
          <w:bCs/>
          <w:sz w:val="22"/>
          <w:szCs w:val="22"/>
          <w:shd w:val="clear" w:color="auto" w:fill="FFFFFF"/>
          <w:lang w:val="en-GB"/>
        </w:rPr>
      </w:pPr>
      <w:r w:rsidRPr="00C17FBE">
        <w:rPr>
          <w:rFonts w:ascii="Times New Roman" w:hAnsi="Times New Roman"/>
          <w:bCs/>
          <w:sz w:val="22"/>
          <w:szCs w:val="22"/>
          <w:shd w:val="clear" w:color="auto" w:fill="FFFFFF"/>
          <w:lang w:val="en-US"/>
        </w:rPr>
        <w:t>Invited speaker at the conference “</w:t>
      </w:r>
      <w:r w:rsidRPr="00C17FBE">
        <w:rPr>
          <w:rFonts w:ascii="Times New Roman" w:hAnsi="Times New Roman"/>
          <w:bCs/>
          <w:sz w:val="22"/>
          <w:szCs w:val="22"/>
          <w:shd w:val="clear" w:color="auto" w:fill="FFFFFF"/>
          <w:lang w:val="en-GB"/>
        </w:rPr>
        <w:t xml:space="preserve">Challenges in Educational Measurements – Contents, Methods and Consequences” organised by the </w:t>
      </w:r>
      <w:r w:rsidRPr="00C17FBE">
        <w:rPr>
          <w:rFonts w:ascii="Times New Roman" w:hAnsi="Times New Roman"/>
          <w:bCs/>
          <w:iCs/>
          <w:sz w:val="22"/>
          <w:szCs w:val="22"/>
          <w:shd w:val="clear" w:color="auto" w:fill="FFFFFF"/>
          <w:lang w:val="en-GB"/>
        </w:rPr>
        <w:t>Department of Education and Special Education, University of Gothenburg, Sweden. Presentation entitled “</w:t>
      </w:r>
      <w:r w:rsidRPr="00C17FBE">
        <w:rPr>
          <w:rFonts w:ascii="Times New Roman" w:hAnsi="Times New Roman"/>
          <w:sz w:val="22"/>
          <w:szCs w:val="22"/>
          <w:shd w:val="clear" w:color="auto" w:fill="FFFFFF"/>
          <w:lang w:val="en-GB"/>
        </w:rPr>
        <w:t>Exploring stability and change in school effectiveness: an approach to search for causality in education”, Groningen,</w:t>
      </w:r>
      <w:r w:rsidRPr="00C17FBE">
        <w:rPr>
          <w:rStyle w:val="apple-converted-space"/>
          <w:rFonts w:ascii="Times New Roman" w:hAnsi="Times New Roman"/>
          <w:sz w:val="22"/>
          <w:szCs w:val="22"/>
          <w:shd w:val="clear" w:color="auto" w:fill="FFFFFF"/>
          <w:lang w:val="en-GB"/>
        </w:rPr>
        <w:t> </w:t>
      </w:r>
      <w:r w:rsidRPr="00C17FBE">
        <w:rPr>
          <w:rFonts w:ascii="Times New Roman" w:hAnsi="Times New Roman"/>
          <w:bCs/>
          <w:iCs/>
          <w:sz w:val="22"/>
          <w:szCs w:val="22"/>
          <w:shd w:val="clear" w:color="auto" w:fill="FFFFFF"/>
          <w:lang w:val="en-GB"/>
        </w:rPr>
        <w:t xml:space="preserve">12th -13th October 2016. </w:t>
      </w:r>
      <w:r w:rsidRPr="00C17FBE">
        <w:rPr>
          <w:rFonts w:ascii="Times New Roman" w:hAnsi="Times New Roman"/>
          <w:bCs/>
          <w:i/>
          <w:iCs/>
          <w:sz w:val="22"/>
          <w:szCs w:val="22"/>
          <w:shd w:val="clear" w:color="auto" w:fill="FFFFFF"/>
          <w:lang w:val="en-GB"/>
        </w:rPr>
        <w:t xml:space="preserve"> </w:t>
      </w:r>
    </w:p>
    <w:p w14:paraId="43B6A57F" w14:textId="77777777" w:rsidR="000C246E" w:rsidRDefault="000C246E" w:rsidP="000C246E">
      <w:pPr>
        <w:ind w:left="720"/>
        <w:jc w:val="both"/>
        <w:rPr>
          <w:rFonts w:ascii="Times New Roman" w:hAnsi="Times New Roman"/>
          <w:bCs/>
          <w:color w:val="000000"/>
          <w:sz w:val="22"/>
          <w:szCs w:val="22"/>
          <w:shd w:val="clear" w:color="auto" w:fill="FFFFFF"/>
          <w:lang w:val="en-GB"/>
        </w:rPr>
      </w:pPr>
    </w:p>
    <w:p w14:paraId="50F7CE68" w14:textId="77777777" w:rsidR="002A4423" w:rsidRPr="00D13785" w:rsidRDefault="002A4423" w:rsidP="002A4423">
      <w:pPr>
        <w:numPr>
          <w:ilvl w:val="0"/>
          <w:numId w:val="14"/>
        </w:numPr>
        <w:jc w:val="both"/>
        <w:rPr>
          <w:rFonts w:ascii="Times New Roman" w:hAnsi="Times New Roman"/>
          <w:bCs/>
          <w:color w:val="000000"/>
          <w:sz w:val="22"/>
          <w:szCs w:val="22"/>
          <w:shd w:val="clear" w:color="auto" w:fill="FFFFFF"/>
          <w:lang w:val="en-GB"/>
        </w:rPr>
      </w:pPr>
      <w:r w:rsidRPr="00D13785">
        <w:rPr>
          <w:rFonts w:ascii="Times New Roman" w:hAnsi="Times New Roman"/>
          <w:bCs/>
          <w:color w:val="000000"/>
          <w:sz w:val="22"/>
          <w:szCs w:val="22"/>
          <w:shd w:val="clear" w:color="auto" w:fill="FFFFFF"/>
          <w:lang w:val="en-GB"/>
        </w:rPr>
        <w:t xml:space="preserve">Public Lecture “Promoting quality in education: a dynamic approach to school improvement”, University of Oxford, UK, 7 March 2016. </w:t>
      </w:r>
    </w:p>
    <w:p w14:paraId="4DB63A61" w14:textId="77777777" w:rsidR="002A4423" w:rsidRPr="00D13785" w:rsidRDefault="002A4423" w:rsidP="002A4423">
      <w:pPr>
        <w:ind w:left="720"/>
        <w:jc w:val="both"/>
        <w:rPr>
          <w:rFonts w:ascii="Times New Roman" w:hAnsi="Times New Roman"/>
          <w:bCs/>
          <w:color w:val="000000"/>
          <w:sz w:val="22"/>
          <w:szCs w:val="22"/>
          <w:shd w:val="clear" w:color="auto" w:fill="FFFFFF"/>
          <w:lang w:val="en-GB"/>
        </w:rPr>
      </w:pPr>
    </w:p>
    <w:p w14:paraId="62EA89D5" w14:textId="77777777" w:rsidR="002A4423" w:rsidRPr="00D13785" w:rsidRDefault="002A4423" w:rsidP="002A4423">
      <w:pPr>
        <w:numPr>
          <w:ilvl w:val="0"/>
          <w:numId w:val="14"/>
        </w:numPr>
        <w:jc w:val="both"/>
        <w:rPr>
          <w:rFonts w:ascii="Times New Roman" w:hAnsi="Times New Roman"/>
          <w:bCs/>
          <w:color w:val="000000"/>
          <w:sz w:val="22"/>
          <w:szCs w:val="22"/>
          <w:shd w:val="clear" w:color="auto" w:fill="FFFFFF"/>
          <w:lang w:val="en-GB"/>
        </w:rPr>
      </w:pPr>
      <w:r w:rsidRPr="00D13785">
        <w:rPr>
          <w:rFonts w:ascii="Times New Roman" w:hAnsi="Times New Roman"/>
          <w:bCs/>
          <w:color w:val="000000"/>
          <w:sz w:val="22"/>
          <w:szCs w:val="22"/>
          <w:shd w:val="clear" w:color="auto" w:fill="FFFFFF"/>
          <w:lang w:val="en-GB"/>
        </w:rPr>
        <w:t xml:space="preserve">16th Biennial Conference </w:t>
      </w:r>
      <w:proofErr w:type="spellStart"/>
      <w:r w:rsidRPr="00D13785">
        <w:rPr>
          <w:rFonts w:ascii="Times New Roman" w:hAnsi="Times New Roman"/>
          <w:bCs/>
          <w:color w:val="000000"/>
          <w:sz w:val="22"/>
          <w:szCs w:val="22"/>
          <w:shd w:val="clear" w:color="auto" w:fill="FFFFFF"/>
          <w:lang w:val="en-GB"/>
        </w:rPr>
        <w:t>EARLI</w:t>
      </w:r>
      <w:proofErr w:type="spellEnd"/>
      <w:r w:rsidRPr="00D13785">
        <w:rPr>
          <w:rFonts w:ascii="Times New Roman" w:hAnsi="Times New Roman"/>
          <w:bCs/>
          <w:color w:val="000000"/>
          <w:sz w:val="22"/>
          <w:szCs w:val="22"/>
          <w:shd w:val="clear" w:color="auto" w:fill="FFFFFF"/>
          <w:lang w:val="en-GB"/>
        </w:rPr>
        <w:t xml:space="preserve"> 2015</w:t>
      </w:r>
      <w:r w:rsidRPr="00D13785">
        <w:rPr>
          <w:rFonts w:ascii="Times New Roman" w:hAnsi="Times New Roman"/>
          <w:color w:val="000000"/>
          <w:sz w:val="22"/>
          <w:szCs w:val="22"/>
          <w:shd w:val="clear" w:color="auto" w:fill="FFFFFF"/>
          <w:lang w:val="en-GB"/>
        </w:rPr>
        <w:t xml:space="preserve"> </w:t>
      </w:r>
      <w:r w:rsidRPr="00D13785">
        <w:rPr>
          <w:rFonts w:ascii="Times New Roman" w:hAnsi="Times New Roman"/>
          <w:bCs/>
          <w:iCs/>
          <w:color w:val="000000"/>
          <w:sz w:val="22"/>
          <w:szCs w:val="22"/>
          <w:shd w:val="clear" w:color="auto" w:fill="FFFFFF"/>
          <w:lang w:val="en-GB"/>
        </w:rPr>
        <w:t>“Towards a Reflective Society: Synergies between Learning, Teaching and Research”</w:t>
      </w:r>
      <w:r w:rsidRPr="00D13785">
        <w:rPr>
          <w:rFonts w:ascii="Times New Roman" w:hAnsi="Times New Roman"/>
          <w:bCs/>
          <w:i/>
          <w:iCs/>
          <w:color w:val="000000"/>
          <w:sz w:val="22"/>
          <w:szCs w:val="22"/>
          <w:shd w:val="clear" w:color="auto" w:fill="FFFFFF"/>
          <w:lang w:val="en-GB"/>
        </w:rPr>
        <w:t xml:space="preserve"> </w:t>
      </w:r>
      <w:r w:rsidRPr="00D13785">
        <w:rPr>
          <w:rFonts w:ascii="Times New Roman" w:hAnsi="Times New Roman"/>
          <w:bCs/>
          <w:color w:val="000000"/>
          <w:sz w:val="22"/>
          <w:szCs w:val="22"/>
          <w:shd w:val="clear" w:color="auto" w:fill="FFFFFF"/>
          <w:lang w:val="en-US"/>
        </w:rPr>
        <w:t xml:space="preserve">keynote presentation “Improving Teaching Quality: A Dynamic Approach to Teacher Professional Development”, </w:t>
      </w:r>
      <w:r w:rsidRPr="00D13785">
        <w:rPr>
          <w:rFonts w:ascii="Times New Roman" w:hAnsi="Times New Roman"/>
          <w:bCs/>
          <w:color w:val="000000"/>
          <w:sz w:val="22"/>
          <w:szCs w:val="22"/>
          <w:shd w:val="clear" w:color="auto" w:fill="FFFFFF"/>
          <w:lang w:val="en-GB"/>
        </w:rPr>
        <w:t xml:space="preserve">Cyprus University of Technology (CUT), Limassol, Cyprus 25-29 </w:t>
      </w:r>
      <w:proofErr w:type="gramStart"/>
      <w:r w:rsidRPr="00D13785">
        <w:rPr>
          <w:rFonts w:ascii="Times New Roman" w:hAnsi="Times New Roman"/>
          <w:bCs/>
          <w:color w:val="000000"/>
          <w:sz w:val="22"/>
          <w:szCs w:val="22"/>
          <w:shd w:val="clear" w:color="auto" w:fill="FFFFFF"/>
          <w:lang w:val="en-GB"/>
        </w:rPr>
        <w:t>August,</w:t>
      </w:r>
      <w:proofErr w:type="gramEnd"/>
      <w:r w:rsidRPr="00D13785">
        <w:rPr>
          <w:rFonts w:ascii="Times New Roman" w:hAnsi="Times New Roman"/>
          <w:bCs/>
          <w:color w:val="000000"/>
          <w:sz w:val="22"/>
          <w:szCs w:val="22"/>
          <w:shd w:val="clear" w:color="auto" w:fill="FFFFFF"/>
          <w:lang w:val="en-GB"/>
        </w:rPr>
        <w:t xml:space="preserve"> 2015.</w:t>
      </w:r>
    </w:p>
    <w:p w14:paraId="5AB68E1D" w14:textId="77777777" w:rsidR="002A4423" w:rsidRPr="00D13785" w:rsidRDefault="002A4423" w:rsidP="002A4423">
      <w:pPr>
        <w:pStyle w:val="ListParagraph"/>
        <w:rPr>
          <w:bCs/>
          <w:color w:val="000000"/>
          <w:sz w:val="22"/>
          <w:szCs w:val="22"/>
          <w:shd w:val="clear" w:color="auto" w:fill="FFFFFF"/>
          <w:lang w:val="en-GB"/>
        </w:rPr>
      </w:pPr>
    </w:p>
    <w:p w14:paraId="2876D14B" w14:textId="77777777" w:rsidR="002A4423" w:rsidRDefault="002A4423" w:rsidP="002A4423">
      <w:pPr>
        <w:numPr>
          <w:ilvl w:val="0"/>
          <w:numId w:val="14"/>
        </w:numPr>
        <w:jc w:val="both"/>
        <w:rPr>
          <w:rFonts w:ascii="Times New Roman" w:hAnsi="Times New Roman"/>
          <w:bCs/>
          <w:color w:val="000000"/>
          <w:sz w:val="22"/>
          <w:szCs w:val="22"/>
          <w:shd w:val="clear" w:color="auto" w:fill="FFFFFF"/>
          <w:lang w:val="en-GB"/>
        </w:rPr>
      </w:pPr>
      <w:r w:rsidRPr="00D13785">
        <w:rPr>
          <w:rFonts w:ascii="Times New Roman" w:hAnsi="Times New Roman"/>
          <w:bCs/>
          <w:color w:val="000000"/>
          <w:sz w:val="22"/>
          <w:szCs w:val="22"/>
          <w:shd w:val="clear" w:color="auto" w:fill="FFFFFF"/>
          <w:lang w:val="en-US"/>
        </w:rPr>
        <w:t xml:space="preserve">International Conference “Improve the school” keynote presentation “A dynamic approach to school improvement: Main features and impact on student learning outcomes”, </w:t>
      </w:r>
      <w:r w:rsidRPr="00D13785">
        <w:rPr>
          <w:rFonts w:ascii="Times New Roman" w:hAnsi="Times New Roman"/>
          <w:bCs/>
          <w:iCs/>
          <w:color w:val="000000"/>
          <w:sz w:val="22"/>
          <w:szCs w:val="22"/>
          <w:shd w:val="clear" w:color="auto" w:fill="FFFFFF"/>
          <w:lang w:val="en-US"/>
        </w:rPr>
        <w:t xml:space="preserve">Naples, Italy, 14-15 </w:t>
      </w:r>
      <w:proofErr w:type="gramStart"/>
      <w:r w:rsidRPr="00D13785">
        <w:rPr>
          <w:rFonts w:ascii="Times New Roman" w:hAnsi="Times New Roman"/>
          <w:bCs/>
          <w:iCs/>
          <w:color w:val="000000"/>
          <w:sz w:val="22"/>
          <w:szCs w:val="22"/>
          <w:shd w:val="clear" w:color="auto" w:fill="FFFFFF"/>
          <w:lang w:val="en-US"/>
        </w:rPr>
        <w:t>May,</w:t>
      </w:r>
      <w:proofErr w:type="gramEnd"/>
      <w:r w:rsidRPr="00D13785">
        <w:rPr>
          <w:rFonts w:ascii="Times New Roman" w:hAnsi="Times New Roman"/>
          <w:bCs/>
          <w:iCs/>
          <w:color w:val="000000"/>
          <w:sz w:val="22"/>
          <w:szCs w:val="22"/>
          <w:shd w:val="clear" w:color="auto" w:fill="FFFFFF"/>
          <w:lang w:val="en-US"/>
        </w:rPr>
        <w:t xml:space="preserve"> 2015</w:t>
      </w:r>
      <w:r w:rsidRPr="00D13785">
        <w:rPr>
          <w:rFonts w:ascii="Times New Roman" w:hAnsi="Times New Roman"/>
          <w:bCs/>
          <w:color w:val="000000"/>
          <w:sz w:val="22"/>
          <w:szCs w:val="22"/>
          <w:shd w:val="clear" w:color="auto" w:fill="FFFFFF"/>
          <w:lang w:val="en-GB"/>
        </w:rPr>
        <w:t>.</w:t>
      </w:r>
    </w:p>
    <w:p w14:paraId="7147ED28" w14:textId="77777777" w:rsidR="002A4423" w:rsidRPr="00D13785" w:rsidRDefault="002A4423" w:rsidP="002A4423">
      <w:pPr>
        <w:jc w:val="both"/>
        <w:rPr>
          <w:rFonts w:ascii="Times New Roman" w:hAnsi="Times New Roman"/>
          <w:bCs/>
          <w:color w:val="000000"/>
          <w:sz w:val="22"/>
          <w:szCs w:val="22"/>
          <w:shd w:val="clear" w:color="auto" w:fill="FFFFFF"/>
          <w:lang w:val="en-GB"/>
        </w:rPr>
      </w:pPr>
    </w:p>
    <w:p w14:paraId="6F61F93C" w14:textId="77777777" w:rsidR="00713B91" w:rsidRPr="002A3422" w:rsidRDefault="00713B91" w:rsidP="002A3422">
      <w:pPr>
        <w:widowControl/>
        <w:numPr>
          <w:ilvl w:val="0"/>
          <w:numId w:val="14"/>
        </w:numPr>
        <w:overflowPunct/>
        <w:autoSpaceDE/>
        <w:autoSpaceDN/>
        <w:adjustRightInd/>
        <w:jc w:val="both"/>
        <w:textAlignment w:val="auto"/>
        <w:rPr>
          <w:rFonts w:ascii="Times New Roman" w:hAnsi="Times New Roman"/>
          <w:color w:val="000000"/>
          <w:sz w:val="22"/>
          <w:szCs w:val="22"/>
          <w:shd w:val="clear" w:color="auto" w:fill="FFFFFF"/>
          <w:lang w:val="en-GB"/>
        </w:rPr>
      </w:pPr>
      <w:r w:rsidRPr="00713B91">
        <w:rPr>
          <w:rFonts w:ascii="Times New Roman" w:hAnsi="Times New Roman"/>
          <w:color w:val="000000"/>
          <w:sz w:val="22"/>
          <w:szCs w:val="22"/>
          <w:shd w:val="clear" w:color="auto" w:fill="FFFFFF"/>
          <w:lang w:val="en-GB"/>
        </w:rPr>
        <w:t xml:space="preserve">JURE 2014 conference </w:t>
      </w:r>
      <w:r w:rsidRPr="00713B91">
        <w:rPr>
          <w:rFonts w:ascii="Times New Roman" w:hAnsi="Times New Roman"/>
          <w:bCs/>
          <w:sz w:val="22"/>
          <w:szCs w:val="22"/>
          <w:lang w:val="en-GB"/>
        </w:rPr>
        <w:t>“Learning and Instruction Inside Out - Contributions of Junior Researchers” keynote presentation “</w:t>
      </w:r>
      <w:r w:rsidRPr="00713B91">
        <w:rPr>
          <w:rFonts w:ascii="Times New Roman" w:hAnsi="Times New Roman"/>
          <w:sz w:val="22"/>
          <w:szCs w:val="22"/>
          <w:shd w:val="clear" w:color="auto" w:fill="FFFFFF"/>
          <w:lang w:val="en-GB"/>
        </w:rPr>
        <w:t>Improving teaching quality: an evidence-based and theory-driven approach to teacher professional development</w:t>
      </w:r>
      <w:r w:rsidRPr="00713B91">
        <w:rPr>
          <w:rFonts w:ascii="Times New Roman" w:hAnsi="Times New Roman"/>
          <w:sz w:val="22"/>
          <w:szCs w:val="22"/>
          <w:lang w:val="en-GB"/>
        </w:rPr>
        <w:t>”</w:t>
      </w:r>
      <w:r w:rsidR="002A3422">
        <w:rPr>
          <w:rFonts w:ascii="Times New Roman" w:hAnsi="Times New Roman"/>
          <w:color w:val="000000"/>
          <w:sz w:val="22"/>
          <w:szCs w:val="22"/>
          <w:shd w:val="clear" w:color="auto" w:fill="FFFFFF"/>
          <w:lang w:val="en-GB"/>
        </w:rPr>
        <w:t xml:space="preserve">, </w:t>
      </w:r>
      <w:r w:rsidRPr="002A3422">
        <w:rPr>
          <w:rFonts w:ascii="Times New Roman" w:hAnsi="Times New Roman"/>
          <w:color w:val="000000"/>
          <w:sz w:val="22"/>
          <w:szCs w:val="22"/>
          <w:shd w:val="clear" w:color="auto" w:fill="FFFFFF"/>
          <w:lang w:val="en-GB"/>
        </w:rPr>
        <w:t>University of Cyprus, Nicosia, Cyprus, June 30-July 4</w:t>
      </w:r>
      <w:proofErr w:type="gramStart"/>
      <w:r w:rsidRPr="002A3422">
        <w:rPr>
          <w:rFonts w:ascii="Times New Roman" w:hAnsi="Times New Roman"/>
          <w:color w:val="000000"/>
          <w:sz w:val="22"/>
          <w:szCs w:val="22"/>
          <w:shd w:val="clear" w:color="auto" w:fill="FFFFFF"/>
          <w:lang w:val="en-GB"/>
        </w:rPr>
        <w:t xml:space="preserve"> 2014</w:t>
      </w:r>
      <w:proofErr w:type="gramEnd"/>
      <w:r w:rsidRPr="002A3422">
        <w:rPr>
          <w:rFonts w:ascii="Times New Roman" w:hAnsi="Times New Roman"/>
          <w:color w:val="000000"/>
          <w:sz w:val="22"/>
          <w:szCs w:val="22"/>
          <w:shd w:val="clear" w:color="auto" w:fill="FFFFFF"/>
          <w:lang w:val="en-GB"/>
        </w:rPr>
        <w:t>.</w:t>
      </w:r>
    </w:p>
    <w:p w14:paraId="1CA36D9B" w14:textId="77777777" w:rsidR="002A3422" w:rsidRPr="00713B91" w:rsidRDefault="002A3422" w:rsidP="00713B91">
      <w:pPr>
        <w:ind w:left="720"/>
        <w:jc w:val="both"/>
        <w:rPr>
          <w:rFonts w:ascii="Times New Roman" w:hAnsi="Times New Roman"/>
          <w:color w:val="000000"/>
          <w:sz w:val="22"/>
          <w:szCs w:val="22"/>
          <w:shd w:val="clear" w:color="auto" w:fill="FFFFFF"/>
          <w:lang w:val="en-GB"/>
        </w:rPr>
      </w:pPr>
    </w:p>
    <w:p w14:paraId="44B0A20F" w14:textId="77777777" w:rsidR="002A3422" w:rsidRPr="002A3422" w:rsidRDefault="002A3422" w:rsidP="002A3422">
      <w:pPr>
        <w:pStyle w:val="ListParagraph"/>
        <w:numPr>
          <w:ilvl w:val="0"/>
          <w:numId w:val="14"/>
        </w:numPr>
        <w:jc w:val="both"/>
        <w:rPr>
          <w:caps/>
          <w:sz w:val="22"/>
          <w:szCs w:val="22"/>
          <w:lang w:val="en-GB"/>
        </w:rPr>
      </w:pPr>
      <w:proofErr w:type="spellStart"/>
      <w:r w:rsidRPr="002A3422">
        <w:rPr>
          <w:sz w:val="22"/>
          <w:szCs w:val="22"/>
          <w:lang w:val="en-GB"/>
        </w:rPr>
        <w:t>EARLI</w:t>
      </w:r>
      <w:proofErr w:type="spellEnd"/>
      <w:r w:rsidRPr="002A3422">
        <w:rPr>
          <w:sz w:val="22"/>
          <w:szCs w:val="22"/>
          <w:lang w:val="en-GB"/>
        </w:rPr>
        <w:t xml:space="preserve"> SIG invited symposium “Quality of teaching: Different theoretical orientations and empirical evidence” at the 15th Biennial </w:t>
      </w:r>
      <w:proofErr w:type="spellStart"/>
      <w:r w:rsidRPr="002A3422">
        <w:rPr>
          <w:sz w:val="22"/>
          <w:szCs w:val="22"/>
          <w:lang w:val="en-GB"/>
        </w:rPr>
        <w:t>EARLI</w:t>
      </w:r>
      <w:proofErr w:type="spellEnd"/>
      <w:r w:rsidRPr="002A3422">
        <w:rPr>
          <w:sz w:val="22"/>
          <w:szCs w:val="22"/>
          <w:lang w:val="en-GB"/>
        </w:rPr>
        <w:t xml:space="preserve"> conference "Responsible Teaching and Sustainable Learning" (chair and presenter), Munich, Germany, 27-31 August 2013.</w:t>
      </w:r>
    </w:p>
    <w:p w14:paraId="4745EF9E" w14:textId="77777777" w:rsidR="002A3422" w:rsidRPr="002A3422" w:rsidRDefault="002A3422" w:rsidP="002A3422">
      <w:pPr>
        <w:pStyle w:val="ListParagraph"/>
        <w:jc w:val="both"/>
        <w:rPr>
          <w:caps/>
          <w:sz w:val="22"/>
          <w:szCs w:val="22"/>
          <w:lang w:val="en-GB"/>
        </w:rPr>
      </w:pPr>
    </w:p>
    <w:p w14:paraId="610655E4" w14:textId="77777777" w:rsidR="002A3422" w:rsidRPr="002A3422" w:rsidRDefault="002A3422" w:rsidP="002A3422">
      <w:pPr>
        <w:pStyle w:val="ListParagraph"/>
        <w:numPr>
          <w:ilvl w:val="0"/>
          <w:numId w:val="14"/>
        </w:numPr>
        <w:jc w:val="both"/>
        <w:rPr>
          <w:caps/>
          <w:sz w:val="22"/>
          <w:szCs w:val="22"/>
          <w:lang w:val="en-GB"/>
        </w:rPr>
      </w:pPr>
      <w:r w:rsidRPr="002A3422">
        <w:rPr>
          <w:sz w:val="22"/>
          <w:szCs w:val="22"/>
          <w:lang w:val="en-GB"/>
        </w:rPr>
        <w:t>International Conference</w:t>
      </w:r>
      <w:r w:rsidRPr="002A3422">
        <w:rPr>
          <w:bCs/>
          <w:iCs/>
          <w:sz w:val="22"/>
          <w:szCs w:val="22"/>
          <w:lang w:val="en-GB"/>
        </w:rPr>
        <w:t xml:space="preserve"> of the European Commission</w:t>
      </w:r>
      <w:r w:rsidRPr="002A3422">
        <w:rPr>
          <w:bCs/>
          <w:iCs/>
          <w:sz w:val="22"/>
          <w:szCs w:val="22"/>
        </w:rPr>
        <w:t xml:space="preserve"> on Promoting Quality and Equity in Education, “</w:t>
      </w:r>
      <w:r w:rsidRPr="002A3422">
        <w:rPr>
          <w:bCs/>
          <w:iCs/>
          <w:sz w:val="22"/>
          <w:szCs w:val="22"/>
          <w:lang w:val="en-GB"/>
        </w:rPr>
        <w:t>Using an evidence-based and theory-driven approach to promote quality and equity in education”, Belgrade, February 7-10, 2013</w:t>
      </w:r>
    </w:p>
    <w:p w14:paraId="4B19EF55" w14:textId="77777777" w:rsidR="00713B91" w:rsidRPr="00713B91" w:rsidRDefault="00713B91" w:rsidP="00713B91">
      <w:pPr>
        <w:pStyle w:val="ListParagraph"/>
        <w:jc w:val="both"/>
        <w:rPr>
          <w:caps/>
          <w:sz w:val="22"/>
          <w:szCs w:val="22"/>
          <w:lang w:val="en-GB"/>
        </w:rPr>
      </w:pPr>
    </w:p>
    <w:p w14:paraId="3CFF721C" w14:textId="77777777" w:rsidR="00807FD4" w:rsidRPr="00C071AF" w:rsidRDefault="00807FD4" w:rsidP="00C90D99">
      <w:pPr>
        <w:pStyle w:val="ListParagraph"/>
        <w:numPr>
          <w:ilvl w:val="0"/>
          <w:numId w:val="14"/>
        </w:numPr>
        <w:jc w:val="both"/>
        <w:rPr>
          <w:caps/>
          <w:sz w:val="22"/>
          <w:szCs w:val="22"/>
          <w:lang w:val="en-GB"/>
        </w:rPr>
      </w:pPr>
      <w:r w:rsidRPr="00C071AF">
        <w:rPr>
          <w:sz w:val="22"/>
          <w:szCs w:val="22"/>
          <w:lang w:val="en-GB"/>
        </w:rPr>
        <w:lastRenderedPageBreak/>
        <w:t>“Promoting quality of teaching: a dynamic approach to teacher professional development”, International Conference</w:t>
      </w:r>
      <w:r w:rsidRPr="00C071AF">
        <w:rPr>
          <w:bCs/>
          <w:iCs/>
          <w:sz w:val="22"/>
          <w:szCs w:val="22"/>
          <w:lang w:val="en-GB"/>
        </w:rPr>
        <w:t xml:space="preserve"> of the European Commission</w:t>
      </w:r>
      <w:r w:rsidR="0048020C">
        <w:rPr>
          <w:bCs/>
          <w:iCs/>
          <w:sz w:val="22"/>
          <w:szCs w:val="22"/>
          <w:lang w:val="en-GB"/>
        </w:rPr>
        <w:t xml:space="preserve"> </w:t>
      </w:r>
      <w:r w:rsidRPr="00C071AF">
        <w:rPr>
          <w:bCs/>
          <w:iCs/>
          <w:sz w:val="22"/>
          <w:szCs w:val="22"/>
          <w:lang w:val="en-GB"/>
        </w:rPr>
        <w:t>“Improving skills: Evidence from secondary analysis of international surveys”</w:t>
      </w:r>
      <w:r w:rsidRPr="00C071AF">
        <w:rPr>
          <w:sz w:val="22"/>
          <w:szCs w:val="22"/>
          <w:lang w:val="en-GB"/>
        </w:rPr>
        <w:t>, Limassol, Cyprus, 15-16 November 2012.</w:t>
      </w:r>
    </w:p>
    <w:p w14:paraId="2EC97B08" w14:textId="77777777" w:rsidR="00807FD4" w:rsidRPr="00C071AF" w:rsidRDefault="00807FD4" w:rsidP="00FA111B">
      <w:pPr>
        <w:pStyle w:val="ListParagraph"/>
        <w:jc w:val="both"/>
        <w:rPr>
          <w:caps/>
          <w:sz w:val="22"/>
          <w:szCs w:val="22"/>
          <w:lang w:val="en-GB"/>
        </w:rPr>
      </w:pPr>
    </w:p>
    <w:p w14:paraId="0281BA1A" w14:textId="77777777" w:rsidR="00807FD4" w:rsidRPr="00C071AF" w:rsidRDefault="00807FD4" w:rsidP="00C90D99">
      <w:pPr>
        <w:pStyle w:val="ListParagraph"/>
        <w:numPr>
          <w:ilvl w:val="0"/>
          <w:numId w:val="14"/>
        </w:numPr>
        <w:jc w:val="both"/>
        <w:rPr>
          <w:sz w:val="22"/>
          <w:szCs w:val="22"/>
          <w:lang w:val="en-GB"/>
        </w:rPr>
      </w:pPr>
      <w:r w:rsidRPr="00C071AF">
        <w:rPr>
          <w:sz w:val="22"/>
          <w:szCs w:val="22"/>
          <w:lang w:val="en-GB"/>
        </w:rPr>
        <w:t xml:space="preserve">“Improving Teaching Quality: Promoting a Dynamic Approach to Teacher Professional Development” </w:t>
      </w:r>
      <w:proofErr w:type="spellStart"/>
      <w:r w:rsidRPr="00C071AF">
        <w:rPr>
          <w:sz w:val="22"/>
          <w:szCs w:val="22"/>
          <w:lang w:val="en-GB"/>
        </w:rPr>
        <w:t>INVALSI</w:t>
      </w:r>
      <w:proofErr w:type="spellEnd"/>
      <w:r w:rsidRPr="00C071AF">
        <w:rPr>
          <w:sz w:val="22"/>
          <w:szCs w:val="22"/>
          <w:lang w:val="en-GB"/>
        </w:rPr>
        <w:t>/</w:t>
      </w:r>
      <w:proofErr w:type="spellStart"/>
      <w:r w:rsidRPr="00C071AF">
        <w:rPr>
          <w:sz w:val="22"/>
          <w:szCs w:val="22"/>
          <w:lang w:val="en-GB"/>
        </w:rPr>
        <w:t>UMD</w:t>
      </w:r>
      <w:proofErr w:type="spellEnd"/>
      <w:r w:rsidRPr="00C071AF">
        <w:rPr>
          <w:sz w:val="22"/>
          <w:szCs w:val="22"/>
          <w:lang w:val="en-GB"/>
        </w:rPr>
        <w:t xml:space="preserve"> “Improving Education through Accountability and Evaluation” Conference, Rome, Italy, 3-5 October 2012.</w:t>
      </w:r>
    </w:p>
    <w:p w14:paraId="45CD22E7" w14:textId="77777777" w:rsidR="00807FD4" w:rsidRPr="00C071AF" w:rsidRDefault="00807FD4" w:rsidP="00FA111B">
      <w:pPr>
        <w:jc w:val="both"/>
        <w:rPr>
          <w:rFonts w:ascii="Times New Roman" w:hAnsi="Times New Roman"/>
          <w:sz w:val="22"/>
          <w:szCs w:val="22"/>
          <w:lang w:val="en-GB"/>
        </w:rPr>
      </w:pPr>
    </w:p>
    <w:p w14:paraId="69C0DF3F" w14:textId="77777777" w:rsidR="00807FD4" w:rsidRPr="00C071AF" w:rsidRDefault="00807FD4" w:rsidP="00AC7E43">
      <w:pPr>
        <w:pStyle w:val="ListParagraph"/>
        <w:numPr>
          <w:ilvl w:val="0"/>
          <w:numId w:val="14"/>
        </w:numPr>
        <w:jc w:val="both"/>
        <w:rPr>
          <w:i/>
          <w:sz w:val="22"/>
          <w:szCs w:val="22"/>
          <w:lang w:val="en-GB"/>
        </w:rPr>
      </w:pPr>
      <w:r w:rsidRPr="00C071AF">
        <w:rPr>
          <w:bCs/>
          <w:sz w:val="22"/>
          <w:szCs w:val="22"/>
          <w:lang w:val="en-GB"/>
        </w:rPr>
        <w:t xml:space="preserve"> “Teacher training for improving quality of teaching: The dynamic integrated approach to teacher professional development”, Keynote lecture on a two-day training event for the improvement of educational practice in multicultural schools, University of Athens, June 23, </w:t>
      </w:r>
      <w:proofErr w:type="gramStart"/>
      <w:r w:rsidRPr="00C071AF">
        <w:rPr>
          <w:bCs/>
          <w:sz w:val="22"/>
          <w:szCs w:val="22"/>
          <w:lang w:val="en-GB"/>
        </w:rPr>
        <w:t>2012.[</w:t>
      </w:r>
      <w:proofErr w:type="gramEnd"/>
      <w:r w:rsidRPr="00C071AF">
        <w:rPr>
          <w:bCs/>
          <w:sz w:val="22"/>
          <w:szCs w:val="22"/>
          <w:lang w:val="en-GB"/>
        </w:rPr>
        <w:t>in Greek].</w:t>
      </w:r>
    </w:p>
    <w:p w14:paraId="274150E0" w14:textId="77777777" w:rsidR="00807FD4" w:rsidRPr="00C071AF" w:rsidRDefault="00807FD4" w:rsidP="00D96660">
      <w:pPr>
        <w:pStyle w:val="ListParagraph"/>
        <w:jc w:val="both"/>
        <w:rPr>
          <w:i/>
          <w:sz w:val="22"/>
          <w:szCs w:val="22"/>
          <w:lang w:val="en-GB"/>
        </w:rPr>
      </w:pPr>
    </w:p>
    <w:p w14:paraId="0FC864D0"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“Combining educational effectiveness research with research on teacher professional development: a dynamic integrated approach to teacher professional development”, Keynote lecture at the International Conference on Research on School Improvement (</w:t>
      </w:r>
      <w:proofErr w:type="spellStart"/>
      <w:r w:rsidRPr="00C071AF">
        <w:rPr>
          <w:bCs/>
          <w:sz w:val="22"/>
          <w:szCs w:val="22"/>
          <w:lang w:val="en-GB"/>
        </w:rPr>
        <w:t>Hugurinnraedurhalfumsigri</w:t>
      </w:r>
      <w:proofErr w:type="spellEnd"/>
      <w:r w:rsidRPr="00C071AF">
        <w:rPr>
          <w:bCs/>
          <w:sz w:val="22"/>
          <w:szCs w:val="22"/>
          <w:lang w:val="en-GB"/>
        </w:rPr>
        <w:t xml:space="preserve">: </w:t>
      </w:r>
      <w:proofErr w:type="spellStart"/>
      <w:r w:rsidRPr="00C071AF">
        <w:rPr>
          <w:bCs/>
          <w:sz w:val="22"/>
          <w:szCs w:val="22"/>
          <w:lang w:val="en-GB"/>
        </w:rPr>
        <w:t>framþróunogfagmennska</w:t>
      </w:r>
      <w:proofErr w:type="spellEnd"/>
      <w:r w:rsidRPr="00C071AF">
        <w:rPr>
          <w:bCs/>
          <w:sz w:val="22"/>
          <w:szCs w:val="22"/>
          <w:lang w:val="en-GB"/>
        </w:rPr>
        <w:t>) Iceland, 28 April 2012.</w:t>
      </w:r>
    </w:p>
    <w:p w14:paraId="15D04553" w14:textId="77777777" w:rsidR="00807FD4" w:rsidRPr="00C071AF" w:rsidRDefault="00807FD4" w:rsidP="00D07D04">
      <w:pPr>
        <w:pStyle w:val="ListParagraph"/>
        <w:jc w:val="both"/>
        <w:rPr>
          <w:bCs/>
          <w:sz w:val="22"/>
          <w:szCs w:val="22"/>
          <w:lang w:val="en-GB"/>
        </w:rPr>
      </w:pPr>
    </w:p>
    <w:p w14:paraId="720038BF"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 xml:space="preserve"> “Using educational effectiveness research to develop teacher evaluation mechanisms”, Invited Speaker at a seminar offered to School Advisors and Inspectors in Iceland organised by the Research Centre on School Improvement, </w:t>
      </w:r>
      <w:r w:rsidRPr="00C071AF">
        <w:rPr>
          <w:iCs/>
          <w:sz w:val="22"/>
          <w:szCs w:val="22"/>
          <w:lang w:val="en-GB"/>
        </w:rPr>
        <w:t xml:space="preserve">University of </w:t>
      </w:r>
      <w:proofErr w:type="spellStart"/>
      <w:r w:rsidRPr="00C071AF">
        <w:rPr>
          <w:iCs/>
          <w:sz w:val="22"/>
          <w:szCs w:val="22"/>
          <w:lang w:val="en-GB"/>
        </w:rPr>
        <w:t>Akureyri</w:t>
      </w:r>
      <w:proofErr w:type="spellEnd"/>
      <w:r w:rsidRPr="00C071AF">
        <w:rPr>
          <w:bCs/>
          <w:sz w:val="22"/>
          <w:szCs w:val="22"/>
          <w:lang w:val="en-GB"/>
        </w:rPr>
        <w:t>, Iceland, 27 April 2012.</w:t>
      </w:r>
    </w:p>
    <w:p w14:paraId="0D8DEF0D" w14:textId="77777777" w:rsidR="00807FD4" w:rsidRPr="00C071AF" w:rsidRDefault="00807FD4" w:rsidP="00D07D04">
      <w:pPr>
        <w:pStyle w:val="ListParagraph"/>
        <w:jc w:val="both"/>
        <w:rPr>
          <w:bCs/>
          <w:sz w:val="22"/>
          <w:szCs w:val="22"/>
          <w:lang w:val="en-GB"/>
        </w:rPr>
      </w:pPr>
    </w:p>
    <w:p w14:paraId="19187C59" w14:textId="77777777" w:rsidR="00807FD4" w:rsidRPr="00C071AF" w:rsidRDefault="00807FD4" w:rsidP="00AC7E43">
      <w:pPr>
        <w:pStyle w:val="ListParagraph"/>
        <w:numPr>
          <w:ilvl w:val="0"/>
          <w:numId w:val="14"/>
        </w:numPr>
        <w:jc w:val="both"/>
        <w:rPr>
          <w:bCs/>
          <w:sz w:val="22"/>
          <w:szCs w:val="22"/>
          <w:lang w:val="en-GB"/>
        </w:rPr>
      </w:pPr>
      <w:r w:rsidRPr="00C071AF">
        <w:rPr>
          <w:sz w:val="22"/>
          <w:szCs w:val="22"/>
          <w:lang w:val="en-GB"/>
        </w:rPr>
        <w:t xml:space="preserve">“From establishing a dynamic model of educational effectiveness to promoting a dynamic approach to school improvement”, Invited Speaker to the Research Seminars organized by the Faculty of Education, University of </w:t>
      </w:r>
      <w:proofErr w:type="spellStart"/>
      <w:r w:rsidRPr="00C071AF">
        <w:rPr>
          <w:iCs/>
          <w:sz w:val="22"/>
          <w:szCs w:val="22"/>
          <w:lang w:val="en-GB"/>
        </w:rPr>
        <w:t>Akureyri</w:t>
      </w:r>
      <w:proofErr w:type="spellEnd"/>
      <w:r w:rsidRPr="00C071AF">
        <w:rPr>
          <w:iCs/>
          <w:sz w:val="22"/>
          <w:szCs w:val="22"/>
          <w:lang w:val="en-GB"/>
        </w:rPr>
        <w:t xml:space="preserve">, </w:t>
      </w:r>
      <w:r w:rsidRPr="00C071AF">
        <w:rPr>
          <w:bCs/>
          <w:sz w:val="22"/>
          <w:szCs w:val="22"/>
          <w:lang w:val="en-GB"/>
        </w:rPr>
        <w:t>Iceland, 27 April 2012.</w:t>
      </w:r>
    </w:p>
    <w:p w14:paraId="5B6725C4" w14:textId="77777777" w:rsidR="00222D3A" w:rsidRPr="00C071AF" w:rsidRDefault="00222D3A" w:rsidP="00D07D04">
      <w:pPr>
        <w:jc w:val="both"/>
        <w:rPr>
          <w:bCs/>
          <w:sz w:val="22"/>
          <w:szCs w:val="22"/>
          <w:lang w:val="en-GB"/>
        </w:rPr>
      </w:pPr>
    </w:p>
    <w:p w14:paraId="1F20BC54" w14:textId="77777777" w:rsidR="00807FD4" w:rsidRPr="00C071AF" w:rsidRDefault="00807FD4" w:rsidP="00AC7E43">
      <w:pPr>
        <w:pStyle w:val="ListParagraph"/>
        <w:numPr>
          <w:ilvl w:val="0"/>
          <w:numId w:val="14"/>
        </w:numPr>
        <w:jc w:val="both"/>
        <w:rPr>
          <w:sz w:val="22"/>
          <w:szCs w:val="22"/>
          <w:lang w:val="en-GB"/>
        </w:rPr>
      </w:pPr>
      <w:r w:rsidRPr="00C071AF">
        <w:rPr>
          <w:bCs/>
          <w:sz w:val="22"/>
          <w:szCs w:val="22"/>
          <w:lang w:val="en-GB"/>
        </w:rPr>
        <w:t>«Using the knowledge-base of educational effectiveness research to develop school improvement projects: The Dynamic Approach to School Improvement” Workshop on Approaches to improve school effectiveness, Aristotle University of Thessaloniki, Thessaloniki, April 6, 2012 [in Greek].</w:t>
      </w:r>
    </w:p>
    <w:p w14:paraId="45E59A1D" w14:textId="77777777" w:rsidR="00807FD4" w:rsidRPr="00C071AF" w:rsidRDefault="00807FD4" w:rsidP="00FA111B">
      <w:pPr>
        <w:jc w:val="both"/>
        <w:rPr>
          <w:rFonts w:ascii="Times New Roman" w:hAnsi="Times New Roman"/>
          <w:i/>
          <w:sz w:val="22"/>
          <w:szCs w:val="22"/>
          <w:lang w:val="en-GB"/>
        </w:rPr>
      </w:pPr>
    </w:p>
    <w:p w14:paraId="14561BD6"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 xml:space="preserve"> “The impact of quality of teaching on student outcomes: implications for policy and practice on teacher professional development” Invited Speaker at the IVALUA Conference, Barcelona, Spain October 2011.</w:t>
      </w:r>
    </w:p>
    <w:p w14:paraId="4676974A" w14:textId="77777777" w:rsidR="00807FD4" w:rsidRPr="00C071AF" w:rsidRDefault="00807FD4" w:rsidP="00FA111B">
      <w:pPr>
        <w:ind w:left="720" w:hanging="720"/>
        <w:jc w:val="both"/>
        <w:rPr>
          <w:rFonts w:ascii="Times New Roman" w:hAnsi="Times New Roman"/>
          <w:bCs/>
          <w:sz w:val="22"/>
          <w:szCs w:val="22"/>
          <w:lang w:val="en-GB"/>
        </w:rPr>
      </w:pPr>
    </w:p>
    <w:p w14:paraId="4E96D4B6"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“Theoretical and Methodological Advances in Educational Effectiveness Research”, University of Gothenburg, Sweden, June 2011.</w:t>
      </w:r>
    </w:p>
    <w:p w14:paraId="0B6B3A5D" w14:textId="77777777" w:rsidR="00807FD4" w:rsidRPr="00C071AF" w:rsidRDefault="00807FD4" w:rsidP="00FA111B">
      <w:pPr>
        <w:ind w:left="720" w:hanging="720"/>
        <w:jc w:val="both"/>
        <w:rPr>
          <w:rFonts w:ascii="Times New Roman" w:hAnsi="Times New Roman"/>
          <w:bCs/>
          <w:sz w:val="22"/>
          <w:szCs w:val="22"/>
          <w:lang w:val="en-GB"/>
        </w:rPr>
      </w:pPr>
    </w:p>
    <w:p w14:paraId="2BAAB902"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“Using the Rasch model to identify stages of effective teaching” University of Oxford, UK, March 2011.</w:t>
      </w:r>
    </w:p>
    <w:p w14:paraId="4F88568B" w14:textId="77777777" w:rsidR="00807FD4" w:rsidRPr="00C071AF" w:rsidRDefault="00807FD4" w:rsidP="00FA111B">
      <w:pPr>
        <w:ind w:left="720" w:hanging="720"/>
        <w:jc w:val="both"/>
        <w:rPr>
          <w:rFonts w:ascii="Times New Roman" w:hAnsi="Times New Roman"/>
          <w:bCs/>
          <w:sz w:val="22"/>
          <w:szCs w:val="22"/>
          <w:lang w:val="en-GB"/>
        </w:rPr>
      </w:pPr>
    </w:p>
    <w:p w14:paraId="3C6D0403"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 xml:space="preserve">State of the Art session on Teacher Effectiveness Research and Teacher Improvement, </w:t>
      </w:r>
      <w:proofErr w:type="spellStart"/>
      <w:r w:rsidRPr="00C071AF">
        <w:rPr>
          <w:bCs/>
          <w:sz w:val="22"/>
          <w:szCs w:val="22"/>
          <w:lang w:val="en-GB"/>
        </w:rPr>
        <w:t>ICSEI</w:t>
      </w:r>
      <w:proofErr w:type="spellEnd"/>
      <w:r w:rsidRPr="00C071AF">
        <w:rPr>
          <w:bCs/>
          <w:sz w:val="22"/>
          <w:szCs w:val="22"/>
          <w:lang w:val="en-GB"/>
        </w:rPr>
        <w:t xml:space="preserve"> 2011, International Conference, Nicosia, Cyprus, January 2011. </w:t>
      </w:r>
    </w:p>
    <w:p w14:paraId="3D3FC80C" w14:textId="77777777" w:rsidR="00807FD4" w:rsidRPr="00C071AF" w:rsidRDefault="00807FD4" w:rsidP="00892A9E">
      <w:pPr>
        <w:pStyle w:val="ListParagraph"/>
        <w:rPr>
          <w:bCs/>
          <w:sz w:val="22"/>
          <w:szCs w:val="22"/>
          <w:lang w:val="en-GB"/>
        </w:rPr>
      </w:pPr>
    </w:p>
    <w:p w14:paraId="52EA4FD9"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 xml:space="preserve">“Dynamic Perspectives on Promoting Quality in Education: Using the dynamic model to develop strategies and actions for improving the quality of education” University of Ljubljana, Slovenia, October 2010. </w:t>
      </w:r>
    </w:p>
    <w:p w14:paraId="0206095C" w14:textId="77777777" w:rsidR="00807FD4" w:rsidRPr="00C071AF" w:rsidRDefault="00807FD4" w:rsidP="00FA111B">
      <w:pPr>
        <w:ind w:left="720" w:hanging="720"/>
        <w:jc w:val="both"/>
        <w:rPr>
          <w:rFonts w:ascii="Times New Roman" w:hAnsi="Times New Roman"/>
          <w:bCs/>
          <w:sz w:val="22"/>
          <w:szCs w:val="22"/>
          <w:lang w:val="en-GB"/>
        </w:rPr>
      </w:pPr>
    </w:p>
    <w:p w14:paraId="3CA1B383" w14:textId="77777777" w:rsidR="00807FD4" w:rsidRPr="00C071AF" w:rsidRDefault="00807FD4" w:rsidP="00AC7E43">
      <w:pPr>
        <w:pStyle w:val="ListParagraph"/>
        <w:numPr>
          <w:ilvl w:val="0"/>
          <w:numId w:val="14"/>
        </w:numPr>
        <w:jc w:val="both"/>
        <w:rPr>
          <w:bCs/>
          <w:sz w:val="22"/>
          <w:szCs w:val="22"/>
          <w:lang w:val="en-GB"/>
        </w:rPr>
      </w:pPr>
      <w:r w:rsidRPr="00C071AF">
        <w:rPr>
          <w:bCs/>
          <w:sz w:val="22"/>
          <w:szCs w:val="22"/>
          <w:lang w:val="en-GB"/>
        </w:rPr>
        <w:t xml:space="preserve">“Advances in School Effectiveness Theory” </w:t>
      </w:r>
      <w:proofErr w:type="spellStart"/>
      <w:r w:rsidRPr="00C071AF">
        <w:rPr>
          <w:bCs/>
          <w:sz w:val="22"/>
          <w:szCs w:val="22"/>
          <w:lang w:val="en-GB"/>
        </w:rPr>
        <w:t>ESRC</w:t>
      </w:r>
      <w:proofErr w:type="spellEnd"/>
      <w:r w:rsidRPr="00C071AF">
        <w:rPr>
          <w:bCs/>
          <w:sz w:val="22"/>
          <w:szCs w:val="22"/>
          <w:lang w:val="en-GB"/>
        </w:rPr>
        <w:t xml:space="preserve"> Sponsored Seminar, University of Glasgow, UK, June 2010.</w:t>
      </w:r>
    </w:p>
    <w:p w14:paraId="22707F10" w14:textId="77777777" w:rsidR="00807FD4" w:rsidRPr="00C071AF" w:rsidRDefault="00807FD4" w:rsidP="00FA111B">
      <w:pPr>
        <w:jc w:val="both"/>
        <w:rPr>
          <w:rFonts w:ascii="Times New Roman" w:hAnsi="Times New Roman"/>
          <w:bCs/>
          <w:sz w:val="22"/>
          <w:szCs w:val="22"/>
          <w:lang w:val="en-GB"/>
        </w:rPr>
      </w:pPr>
    </w:p>
    <w:p w14:paraId="50C74474"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“Establishing links between Educational Effectiveness Research and School Improvement: The contribution of the dynamic model”, School of Psycho education, University of Montréal, Montréal, Québec, Canada, October 2009.</w:t>
      </w:r>
    </w:p>
    <w:p w14:paraId="079A0676" w14:textId="77777777" w:rsidR="00807FD4" w:rsidRPr="00C071AF" w:rsidRDefault="00807FD4" w:rsidP="00D07D04">
      <w:pPr>
        <w:pStyle w:val="ListParagraph"/>
        <w:rPr>
          <w:sz w:val="22"/>
          <w:szCs w:val="22"/>
          <w:lang w:val="en-GB"/>
        </w:rPr>
      </w:pPr>
    </w:p>
    <w:p w14:paraId="3AF69B0F"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lastRenderedPageBreak/>
        <w:t xml:space="preserve">“The training and nurturing/supporting of the new educational researchers who can do high quality, rigorous work”, Annual Meeting of the IAE (International Academy of Education) Conference, </w:t>
      </w:r>
      <w:proofErr w:type="gramStart"/>
      <w:r w:rsidRPr="00C071AF">
        <w:rPr>
          <w:sz w:val="22"/>
          <w:szCs w:val="22"/>
          <w:lang w:val="en-GB"/>
        </w:rPr>
        <w:t>September,</w:t>
      </w:r>
      <w:proofErr w:type="gramEnd"/>
      <w:r w:rsidRPr="00C071AF">
        <w:rPr>
          <w:sz w:val="22"/>
          <w:szCs w:val="22"/>
          <w:lang w:val="en-GB"/>
        </w:rPr>
        <w:t xml:space="preserve"> 2008.  </w:t>
      </w:r>
    </w:p>
    <w:p w14:paraId="21A75F26" w14:textId="77777777" w:rsidR="00807FD4" w:rsidRPr="00C071AF" w:rsidRDefault="00807FD4" w:rsidP="00FA111B">
      <w:pPr>
        <w:ind w:left="720" w:hanging="720"/>
        <w:jc w:val="both"/>
        <w:rPr>
          <w:rFonts w:ascii="Times New Roman" w:hAnsi="Times New Roman"/>
          <w:sz w:val="22"/>
          <w:szCs w:val="22"/>
          <w:lang w:val="en-GB"/>
        </w:rPr>
      </w:pPr>
    </w:p>
    <w:p w14:paraId="2CFA0055"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 xml:space="preserve">“Using the dynamic model of educational effectiveness to establish school </w:t>
      </w:r>
      <w:proofErr w:type="spellStart"/>
      <w:r w:rsidRPr="00C071AF">
        <w:rPr>
          <w:sz w:val="22"/>
          <w:szCs w:val="22"/>
          <w:lang w:val="en-GB"/>
        </w:rPr>
        <w:t>self evaluation</w:t>
      </w:r>
      <w:proofErr w:type="spellEnd"/>
      <w:r w:rsidRPr="00C071AF">
        <w:rPr>
          <w:sz w:val="22"/>
          <w:szCs w:val="22"/>
          <w:lang w:val="en-GB"/>
        </w:rPr>
        <w:t xml:space="preserve"> mechanisms” Pedagogical Institute of Greece, Volos, Greece, June 2008</w:t>
      </w:r>
    </w:p>
    <w:p w14:paraId="0DEB9A51" w14:textId="77777777" w:rsidR="00807FD4" w:rsidRPr="00C071AF" w:rsidRDefault="00807FD4" w:rsidP="00FA111B">
      <w:pPr>
        <w:ind w:left="720"/>
        <w:jc w:val="both"/>
        <w:rPr>
          <w:rFonts w:ascii="Times New Roman" w:hAnsi="Times New Roman"/>
          <w:sz w:val="22"/>
          <w:szCs w:val="22"/>
          <w:lang w:val="en-GB"/>
        </w:rPr>
      </w:pPr>
    </w:p>
    <w:p w14:paraId="228BDC4F"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 xml:space="preserve">“Testing the validity of the dynamic model of educational effectiveness”, Faculty of </w:t>
      </w:r>
      <w:r w:rsidRPr="00C071AF">
        <w:rPr>
          <w:sz w:val="22"/>
          <w:szCs w:val="22"/>
          <w:lang w:val="en-GB" w:eastAsia="el-GR"/>
        </w:rPr>
        <w:t>Behavioural and Social Sciences</w:t>
      </w:r>
      <w:r w:rsidRPr="00C071AF">
        <w:rPr>
          <w:sz w:val="22"/>
          <w:szCs w:val="22"/>
          <w:lang w:val="en-GB"/>
        </w:rPr>
        <w:t xml:space="preserve">, University of Groningen, the Netherlands, September 2007. </w:t>
      </w:r>
    </w:p>
    <w:p w14:paraId="6A8F9618" w14:textId="77777777" w:rsidR="00807FD4" w:rsidRPr="00C071AF" w:rsidRDefault="00807FD4" w:rsidP="00FA111B">
      <w:pPr>
        <w:jc w:val="both"/>
        <w:rPr>
          <w:rFonts w:ascii="Times New Roman" w:hAnsi="Times New Roman"/>
          <w:sz w:val="22"/>
          <w:szCs w:val="22"/>
          <w:lang w:val="en-GB"/>
        </w:rPr>
      </w:pPr>
    </w:p>
    <w:p w14:paraId="217DF6EE"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w:t>
      </w:r>
      <w:r w:rsidRPr="00C071AF">
        <w:rPr>
          <w:bCs/>
          <w:sz w:val="22"/>
          <w:szCs w:val="22"/>
          <w:lang w:val="en-GB"/>
        </w:rPr>
        <w:t>Investigating the generalisability of models of educational effectiveness: a study on teacher and school effectiveness in mathematics and language at pre-primary education”</w:t>
      </w:r>
      <w:r w:rsidRPr="00C071AF">
        <w:rPr>
          <w:sz w:val="22"/>
          <w:szCs w:val="22"/>
          <w:lang w:val="en-GB"/>
        </w:rPr>
        <w:t xml:space="preserve">, Invited Symposium of SIG on Educational Effectiveness at the </w:t>
      </w:r>
      <w:proofErr w:type="spellStart"/>
      <w:r w:rsidRPr="00C071AF">
        <w:rPr>
          <w:sz w:val="22"/>
          <w:szCs w:val="22"/>
          <w:lang w:val="en-GB"/>
        </w:rPr>
        <w:t>EARLI</w:t>
      </w:r>
      <w:proofErr w:type="spellEnd"/>
      <w:r w:rsidRPr="00C071AF">
        <w:rPr>
          <w:sz w:val="22"/>
          <w:szCs w:val="22"/>
          <w:lang w:val="en-GB"/>
        </w:rPr>
        <w:t xml:space="preserve"> 2007 Conference, Budapest, August 2007. </w:t>
      </w:r>
    </w:p>
    <w:p w14:paraId="7876C4A0" w14:textId="77777777" w:rsidR="00807FD4" w:rsidRPr="00C071AF" w:rsidRDefault="00807FD4" w:rsidP="00FA111B">
      <w:pPr>
        <w:ind w:firstLine="720"/>
        <w:jc w:val="both"/>
        <w:rPr>
          <w:rFonts w:ascii="Times New Roman" w:hAnsi="Times New Roman"/>
          <w:sz w:val="22"/>
          <w:szCs w:val="22"/>
          <w:lang w:val="en-GB"/>
        </w:rPr>
      </w:pPr>
    </w:p>
    <w:p w14:paraId="7F6228DB" w14:textId="77777777" w:rsidR="00807FD4" w:rsidRPr="00C071AF" w:rsidRDefault="00807FD4" w:rsidP="00AC7E43">
      <w:pPr>
        <w:pStyle w:val="BodyTextIndent"/>
        <w:numPr>
          <w:ilvl w:val="0"/>
          <w:numId w:val="14"/>
        </w:numPr>
        <w:jc w:val="both"/>
        <w:rPr>
          <w:szCs w:val="22"/>
        </w:rPr>
      </w:pPr>
      <w:r w:rsidRPr="00C071AF">
        <w:rPr>
          <w:szCs w:val="22"/>
        </w:rPr>
        <w:t xml:space="preserve">“Using educational effectiveness research to develop teacher and school evaluation systems”, </w:t>
      </w:r>
      <w:proofErr w:type="spellStart"/>
      <w:r w:rsidRPr="00C071AF">
        <w:rPr>
          <w:szCs w:val="22"/>
        </w:rPr>
        <w:t>OELMEK</w:t>
      </w:r>
      <w:proofErr w:type="spellEnd"/>
      <w:r w:rsidRPr="00C071AF">
        <w:rPr>
          <w:szCs w:val="22"/>
        </w:rPr>
        <w:t>, Nicosia, May 2007.</w:t>
      </w:r>
    </w:p>
    <w:p w14:paraId="73C647C6" w14:textId="77777777" w:rsidR="00807FD4" w:rsidRPr="00C071AF" w:rsidRDefault="00807FD4" w:rsidP="00FA111B">
      <w:pPr>
        <w:ind w:left="720" w:hanging="720"/>
        <w:jc w:val="both"/>
        <w:rPr>
          <w:rFonts w:ascii="Times New Roman" w:hAnsi="Times New Roman"/>
          <w:sz w:val="22"/>
          <w:szCs w:val="22"/>
          <w:lang w:val="en-GB"/>
        </w:rPr>
      </w:pPr>
    </w:p>
    <w:p w14:paraId="18BC7EA1"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“Statistics and Society: Using multilevel modelling techniques in educational research”, 20</w:t>
      </w:r>
      <w:r w:rsidRPr="00C071AF">
        <w:rPr>
          <w:sz w:val="22"/>
          <w:szCs w:val="22"/>
          <w:vertAlign w:val="superscript"/>
          <w:lang w:val="en-GB"/>
        </w:rPr>
        <w:t>th</w:t>
      </w:r>
      <w:r w:rsidRPr="00C071AF">
        <w:rPr>
          <w:sz w:val="22"/>
          <w:szCs w:val="22"/>
          <w:lang w:val="en-GB"/>
        </w:rPr>
        <w:t>Panhellenic Statistics Conference, University of Cyprus, Nicosia, April 2007.</w:t>
      </w:r>
    </w:p>
    <w:p w14:paraId="1252982B" w14:textId="77777777" w:rsidR="00807FD4" w:rsidRPr="00C071AF" w:rsidRDefault="00807FD4" w:rsidP="00FA111B">
      <w:pPr>
        <w:pStyle w:val="BodyTextIndent"/>
        <w:jc w:val="both"/>
        <w:rPr>
          <w:szCs w:val="22"/>
        </w:rPr>
      </w:pPr>
    </w:p>
    <w:p w14:paraId="05A46D83"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“Value assumptions and procedural dilemmas of school self-evaluation”, ICO: Utrecht University, the Netherlands, October 2006.</w:t>
      </w:r>
    </w:p>
    <w:p w14:paraId="1009DD6F" w14:textId="77777777" w:rsidR="00807FD4" w:rsidRPr="00C071AF" w:rsidRDefault="00807FD4" w:rsidP="00FA111B">
      <w:pPr>
        <w:jc w:val="both"/>
        <w:rPr>
          <w:rFonts w:ascii="Times New Roman" w:hAnsi="Times New Roman"/>
          <w:sz w:val="22"/>
          <w:szCs w:val="22"/>
          <w:lang w:val="en-GB"/>
        </w:rPr>
      </w:pPr>
    </w:p>
    <w:p w14:paraId="6580B08E" w14:textId="77777777" w:rsidR="00807FD4" w:rsidRPr="001729F1" w:rsidRDefault="00807FD4" w:rsidP="00AC7E43">
      <w:pPr>
        <w:pStyle w:val="ListParagraph"/>
        <w:numPr>
          <w:ilvl w:val="0"/>
          <w:numId w:val="14"/>
        </w:numPr>
        <w:jc w:val="both"/>
        <w:rPr>
          <w:sz w:val="22"/>
          <w:szCs w:val="22"/>
          <w:lang w:val="en-GB"/>
        </w:rPr>
      </w:pPr>
      <w:r w:rsidRPr="00C071AF">
        <w:rPr>
          <w:sz w:val="22"/>
          <w:szCs w:val="22"/>
          <w:lang w:val="en-GB"/>
        </w:rPr>
        <w:t xml:space="preserve">“Establishing school </w:t>
      </w:r>
      <w:proofErr w:type="spellStart"/>
      <w:r w:rsidRPr="00C071AF">
        <w:rPr>
          <w:sz w:val="22"/>
          <w:szCs w:val="22"/>
          <w:lang w:val="en-GB"/>
        </w:rPr>
        <w:t>self evaluation</w:t>
      </w:r>
      <w:proofErr w:type="spellEnd"/>
      <w:r w:rsidRPr="00C071AF">
        <w:rPr>
          <w:sz w:val="22"/>
          <w:szCs w:val="22"/>
          <w:lang w:val="en-GB"/>
        </w:rPr>
        <w:t xml:space="preserve"> mechanisms to improve policy and practice”, Pedagogical Institute of Cyprus, International Conference on School Evaluation, Nicosia, </w:t>
      </w:r>
      <w:proofErr w:type="gramStart"/>
      <w:r w:rsidRPr="00C071AF">
        <w:rPr>
          <w:sz w:val="22"/>
          <w:szCs w:val="22"/>
          <w:lang w:val="en-GB"/>
        </w:rPr>
        <w:t>May,</w:t>
      </w:r>
      <w:proofErr w:type="gramEnd"/>
      <w:r w:rsidRPr="00C071AF">
        <w:rPr>
          <w:sz w:val="22"/>
          <w:szCs w:val="22"/>
          <w:lang w:val="en-GB"/>
        </w:rPr>
        <w:t xml:space="preserve"> 2005. </w:t>
      </w:r>
    </w:p>
    <w:p w14:paraId="1502317F"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 xml:space="preserve">Using Comparative Studies to Develop the theoretical framework of Educational Effectiveness Research, Keynote Lecture at the MORE Invited Symposium, </w:t>
      </w:r>
      <w:proofErr w:type="spellStart"/>
      <w:r w:rsidRPr="00C071AF">
        <w:rPr>
          <w:sz w:val="22"/>
          <w:szCs w:val="22"/>
          <w:lang w:val="en-GB"/>
        </w:rPr>
        <w:t>ICSEI</w:t>
      </w:r>
      <w:proofErr w:type="spellEnd"/>
      <w:r w:rsidRPr="00C071AF">
        <w:rPr>
          <w:sz w:val="22"/>
          <w:szCs w:val="22"/>
          <w:lang w:val="en-GB"/>
        </w:rPr>
        <w:t xml:space="preserve"> 2005 conference, Barcelona, January 2005</w:t>
      </w:r>
    </w:p>
    <w:p w14:paraId="10319CEC" w14:textId="77777777" w:rsidR="00807FD4" w:rsidRPr="00C071AF" w:rsidRDefault="00807FD4" w:rsidP="00FA111B">
      <w:pPr>
        <w:jc w:val="both"/>
        <w:rPr>
          <w:rFonts w:ascii="Times New Roman" w:hAnsi="Times New Roman"/>
          <w:sz w:val="22"/>
          <w:szCs w:val="22"/>
          <w:lang w:val="en-GB"/>
        </w:rPr>
      </w:pPr>
    </w:p>
    <w:p w14:paraId="5A5DBDA9"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 xml:space="preserve">“Generating National Standards in Cyprus to achieve the formative purposes of assessment”, University of Cyprus, Nicosia, December 2004.  </w:t>
      </w:r>
    </w:p>
    <w:p w14:paraId="5941D183" w14:textId="77777777" w:rsidR="00807FD4" w:rsidRPr="00C071AF" w:rsidRDefault="00807FD4" w:rsidP="00FA111B">
      <w:pPr>
        <w:jc w:val="both"/>
        <w:rPr>
          <w:rFonts w:ascii="Times New Roman" w:hAnsi="Times New Roman"/>
          <w:sz w:val="22"/>
          <w:szCs w:val="22"/>
          <w:lang w:val="en-GB"/>
        </w:rPr>
      </w:pPr>
    </w:p>
    <w:p w14:paraId="4D0F759E"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w:t>
      </w:r>
      <w:r w:rsidRPr="00C071AF">
        <w:rPr>
          <w:bCs/>
          <w:sz w:val="22"/>
          <w:szCs w:val="22"/>
          <w:lang w:val="en-GB"/>
        </w:rPr>
        <w:t xml:space="preserve">Differentiated teacher effectiveness in relation to children’s personality and thinking style”, </w:t>
      </w:r>
      <w:r w:rsidRPr="00C071AF">
        <w:rPr>
          <w:sz w:val="22"/>
          <w:szCs w:val="22"/>
          <w:lang w:val="en-GB"/>
        </w:rPr>
        <w:t>GION Conference on Educational Effectiveness Research, October 2004.</w:t>
      </w:r>
    </w:p>
    <w:p w14:paraId="651FFEDF" w14:textId="77777777" w:rsidR="00807FD4" w:rsidRPr="00C071AF" w:rsidRDefault="00807FD4" w:rsidP="00FA111B">
      <w:pPr>
        <w:jc w:val="both"/>
        <w:rPr>
          <w:rFonts w:ascii="Times New Roman" w:hAnsi="Times New Roman"/>
          <w:sz w:val="22"/>
          <w:szCs w:val="22"/>
          <w:lang w:val="en-GB"/>
        </w:rPr>
      </w:pPr>
    </w:p>
    <w:p w14:paraId="17818E00"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“Assessing Teacher Effectiveness”, CEDAR: University of Warwick, U.K., October 2003.</w:t>
      </w:r>
    </w:p>
    <w:p w14:paraId="6031596F" w14:textId="77777777" w:rsidR="00807FD4" w:rsidRPr="00C071AF" w:rsidRDefault="00807FD4" w:rsidP="00FA111B">
      <w:pPr>
        <w:jc w:val="both"/>
        <w:rPr>
          <w:rFonts w:ascii="Times New Roman" w:hAnsi="Times New Roman"/>
          <w:sz w:val="22"/>
          <w:szCs w:val="22"/>
          <w:lang w:val="en-GB"/>
        </w:rPr>
      </w:pPr>
    </w:p>
    <w:p w14:paraId="6040E372"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“Establishing school-</w:t>
      </w:r>
      <w:proofErr w:type="spellStart"/>
      <w:r w:rsidRPr="00C071AF">
        <w:rPr>
          <w:sz w:val="22"/>
          <w:szCs w:val="22"/>
          <w:lang w:val="en-GB"/>
        </w:rPr>
        <w:t>self evaluation</w:t>
      </w:r>
      <w:proofErr w:type="spellEnd"/>
      <w:r w:rsidRPr="00C071AF">
        <w:rPr>
          <w:sz w:val="22"/>
          <w:szCs w:val="22"/>
          <w:lang w:val="en-GB"/>
        </w:rPr>
        <w:t xml:space="preserve"> mechanisms to improve school effectiveness: Findings of ten case studies conducted in Cyprus”, Twelfth National Conference of the Association of Cypriot Primary Headteachers, Nicosia, May 2002.</w:t>
      </w:r>
    </w:p>
    <w:p w14:paraId="34626A60" w14:textId="77777777" w:rsidR="00807FD4" w:rsidRPr="00C071AF" w:rsidRDefault="00807FD4" w:rsidP="00FA111B">
      <w:pPr>
        <w:ind w:firstLine="720"/>
        <w:jc w:val="both"/>
        <w:rPr>
          <w:rFonts w:ascii="Times New Roman" w:hAnsi="Times New Roman"/>
          <w:sz w:val="22"/>
          <w:szCs w:val="22"/>
          <w:lang w:val="en-GB"/>
        </w:rPr>
      </w:pPr>
    </w:p>
    <w:p w14:paraId="3E97B62C" w14:textId="77777777" w:rsidR="00807FD4" w:rsidRPr="00C03E2B" w:rsidRDefault="00807FD4" w:rsidP="00AC7E43">
      <w:pPr>
        <w:pStyle w:val="ListParagraph"/>
        <w:numPr>
          <w:ilvl w:val="0"/>
          <w:numId w:val="14"/>
        </w:numPr>
        <w:jc w:val="both"/>
        <w:rPr>
          <w:sz w:val="22"/>
          <w:szCs w:val="22"/>
          <w:lang w:val="en-GB"/>
        </w:rPr>
      </w:pPr>
      <w:r w:rsidRPr="00C071AF">
        <w:rPr>
          <w:sz w:val="22"/>
          <w:szCs w:val="22"/>
          <w:lang w:val="en-GB"/>
        </w:rPr>
        <w:t xml:space="preserve">“Integrating Formative and Summative Functions of National Assessment”, Second National Conference of the Association of Cypriot Secondary Headteachers, </w:t>
      </w:r>
      <w:proofErr w:type="spellStart"/>
      <w:r w:rsidRPr="00C071AF">
        <w:rPr>
          <w:sz w:val="22"/>
          <w:szCs w:val="22"/>
          <w:lang w:val="en-GB"/>
        </w:rPr>
        <w:t>Larnaca</w:t>
      </w:r>
      <w:proofErr w:type="spellEnd"/>
      <w:r w:rsidRPr="00C071AF">
        <w:rPr>
          <w:sz w:val="22"/>
          <w:szCs w:val="22"/>
          <w:lang w:val="en-GB"/>
        </w:rPr>
        <w:t>, November 2001.</w:t>
      </w:r>
    </w:p>
    <w:p w14:paraId="5D3492E5" w14:textId="77777777" w:rsidR="00807FD4" w:rsidRPr="00C071AF" w:rsidRDefault="00807FD4" w:rsidP="00AC7E43">
      <w:pPr>
        <w:pStyle w:val="ListParagraph"/>
        <w:numPr>
          <w:ilvl w:val="0"/>
          <w:numId w:val="14"/>
        </w:numPr>
        <w:ind w:right="-142"/>
        <w:jc w:val="both"/>
        <w:rPr>
          <w:sz w:val="22"/>
          <w:szCs w:val="22"/>
          <w:lang w:val="en-GB"/>
        </w:rPr>
      </w:pPr>
      <w:r w:rsidRPr="00C071AF">
        <w:rPr>
          <w:sz w:val="22"/>
          <w:szCs w:val="22"/>
          <w:lang w:val="en-GB"/>
        </w:rPr>
        <w:t>“Teachers’ and parents’ perceptions of teacher evaluation in Cyprus”, Fifth Conference of Cyprus Educational Association, Nicosia, November 2001.</w:t>
      </w:r>
    </w:p>
    <w:p w14:paraId="44F43E06" w14:textId="77777777" w:rsidR="00807FD4" w:rsidRPr="00C071AF" w:rsidRDefault="00807FD4" w:rsidP="00FA111B">
      <w:pPr>
        <w:ind w:left="720" w:hanging="720"/>
        <w:jc w:val="both"/>
        <w:rPr>
          <w:rFonts w:ascii="Times New Roman" w:hAnsi="Times New Roman"/>
          <w:sz w:val="22"/>
          <w:szCs w:val="22"/>
          <w:lang w:val="en-GB"/>
        </w:rPr>
      </w:pPr>
    </w:p>
    <w:p w14:paraId="68FC360F" w14:textId="77777777" w:rsidR="00807FD4" w:rsidRPr="00C071AF" w:rsidRDefault="00807FD4" w:rsidP="00AC7E43">
      <w:pPr>
        <w:pStyle w:val="BodyTextIndent"/>
        <w:numPr>
          <w:ilvl w:val="0"/>
          <w:numId w:val="14"/>
        </w:numPr>
        <w:jc w:val="both"/>
        <w:rPr>
          <w:szCs w:val="22"/>
        </w:rPr>
      </w:pPr>
      <w:r w:rsidRPr="00C071AF">
        <w:rPr>
          <w:szCs w:val="22"/>
        </w:rPr>
        <w:t xml:space="preserve">“Integrating quantitative and qualitative research methods in education”, First Pancyprian Conference of Educational Research, Pedagogical Review of Cyprus &amp; Department of Education, University of Cyprus, Nicosia, March 2000. </w:t>
      </w:r>
    </w:p>
    <w:p w14:paraId="2EB2BB09" w14:textId="77777777" w:rsidR="00807FD4" w:rsidRPr="00C071AF" w:rsidRDefault="00807FD4" w:rsidP="00FA111B">
      <w:pPr>
        <w:jc w:val="both"/>
        <w:rPr>
          <w:rFonts w:ascii="Times New Roman" w:hAnsi="Times New Roman"/>
          <w:sz w:val="22"/>
          <w:szCs w:val="22"/>
          <w:lang w:val="en-GB"/>
        </w:rPr>
      </w:pPr>
    </w:p>
    <w:p w14:paraId="19BE1D17"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“Measuring the effectiveness of school centres in Cyprus”, Eleventh Panhellenic Conference of the National Associations of Primary Teachers (</w:t>
      </w:r>
      <w:proofErr w:type="spellStart"/>
      <w:r w:rsidRPr="00C071AF">
        <w:rPr>
          <w:sz w:val="22"/>
          <w:szCs w:val="22"/>
          <w:lang w:val="en-GB"/>
        </w:rPr>
        <w:t>POED</w:t>
      </w:r>
      <w:proofErr w:type="spellEnd"/>
      <w:r w:rsidRPr="00C071AF">
        <w:rPr>
          <w:sz w:val="22"/>
          <w:szCs w:val="22"/>
          <w:lang w:val="en-GB"/>
        </w:rPr>
        <w:t xml:space="preserve"> - DOE), </w:t>
      </w:r>
      <w:proofErr w:type="spellStart"/>
      <w:r w:rsidRPr="00C071AF">
        <w:rPr>
          <w:sz w:val="22"/>
          <w:szCs w:val="22"/>
          <w:lang w:val="en-GB"/>
        </w:rPr>
        <w:t>Larnaca</w:t>
      </w:r>
      <w:proofErr w:type="spellEnd"/>
      <w:r w:rsidRPr="00C071AF">
        <w:rPr>
          <w:sz w:val="22"/>
          <w:szCs w:val="22"/>
          <w:lang w:val="en-GB"/>
        </w:rPr>
        <w:t>, April 1997.</w:t>
      </w:r>
    </w:p>
    <w:p w14:paraId="2D6EC683" w14:textId="77777777" w:rsidR="00807FD4" w:rsidRPr="00C071AF" w:rsidRDefault="00807FD4" w:rsidP="00FA111B">
      <w:pPr>
        <w:jc w:val="both"/>
        <w:rPr>
          <w:rFonts w:ascii="Times New Roman" w:hAnsi="Times New Roman"/>
          <w:sz w:val="22"/>
          <w:szCs w:val="22"/>
          <w:lang w:val="en-GB"/>
        </w:rPr>
      </w:pPr>
    </w:p>
    <w:p w14:paraId="0DC24A30"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lastRenderedPageBreak/>
        <w:t xml:space="preserve">“Parents’, pupils’, and teachers’ perceptions of school discipline”, </w:t>
      </w:r>
      <w:r w:rsidRPr="00C071AF">
        <w:rPr>
          <w:iCs/>
          <w:sz w:val="22"/>
          <w:szCs w:val="22"/>
          <w:lang w:val="en-GB"/>
        </w:rPr>
        <w:t>Sixth national Conference of the Association of Cypriot Primary Headteachers, May 1996.</w:t>
      </w:r>
    </w:p>
    <w:p w14:paraId="71A4C88F" w14:textId="77777777" w:rsidR="00807FD4" w:rsidRPr="00C071AF" w:rsidRDefault="00807FD4" w:rsidP="00FA111B">
      <w:pPr>
        <w:pStyle w:val="ListParagraph"/>
        <w:jc w:val="both"/>
        <w:rPr>
          <w:sz w:val="22"/>
          <w:szCs w:val="22"/>
          <w:lang w:val="en-GB"/>
        </w:rPr>
      </w:pPr>
    </w:p>
    <w:p w14:paraId="59AF0DD5"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Eighth National Conference of the Association of Cypriot Primary Headteachers</w:t>
      </w:r>
    </w:p>
    <w:p w14:paraId="2BB29632" w14:textId="77777777" w:rsidR="00807FD4" w:rsidRPr="00C071AF" w:rsidRDefault="00807FD4" w:rsidP="00FA111B">
      <w:pPr>
        <w:pStyle w:val="ListParagraph"/>
        <w:jc w:val="both"/>
        <w:rPr>
          <w:sz w:val="22"/>
          <w:szCs w:val="22"/>
          <w:lang w:val="en-GB"/>
        </w:rPr>
      </w:pPr>
      <w:r w:rsidRPr="00C071AF">
        <w:rPr>
          <w:sz w:val="22"/>
          <w:szCs w:val="22"/>
          <w:lang w:val="en-GB"/>
        </w:rPr>
        <w:t>Nicosia, May 1998.</w:t>
      </w:r>
    </w:p>
    <w:p w14:paraId="7D38D2A1" w14:textId="77777777" w:rsidR="00807FD4" w:rsidRPr="00C071AF" w:rsidRDefault="00807FD4" w:rsidP="00FA111B">
      <w:pPr>
        <w:pStyle w:val="ListParagraph"/>
        <w:jc w:val="both"/>
        <w:rPr>
          <w:sz w:val="22"/>
          <w:szCs w:val="22"/>
          <w:lang w:val="en-GB"/>
        </w:rPr>
      </w:pPr>
    </w:p>
    <w:p w14:paraId="07F55BDC" w14:textId="77777777" w:rsidR="00807FD4" w:rsidRPr="00C071AF" w:rsidRDefault="00807FD4" w:rsidP="00AC7E43">
      <w:pPr>
        <w:pStyle w:val="ListParagraph"/>
        <w:numPr>
          <w:ilvl w:val="0"/>
          <w:numId w:val="14"/>
        </w:numPr>
        <w:jc w:val="both"/>
        <w:rPr>
          <w:sz w:val="22"/>
          <w:szCs w:val="22"/>
          <w:lang w:val="en-GB"/>
        </w:rPr>
      </w:pPr>
      <w:r w:rsidRPr="00C071AF">
        <w:rPr>
          <w:sz w:val="22"/>
          <w:szCs w:val="22"/>
          <w:lang w:val="en-GB"/>
        </w:rPr>
        <w:t>“Integrating the formative and the summative function of assessment: the university entrance exams in Cyprus” National Conference of Parents Association of Secondary Schools of Cyprus, Nicosia, April 1996.</w:t>
      </w:r>
    </w:p>
    <w:p w14:paraId="6AD1B3A7" w14:textId="77777777" w:rsidR="006C3092" w:rsidRDefault="006C3092">
      <w:pPr>
        <w:pStyle w:val="BodyText3"/>
        <w:rPr>
          <w:rFonts w:ascii="Times New Roman" w:hAnsi="Times New Roman"/>
          <w:b/>
          <w:caps/>
          <w:sz w:val="22"/>
        </w:rPr>
      </w:pPr>
    </w:p>
    <w:p w14:paraId="09E5F85F" w14:textId="77777777" w:rsidR="00C03E2B" w:rsidRPr="00C071AF" w:rsidRDefault="00C03E2B">
      <w:pPr>
        <w:pStyle w:val="BodyText3"/>
        <w:rPr>
          <w:rFonts w:ascii="Times New Roman" w:hAnsi="Times New Roman"/>
          <w:b/>
          <w:caps/>
          <w:sz w:val="22"/>
        </w:rPr>
      </w:pPr>
    </w:p>
    <w:p w14:paraId="0CD1C11A" w14:textId="77777777" w:rsidR="005832FB" w:rsidRDefault="005832FB">
      <w:pPr>
        <w:pStyle w:val="BodyText3"/>
        <w:rPr>
          <w:rFonts w:ascii="Times New Roman" w:hAnsi="Times New Roman"/>
          <w:b/>
          <w:caps/>
          <w:sz w:val="22"/>
        </w:rPr>
      </w:pPr>
    </w:p>
    <w:p w14:paraId="542B36EE" w14:textId="77777777" w:rsidR="005832FB" w:rsidRDefault="005832FB">
      <w:pPr>
        <w:pStyle w:val="BodyText3"/>
        <w:rPr>
          <w:rFonts w:ascii="Times New Roman" w:hAnsi="Times New Roman"/>
          <w:b/>
          <w:caps/>
          <w:sz w:val="22"/>
        </w:rPr>
      </w:pPr>
    </w:p>
    <w:p w14:paraId="5675FACD" w14:textId="65E9C4AE" w:rsidR="00807FD4" w:rsidRPr="00C071AF" w:rsidRDefault="00807FD4">
      <w:pPr>
        <w:pStyle w:val="BodyText3"/>
        <w:rPr>
          <w:rFonts w:ascii="Times New Roman" w:hAnsi="Times New Roman"/>
          <w:b/>
          <w:caps/>
          <w:sz w:val="22"/>
        </w:rPr>
      </w:pPr>
      <w:r w:rsidRPr="00C071AF">
        <w:rPr>
          <w:rFonts w:ascii="Times New Roman" w:hAnsi="Times New Roman"/>
          <w:b/>
          <w:caps/>
          <w:sz w:val="22"/>
        </w:rPr>
        <w:t>Editorial Board / Reviewer</w:t>
      </w:r>
    </w:p>
    <w:p w14:paraId="07235D59" w14:textId="77777777" w:rsidR="00807FD4" w:rsidRDefault="00807FD4">
      <w:pPr>
        <w:pStyle w:val="BodyText3"/>
        <w:jc w:val="left"/>
        <w:rPr>
          <w:rFonts w:ascii="Times New Roman" w:hAnsi="Times New Roman"/>
          <w:sz w:val="22"/>
        </w:rPr>
      </w:pPr>
    </w:p>
    <w:p w14:paraId="72C0CEC2" w14:textId="77777777" w:rsidR="006163C4" w:rsidRDefault="006163C4">
      <w:pPr>
        <w:pStyle w:val="BodyText3"/>
        <w:jc w:val="left"/>
        <w:rPr>
          <w:rFonts w:ascii="Times New Roman" w:hAnsi="Times New Roman"/>
          <w:sz w:val="22"/>
        </w:rPr>
      </w:pPr>
    </w:p>
    <w:p w14:paraId="6B9CA9C7" w14:textId="35B51F5F" w:rsidR="00950D07" w:rsidRDefault="00F06F21" w:rsidP="006163C4">
      <w:pPr>
        <w:rPr>
          <w:rFonts w:ascii="Times New Roman" w:hAnsi="Times New Roman"/>
          <w:sz w:val="22"/>
          <w:szCs w:val="22"/>
          <w:lang w:val="en-GB"/>
        </w:rPr>
      </w:pPr>
      <w:r>
        <w:rPr>
          <w:rFonts w:ascii="Times New Roman" w:hAnsi="Times New Roman"/>
          <w:sz w:val="22"/>
          <w:szCs w:val="22"/>
          <w:lang w:val="en-GB"/>
        </w:rPr>
        <w:t xml:space="preserve">2022-present     Editor-in-Chief </w:t>
      </w:r>
      <w:r w:rsidR="006D5F4A">
        <w:rPr>
          <w:rFonts w:ascii="Times New Roman" w:hAnsi="Times New Roman"/>
          <w:sz w:val="22"/>
          <w:szCs w:val="22"/>
          <w:lang w:val="en-GB"/>
        </w:rPr>
        <w:t>of “Studies in Educational Evaluation”</w:t>
      </w:r>
    </w:p>
    <w:p w14:paraId="5C3519FD" w14:textId="77777777" w:rsidR="000754A3" w:rsidRDefault="000754A3" w:rsidP="006163C4">
      <w:pPr>
        <w:rPr>
          <w:rFonts w:ascii="Times New Roman" w:hAnsi="Times New Roman"/>
          <w:sz w:val="22"/>
          <w:szCs w:val="22"/>
          <w:lang w:val="en-GB"/>
        </w:rPr>
      </w:pPr>
    </w:p>
    <w:p w14:paraId="483032B6" w14:textId="78ADB048" w:rsidR="000754A3" w:rsidRDefault="000754A3" w:rsidP="006163C4">
      <w:pPr>
        <w:rPr>
          <w:rFonts w:ascii="Times New Roman" w:hAnsi="Times New Roman"/>
          <w:sz w:val="22"/>
          <w:szCs w:val="22"/>
          <w:lang w:val="en-GB"/>
        </w:rPr>
      </w:pPr>
      <w:r w:rsidRPr="000754A3">
        <w:rPr>
          <w:rFonts w:ascii="Times New Roman" w:hAnsi="Times New Roman"/>
          <w:sz w:val="22"/>
          <w:szCs w:val="22"/>
          <w:lang w:val="en-GB"/>
        </w:rPr>
        <w:t xml:space="preserve">2024 – </w:t>
      </w:r>
      <w:proofErr w:type="gramStart"/>
      <w:r w:rsidRPr="000754A3">
        <w:rPr>
          <w:rFonts w:ascii="Times New Roman" w:hAnsi="Times New Roman"/>
          <w:sz w:val="22"/>
          <w:szCs w:val="22"/>
          <w:lang w:val="en-GB"/>
        </w:rPr>
        <w:t>present  Member</w:t>
      </w:r>
      <w:proofErr w:type="gramEnd"/>
      <w:r w:rsidRPr="000754A3">
        <w:rPr>
          <w:rFonts w:ascii="Times New Roman" w:hAnsi="Times New Roman"/>
          <w:sz w:val="22"/>
          <w:szCs w:val="22"/>
          <w:lang w:val="en-GB"/>
        </w:rPr>
        <w:t xml:space="preserve"> of the Editorial Board of the “Elementary School Journal”</w:t>
      </w:r>
    </w:p>
    <w:p w14:paraId="7EEF045C" w14:textId="77777777" w:rsidR="000754A3" w:rsidRDefault="000754A3" w:rsidP="006163C4">
      <w:pPr>
        <w:rPr>
          <w:rFonts w:ascii="Times New Roman" w:hAnsi="Times New Roman"/>
          <w:sz w:val="22"/>
          <w:szCs w:val="22"/>
          <w:lang w:val="en-GB"/>
        </w:rPr>
      </w:pPr>
    </w:p>
    <w:p w14:paraId="1E6F77DB" w14:textId="7C164F59" w:rsidR="00950D07" w:rsidRDefault="00950D07" w:rsidP="006163C4">
      <w:pPr>
        <w:rPr>
          <w:rFonts w:ascii="Times New Roman" w:hAnsi="Times New Roman"/>
          <w:sz w:val="22"/>
          <w:szCs w:val="22"/>
          <w:lang w:val="en-GB"/>
        </w:rPr>
      </w:pPr>
      <w:r w:rsidRPr="00950D07">
        <w:rPr>
          <w:rFonts w:ascii="Times New Roman" w:hAnsi="Times New Roman"/>
          <w:sz w:val="22"/>
          <w:szCs w:val="22"/>
          <w:lang w:val="en-GB"/>
        </w:rPr>
        <w:t>2021-present    Member of the Editorial Board of the “European Journal of Psychology of Education (</w:t>
      </w:r>
      <w:proofErr w:type="spellStart"/>
      <w:r w:rsidRPr="00950D07">
        <w:rPr>
          <w:rFonts w:ascii="Times New Roman" w:hAnsi="Times New Roman"/>
          <w:sz w:val="22"/>
          <w:szCs w:val="22"/>
          <w:lang w:val="en-GB"/>
        </w:rPr>
        <w:t>EJPE</w:t>
      </w:r>
      <w:proofErr w:type="spellEnd"/>
      <w:r w:rsidRPr="00950D07">
        <w:rPr>
          <w:rFonts w:ascii="Times New Roman" w:hAnsi="Times New Roman"/>
          <w:sz w:val="22"/>
          <w:szCs w:val="22"/>
          <w:lang w:val="en-GB"/>
        </w:rPr>
        <w:t>)”</w:t>
      </w:r>
    </w:p>
    <w:p w14:paraId="2B837B66" w14:textId="77777777" w:rsidR="00950D07" w:rsidRDefault="00950D07" w:rsidP="006163C4">
      <w:pPr>
        <w:rPr>
          <w:rFonts w:ascii="Times New Roman" w:hAnsi="Times New Roman"/>
          <w:sz w:val="22"/>
          <w:szCs w:val="22"/>
          <w:lang w:val="en-GB"/>
        </w:rPr>
      </w:pPr>
    </w:p>
    <w:p w14:paraId="69C8E7DA" w14:textId="7358AA20" w:rsidR="006163C4" w:rsidRPr="00F55669" w:rsidRDefault="006163C4" w:rsidP="006163C4">
      <w:pPr>
        <w:rPr>
          <w:rFonts w:ascii="Times New Roman" w:hAnsi="Times New Roman"/>
          <w:sz w:val="22"/>
          <w:szCs w:val="22"/>
          <w:lang w:val="en-GB"/>
        </w:rPr>
      </w:pPr>
      <w:r w:rsidRPr="00F55669">
        <w:rPr>
          <w:rFonts w:ascii="Times New Roman" w:hAnsi="Times New Roman"/>
          <w:sz w:val="22"/>
          <w:szCs w:val="22"/>
          <w:lang w:val="en-GB"/>
        </w:rPr>
        <w:t xml:space="preserve">2018 – present   Member of the Editorial Board of </w:t>
      </w:r>
      <w:proofErr w:type="spellStart"/>
      <w:r w:rsidRPr="00F55669">
        <w:rPr>
          <w:rFonts w:ascii="Times New Roman" w:hAnsi="Times New Roman"/>
          <w:sz w:val="22"/>
          <w:szCs w:val="22"/>
          <w:lang w:val="en-GB"/>
        </w:rPr>
        <w:t>of</w:t>
      </w:r>
      <w:proofErr w:type="spellEnd"/>
      <w:r w:rsidRPr="00F55669">
        <w:rPr>
          <w:rFonts w:ascii="Times New Roman" w:hAnsi="Times New Roman"/>
          <w:sz w:val="22"/>
          <w:szCs w:val="22"/>
          <w:lang w:val="en-GB"/>
        </w:rPr>
        <w:t xml:space="preserve"> the Springer journal </w:t>
      </w:r>
      <w:r w:rsidRPr="006163C4">
        <w:rPr>
          <w:rFonts w:ascii="Times New Roman" w:hAnsi="Times New Roman"/>
          <w:sz w:val="22"/>
          <w:szCs w:val="22"/>
          <w:lang w:val="en-US"/>
        </w:rPr>
        <w:t>“</w:t>
      </w:r>
      <w:r w:rsidRPr="00F55669">
        <w:rPr>
          <w:rFonts w:ascii="Times New Roman" w:hAnsi="Times New Roman"/>
          <w:sz w:val="22"/>
          <w:szCs w:val="22"/>
          <w:lang w:val="en-GB"/>
        </w:rPr>
        <w:t>Educational Assessment,</w:t>
      </w:r>
    </w:p>
    <w:p w14:paraId="5B738E4E" w14:textId="77777777" w:rsidR="006163C4" w:rsidRPr="006163C4" w:rsidRDefault="006163C4" w:rsidP="006163C4">
      <w:pPr>
        <w:ind w:left="720" w:firstLine="720"/>
        <w:rPr>
          <w:rFonts w:ascii="Times New Roman" w:hAnsi="Times New Roman"/>
          <w:sz w:val="22"/>
          <w:szCs w:val="22"/>
          <w:lang w:val="en-US"/>
        </w:rPr>
      </w:pPr>
      <w:r w:rsidRPr="00F55669">
        <w:rPr>
          <w:rFonts w:ascii="Times New Roman" w:hAnsi="Times New Roman"/>
          <w:sz w:val="22"/>
          <w:szCs w:val="22"/>
          <w:lang w:val="en-GB"/>
        </w:rPr>
        <w:t>Evaluation and Accountability</w:t>
      </w:r>
      <w:r w:rsidRPr="006163C4">
        <w:rPr>
          <w:rFonts w:ascii="Times New Roman" w:hAnsi="Times New Roman"/>
          <w:sz w:val="22"/>
          <w:szCs w:val="22"/>
          <w:lang w:val="en-US"/>
        </w:rPr>
        <w:t>”</w:t>
      </w:r>
    </w:p>
    <w:p w14:paraId="7B2726B1" w14:textId="77777777" w:rsidR="006163C4" w:rsidRPr="00C071AF" w:rsidRDefault="006163C4">
      <w:pPr>
        <w:pStyle w:val="BodyText3"/>
        <w:jc w:val="left"/>
        <w:rPr>
          <w:rFonts w:ascii="Times New Roman" w:hAnsi="Times New Roman"/>
          <w:sz w:val="22"/>
        </w:rPr>
      </w:pPr>
    </w:p>
    <w:p w14:paraId="280444C5" w14:textId="77777777" w:rsidR="009916A7" w:rsidRDefault="009916A7" w:rsidP="009916A7">
      <w:pPr>
        <w:rPr>
          <w:rFonts w:ascii="Times New Roman" w:hAnsi="Times New Roman"/>
          <w:bCs/>
          <w:sz w:val="22"/>
          <w:szCs w:val="22"/>
          <w:lang w:val="en-US"/>
        </w:rPr>
      </w:pPr>
      <w:r w:rsidRPr="009916A7">
        <w:rPr>
          <w:rFonts w:ascii="Times New Roman" w:hAnsi="Times New Roman"/>
          <w:sz w:val="22"/>
          <w:szCs w:val="22"/>
          <w:lang w:val="en-GB"/>
        </w:rPr>
        <w:t>2014 – present</w:t>
      </w:r>
      <w:r w:rsidRPr="009916A7">
        <w:rPr>
          <w:rFonts w:ascii="Times New Roman" w:hAnsi="Times New Roman"/>
          <w:sz w:val="22"/>
          <w:szCs w:val="22"/>
          <w:lang w:val="en-GB"/>
        </w:rPr>
        <w:tab/>
        <w:t xml:space="preserve">Member of the Editorial Board of </w:t>
      </w:r>
      <w:r>
        <w:rPr>
          <w:rFonts w:ascii="Times New Roman" w:hAnsi="Times New Roman"/>
          <w:sz w:val="22"/>
          <w:szCs w:val="22"/>
          <w:lang w:val="en-GB"/>
        </w:rPr>
        <w:t>“</w:t>
      </w:r>
      <w:r w:rsidRPr="009916A7">
        <w:rPr>
          <w:rFonts w:ascii="Times New Roman" w:hAnsi="Times New Roman"/>
          <w:bCs/>
          <w:sz w:val="22"/>
          <w:szCs w:val="22"/>
          <w:lang w:val="en-US"/>
        </w:rPr>
        <w:t>Journal of Global R</w:t>
      </w:r>
      <w:r>
        <w:rPr>
          <w:rFonts w:ascii="Times New Roman" w:hAnsi="Times New Roman"/>
          <w:bCs/>
          <w:sz w:val="22"/>
          <w:szCs w:val="22"/>
          <w:lang w:val="en-US"/>
        </w:rPr>
        <w:t>esearch in Education and</w:t>
      </w:r>
    </w:p>
    <w:p w14:paraId="46CF05C5" w14:textId="77777777" w:rsidR="009916A7" w:rsidRPr="009916A7" w:rsidRDefault="009916A7" w:rsidP="009916A7">
      <w:pPr>
        <w:ind w:left="720" w:firstLine="720"/>
        <w:rPr>
          <w:rFonts w:ascii="Times New Roman" w:hAnsi="Times New Roman"/>
          <w:bCs/>
          <w:sz w:val="22"/>
          <w:szCs w:val="22"/>
          <w:lang w:val="en-US"/>
        </w:rPr>
      </w:pPr>
      <w:r w:rsidRPr="009916A7">
        <w:rPr>
          <w:rFonts w:ascii="Times New Roman" w:hAnsi="Times New Roman"/>
          <w:bCs/>
          <w:sz w:val="22"/>
          <w:szCs w:val="22"/>
          <w:lang w:val="en-US"/>
        </w:rPr>
        <w:t>Social</w:t>
      </w:r>
      <w:r>
        <w:rPr>
          <w:rFonts w:ascii="Times New Roman" w:hAnsi="Times New Roman"/>
          <w:bCs/>
          <w:sz w:val="22"/>
          <w:szCs w:val="22"/>
          <w:lang w:val="en-US"/>
        </w:rPr>
        <w:t xml:space="preserve"> </w:t>
      </w:r>
      <w:r w:rsidRPr="009916A7">
        <w:rPr>
          <w:rFonts w:ascii="Times New Roman" w:hAnsi="Times New Roman"/>
          <w:bCs/>
          <w:sz w:val="22"/>
          <w:szCs w:val="22"/>
          <w:lang w:val="en-US"/>
        </w:rPr>
        <w:t>Science</w:t>
      </w:r>
      <w:r>
        <w:rPr>
          <w:rFonts w:ascii="Times New Roman" w:hAnsi="Times New Roman"/>
          <w:bCs/>
          <w:sz w:val="22"/>
          <w:szCs w:val="22"/>
          <w:lang w:val="en-US"/>
        </w:rPr>
        <w:t>”</w:t>
      </w:r>
    </w:p>
    <w:p w14:paraId="0F1D25FE" w14:textId="77777777" w:rsidR="009916A7" w:rsidRPr="009916A7" w:rsidRDefault="009916A7" w:rsidP="00285273">
      <w:pPr>
        <w:ind w:left="1418" w:hanging="1418"/>
        <w:jc w:val="both"/>
        <w:rPr>
          <w:rFonts w:ascii="Times New Roman" w:hAnsi="Times New Roman"/>
          <w:sz w:val="22"/>
          <w:szCs w:val="22"/>
          <w:lang w:val="en-US"/>
        </w:rPr>
      </w:pPr>
    </w:p>
    <w:p w14:paraId="6C47496D" w14:textId="77777777" w:rsidR="00192B87" w:rsidRPr="00285273" w:rsidRDefault="00192B87" w:rsidP="00285273">
      <w:pPr>
        <w:ind w:left="1418" w:hanging="1418"/>
        <w:jc w:val="both"/>
        <w:rPr>
          <w:rFonts w:ascii="Times New Roman" w:hAnsi="Times New Roman"/>
          <w:sz w:val="22"/>
          <w:szCs w:val="22"/>
          <w:lang w:val="en-GB"/>
        </w:rPr>
      </w:pPr>
      <w:r w:rsidRPr="00285273">
        <w:rPr>
          <w:rFonts w:ascii="Times New Roman" w:hAnsi="Times New Roman"/>
          <w:sz w:val="22"/>
          <w:szCs w:val="22"/>
          <w:lang w:val="en-GB"/>
        </w:rPr>
        <w:t>2013 – present</w:t>
      </w:r>
      <w:r w:rsidRPr="00285273">
        <w:rPr>
          <w:rFonts w:ascii="Times New Roman" w:hAnsi="Times New Roman"/>
          <w:sz w:val="22"/>
          <w:szCs w:val="22"/>
          <w:lang w:val="en-GB"/>
        </w:rPr>
        <w:tab/>
        <w:t>Member of the Editorial Board of “</w:t>
      </w:r>
      <w:r w:rsidRPr="00285273">
        <w:rPr>
          <w:rFonts w:ascii="Times New Roman" w:hAnsi="Times New Roman"/>
          <w:sz w:val="22"/>
          <w:szCs w:val="22"/>
          <w:lang w:val="en-US"/>
        </w:rPr>
        <w:t>International Journal of Education and Information Technologies</w:t>
      </w:r>
      <w:r w:rsidRPr="00285273">
        <w:rPr>
          <w:rFonts w:ascii="Times New Roman" w:hAnsi="Times New Roman"/>
          <w:sz w:val="22"/>
          <w:szCs w:val="22"/>
          <w:lang w:val="en-GB"/>
        </w:rPr>
        <w:t>”.</w:t>
      </w:r>
    </w:p>
    <w:p w14:paraId="05D8D7BB" w14:textId="77777777" w:rsidR="00285273" w:rsidRDefault="00285273" w:rsidP="00285273">
      <w:pPr>
        <w:ind w:left="1418" w:hanging="1418"/>
        <w:jc w:val="both"/>
        <w:rPr>
          <w:rFonts w:ascii="Times New Roman" w:hAnsi="Times New Roman"/>
          <w:sz w:val="22"/>
          <w:szCs w:val="22"/>
          <w:lang w:val="en-GB"/>
        </w:rPr>
      </w:pPr>
    </w:p>
    <w:p w14:paraId="6AD8E198" w14:textId="77777777" w:rsidR="00192B87" w:rsidRPr="00285273" w:rsidRDefault="00192B87" w:rsidP="00285273">
      <w:pPr>
        <w:ind w:left="1418" w:hanging="1418"/>
        <w:jc w:val="both"/>
        <w:rPr>
          <w:rFonts w:ascii="Times New Roman" w:hAnsi="Times New Roman"/>
          <w:bCs/>
          <w:sz w:val="22"/>
          <w:szCs w:val="22"/>
          <w:lang w:val="en-US"/>
        </w:rPr>
      </w:pPr>
      <w:r w:rsidRPr="00285273">
        <w:rPr>
          <w:rFonts w:ascii="Times New Roman" w:hAnsi="Times New Roman"/>
          <w:sz w:val="22"/>
          <w:szCs w:val="22"/>
          <w:lang w:val="en-GB"/>
        </w:rPr>
        <w:t>2013 – present</w:t>
      </w:r>
      <w:r w:rsidRPr="00285273">
        <w:rPr>
          <w:rFonts w:ascii="Times New Roman" w:hAnsi="Times New Roman"/>
          <w:sz w:val="22"/>
          <w:szCs w:val="22"/>
          <w:lang w:val="en-GB"/>
        </w:rPr>
        <w:tab/>
        <w:t>Member of the Editorial Board of “</w:t>
      </w:r>
      <w:r w:rsidRPr="00285273">
        <w:rPr>
          <w:rFonts w:ascii="Times New Roman" w:hAnsi="Times New Roman"/>
          <w:bCs/>
          <w:sz w:val="22"/>
          <w:szCs w:val="22"/>
          <w:lang w:val="en-US"/>
        </w:rPr>
        <w:t>British Journal of Education, Society &amp;</w:t>
      </w:r>
      <w:proofErr w:type="spellStart"/>
      <w:r w:rsidRPr="00285273">
        <w:rPr>
          <w:rFonts w:ascii="Times New Roman" w:hAnsi="Times New Roman"/>
          <w:bCs/>
          <w:sz w:val="22"/>
          <w:szCs w:val="22"/>
          <w:lang w:val="en-US"/>
        </w:rPr>
        <w:t>Behavioural</w:t>
      </w:r>
      <w:proofErr w:type="spellEnd"/>
      <w:r w:rsidRPr="00285273">
        <w:rPr>
          <w:rFonts w:ascii="Times New Roman" w:hAnsi="Times New Roman"/>
          <w:bCs/>
          <w:sz w:val="22"/>
          <w:szCs w:val="22"/>
          <w:lang w:val="en-US"/>
        </w:rPr>
        <w:t xml:space="preserve"> Science</w:t>
      </w:r>
      <w:r w:rsidRPr="00285273">
        <w:rPr>
          <w:rFonts w:ascii="Times New Roman" w:hAnsi="Times New Roman"/>
          <w:sz w:val="22"/>
          <w:szCs w:val="22"/>
          <w:lang w:val="en-GB"/>
        </w:rPr>
        <w:t>”.</w:t>
      </w:r>
    </w:p>
    <w:p w14:paraId="1D537B0F" w14:textId="77777777" w:rsidR="00285273" w:rsidRDefault="00285273" w:rsidP="00285273">
      <w:pPr>
        <w:ind w:left="1418" w:hanging="1418"/>
        <w:jc w:val="both"/>
        <w:rPr>
          <w:rFonts w:ascii="Times New Roman" w:hAnsi="Times New Roman"/>
          <w:sz w:val="22"/>
          <w:szCs w:val="22"/>
          <w:lang w:val="en-GB"/>
        </w:rPr>
      </w:pPr>
    </w:p>
    <w:p w14:paraId="26A4A539" w14:textId="77777777" w:rsidR="00192B87" w:rsidRPr="00285273" w:rsidRDefault="00192B87" w:rsidP="00285273">
      <w:pPr>
        <w:ind w:left="1418" w:hanging="1418"/>
        <w:jc w:val="both"/>
        <w:rPr>
          <w:rFonts w:ascii="Times New Roman" w:hAnsi="Times New Roman"/>
          <w:sz w:val="22"/>
          <w:szCs w:val="22"/>
          <w:lang w:val="en-GB"/>
        </w:rPr>
      </w:pPr>
      <w:r w:rsidRPr="00285273">
        <w:rPr>
          <w:rFonts w:ascii="Times New Roman" w:hAnsi="Times New Roman"/>
          <w:sz w:val="22"/>
          <w:szCs w:val="22"/>
          <w:lang w:val="en-GB"/>
        </w:rPr>
        <w:t>2013 – present</w:t>
      </w:r>
      <w:r w:rsidRPr="00285273">
        <w:rPr>
          <w:rFonts w:ascii="Times New Roman" w:hAnsi="Times New Roman"/>
          <w:sz w:val="22"/>
          <w:szCs w:val="22"/>
          <w:lang w:val="en-GB"/>
        </w:rPr>
        <w:tab/>
        <w:t>Member of the Editorial Board of “</w:t>
      </w:r>
      <w:r w:rsidRPr="00285273">
        <w:rPr>
          <w:rFonts w:ascii="Times New Roman" w:hAnsi="Times New Roman"/>
          <w:kern w:val="36"/>
          <w:sz w:val="22"/>
          <w:szCs w:val="22"/>
          <w:lang w:val="en-GB"/>
        </w:rPr>
        <w:t>Modern Social Science Journal</w:t>
      </w:r>
      <w:r w:rsidRPr="00285273">
        <w:rPr>
          <w:rFonts w:ascii="Times New Roman" w:hAnsi="Times New Roman"/>
          <w:sz w:val="22"/>
          <w:szCs w:val="22"/>
          <w:lang w:val="en-GB"/>
        </w:rPr>
        <w:t>”.</w:t>
      </w:r>
    </w:p>
    <w:p w14:paraId="15634D15" w14:textId="77777777" w:rsidR="00285273" w:rsidRDefault="00285273" w:rsidP="00285273">
      <w:pPr>
        <w:jc w:val="both"/>
        <w:rPr>
          <w:rFonts w:ascii="Times New Roman" w:hAnsi="Times New Roman"/>
          <w:sz w:val="22"/>
          <w:szCs w:val="22"/>
          <w:lang w:val="en-GB"/>
        </w:rPr>
      </w:pPr>
    </w:p>
    <w:p w14:paraId="1D90DC26" w14:textId="77777777" w:rsidR="00192B87" w:rsidRPr="00285273" w:rsidRDefault="00192B87" w:rsidP="00285273">
      <w:pPr>
        <w:jc w:val="both"/>
        <w:rPr>
          <w:rFonts w:ascii="Times New Roman" w:hAnsi="Times New Roman"/>
          <w:b/>
          <w:sz w:val="22"/>
          <w:szCs w:val="22"/>
          <w:lang w:val="en-GB"/>
        </w:rPr>
      </w:pPr>
      <w:r w:rsidRPr="00285273">
        <w:rPr>
          <w:rFonts w:ascii="Times New Roman" w:hAnsi="Times New Roman"/>
          <w:sz w:val="22"/>
          <w:szCs w:val="22"/>
          <w:lang w:val="en-GB"/>
        </w:rPr>
        <w:t>2013 – present</w:t>
      </w:r>
      <w:r w:rsidRPr="00285273">
        <w:rPr>
          <w:rFonts w:ascii="Times New Roman" w:hAnsi="Times New Roman"/>
          <w:sz w:val="22"/>
          <w:szCs w:val="22"/>
          <w:lang w:val="en-GB"/>
        </w:rPr>
        <w:tab/>
        <w:t>Member of the Editorial Board of “</w:t>
      </w:r>
      <w:r w:rsidRPr="00285273">
        <w:rPr>
          <w:rStyle w:val="Strong"/>
          <w:rFonts w:ascii="Times New Roman" w:hAnsi="Times New Roman"/>
          <w:b w:val="0"/>
          <w:bCs w:val="0"/>
          <w:sz w:val="22"/>
          <w:szCs w:val="22"/>
          <w:lang w:val="en-GB"/>
        </w:rPr>
        <w:t>Journal of Social Sciences”</w:t>
      </w:r>
    </w:p>
    <w:p w14:paraId="595A5626" w14:textId="77777777" w:rsidR="00192B87" w:rsidRPr="00192B87" w:rsidRDefault="00192B87" w:rsidP="00192B87">
      <w:pPr>
        <w:ind w:left="1418" w:hanging="1418"/>
        <w:rPr>
          <w:rFonts w:ascii="Times New Roman" w:hAnsi="Times New Roman"/>
          <w:lang w:val="en-GB"/>
        </w:rPr>
      </w:pPr>
    </w:p>
    <w:p w14:paraId="79A7E06B" w14:textId="77777777" w:rsidR="00ED43A8" w:rsidRDefault="00ED43A8" w:rsidP="009E4193">
      <w:pPr>
        <w:pStyle w:val="BodyText3"/>
        <w:ind w:left="1418" w:hanging="1418"/>
        <w:jc w:val="both"/>
        <w:rPr>
          <w:rFonts w:ascii="Times New Roman" w:hAnsi="Times New Roman"/>
          <w:sz w:val="22"/>
          <w:szCs w:val="22"/>
        </w:rPr>
      </w:pPr>
      <w:r w:rsidRPr="00ED43A8">
        <w:rPr>
          <w:rFonts w:ascii="Times New Roman" w:hAnsi="Times New Roman"/>
          <w:sz w:val="22"/>
          <w:szCs w:val="22"/>
        </w:rPr>
        <w:t xml:space="preserve">2013-presentMember of the International Scientific Committee of the Latin-American Journal on Quality, Effectiveness and Change in Education (REICE – </w:t>
      </w:r>
      <w:proofErr w:type="spellStart"/>
      <w:r w:rsidRPr="00ED43A8">
        <w:rPr>
          <w:rFonts w:ascii="Times New Roman" w:hAnsi="Times New Roman"/>
          <w:sz w:val="22"/>
          <w:szCs w:val="22"/>
        </w:rPr>
        <w:t>RevistaIberoamericanasobreCalidad</w:t>
      </w:r>
      <w:proofErr w:type="spellEnd"/>
      <w:r w:rsidRPr="00ED43A8">
        <w:rPr>
          <w:rFonts w:ascii="Times New Roman" w:hAnsi="Times New Roman"/>
          <w:sz w:val="22"/>
          <w:szCs w:val="22"/>
        </w:rPr>
        <w:t xml:space="preserve">, </w:t>
      </w:r>
      <w:proofErr w:type="spellStart"/>
      <w:r w:rsidRPr="00ED43A8">
        <w:rPr>
          <w:rFonts w:ascii="Times New Roman" w:hAnsi="Times New Roman"/>
          <w:sz w:val="22"/>
          <w:szCs w:val="22"/>
        </w:rPr>
        <w:t>EficaciayCambio</w:t>
      </w:r>
      <w:proofErr w:type="spellEnd"/>
      <w:r w:rsidRPr="00ED43A8">
        <w:rPr>
          <w:rFonts w:ascii="Times New Roman" w:hAnsi="Times New Roman"/>
          <w:sz w:val="22"/>
          <w:szCs w:val="22"/>
        </w:rPr>
        <w:t xml:space="preserve"> </w:t>
      </w:r>
      <w:proofErr w:type="spellStart"/>
      <w:r w:rsidRPr="00ED43A8">
        <w:rPr>
          <w:rFonts w:ascii="Times New Roman" w:hAnsi="Times New Roman"/>
          <w:sz w:val="22"/>
          <w:szCs w:val="22"/>
        </w:rPr>
        <w:t>en</w:t>
      </w:r>
      <w:proofErr w:type="spellEnd"/>
      <w:r w:rsidRPr="00ED43A8">
        <w:rPr>
          <w:rFonts w:ascii="Times New Roman" w:hAnsi="Times New Roman"/>
          <w:sz w:val="22"/>
          <w:szCs w:val="22"/>
        </w:rPr>
        <w:t xml:space="preserve"> </w:t>
      </w:r>
      <w:proofErr w:type="spellStart"/>
      <w:r w:rsidRPr="00ED43A8">
        <w:rPr>
          <w:rFonts w:ascii="Times New Roman" w:hAnsi="Times New Roman"/>
          <w:sz w:val="22"/>
          <w:szCs w:val="22"/>
        </w:rPr>
        <w:t>Educación</w:t>
      </w:r>
      <w:proofErr w:type="spellEnd"/>
      <w:r w:rsidRPr="00ED43A8">
        <w:rPr>
          <w:rFonts w:ascii="Times New Roman" w:hAnsi="Times New Roman"/>
          <w:sz w:val="22"/>
          <w:szCs w:val="22"/>
        </w:rPr>
        <w:t xml:space="preserve">). </w:t>
      </w:r>
    </w:p>
    <w:p w14:paraId="3859694D" w14:textId="77777777" w:rsidR="00ED43A8" w:rsidRPr="00ED43A8" w:rsidRDefault="00ED43A8" w:rsidP="009E4193">
      <w:pPr>
        <w:pStyle w:val="BodyText3"/>
        <w:ind w:left="1418" w:hanging="1418"/>
        <w:jc w:val="both"/>
        <w:rPr>
          <w:rFonts w:ascii="Times New Roman" w:hAnsi="Times New Roman"/>
          <w:sz w:val="22"/>
          <w:szCs w:val="22"/>
        </w:rPr>
      </w:pPr>
    </w:p>
    <w:p w14:paraId="59296F56" w14:textId="77777777" w:rsidR="00807FD4" w:rsidRPr="00C071AF" w:rsidRDefault="00807FD4" w:rsidP="009E4193">
      <w:pPr>
        <w:pStyle w:val="BodyText3"/>
        <w:ind w:left="1418" w:hanging="1418"/>
        <w:jc w:val="both"/>
        <w:rPr>
          <w:rFonts w:ascii="Times New Roman" w:hAnsi="Times New Roman"/>
          <w:sz w:val="22"/>
          <w:szCs w:val="22"/>
        </w:rPr>
      </w:pPr>
      <w:r w:rsidRPr="00C071AF">
        <w:rPr>
          <w:rFonts w:ascii="Times New Roman" w:hAnsi="Times New Roman"/>
          <w:sz w:val="22"/>
          <w:szCs w:val="22"/>
        </w:rPr>
        <w:t xml:space="preserve">2005 </w:t>
      </w:r>
      <w:r w:rsidRPr="00C071AF">
        <w:rPr>
          <w:rFonts w:ascii="Times New Roman" w:hAnsi="Times New Roman"/>
          <w:sz w:val="22"/>
        </w:rPr>
        <w:t xml:space="preserve">– </w:t>
      </w:r>
      <w:r w:rsidRPr="00C071AF">
        <w:rPr>
          <w:rFonts w:ascii="Times New Roman" w:hAnsi="Times New Roman"/>
          <w:sz w:val="22"/>
          <w:szCs w:val="22"/>
        </w:rPr>
        <w:t>present</w:t>
      </w:r>
      <w:r w:rsidRPr="00C071AF">
        <w:rPr>
          <w:rFonts w:ascii="Times New Roman" w:hAnsi="Times New Roman"/>
          <w:sz w:val="22"/>
          <w:szCs w:val="22"/>
        </w:rPr>
        <w:tab/>
      </w:r>
      <w:r w:rsidRPr="00C071AF">
        <w:rPr>
          <w:rFonts w:ascii="Times New Roman" w:hAnsi="Times New Roman"/>
          <w:iCs/>
          <w:sz w:val="22"/>
          <w:szCs w:val="22"/>
        </w:rPr>
        <w:t>Book Review Editor of the “School Effectiveness and School Improvement”</w:t>
      </w:r>
      <w:r w:rsidRPr="00C071AF">
        <w:rPr>
          <w:rFonts w:ascii="Times New Roman" w:hAnsi="Times New Roman"/>
          <w:sz w:val="22"/>
          <w:szCs w:val="22"/>
        </w:rPr>
        <w:t xml:space="preserve"> journal.</w:t>
      </w:r>
    </w:p>
    <w:p w14:paraId="25A11135" w14:textId="77777777" w:rsidR="00807FD4" w:rsidRPr="00C071AF" w:rsidRDefault="00807FD4" w:rsidP="009E4193">
      <w:pPr>
        <w:pStyle w:val="BodyText3"/>
        <w:ind w:left="1418" w:hanging="1418"/>
        <w:jc w:val="both"/>
        <w:rPr>
          <w:rFonts w:ascii="Times New Roman" w:hAnsi="Times New Roman"/>
          <w:sz w:val="22"/>
        </w:rPr>
      </w:pPr>
    </w:p>
    <w:p w14:paraId="2F1DE55D"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2004 – present</w:t>
      </w:r>
      <w:r w:rsidRPr="00C071AF">
        <w:rPr>
          <w:rFonts w:ascii="Times New Roman" w:hAnsi="Times New Roman"/>
          <w:sz w:val="22"/>
        </w:rPr>
        <w:tab/>
        <w:t>Member of the Editorial Board of “School Effectiveness and School Improvement” journal.</w:t>
      </w:r>
    </w:p>
    <w:p w14:paraId="28F4E2B9" w14:textId="77777777" w:rsidR="00807FD4" w:rsidRPr="00C071AF" w:rsidRDefault="00807FD4" w:rsidP="009E4193">
      <w:pPr>
        <w:pStyle w:val="BodyText3"/>
        <w:ind w:left="1418" w:hanging="1418"/>
        <w:jc w:val="both"/>
        <w:rPr>
          <w:rFonts w:ascii="Times New Roman" w:hAnsi="Times New Roman"/>
          <w:sz w:val="22"/>
        </w:rPr>
      </w:pPr>
    </w:p>
    <w:p w14:paraId="55AAA70D"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2008 – present</w:t>
      </w:r>
      <w:r w:rsidRPr="00C071AF">
        <w:rPr>
          <w:rFonts w:ascii="Times New Roman" w:hAnsi="Times New Roman"/>
          <w:sz w:val="22"/>
        </w:rPr>
        <w:tab/>
        <w:t>Member of the Editorial Board of “Effective Education” journal.</w:t>
      </w:r>
    </w:p>
    <w:p w14:paraId="0ED78161" w14:textId="77777777" w:rsidR="00807FD4" w:rsidRPr="00C071AF" w:rsidRDefault="00807FD4" w:rsidP="009E4193">
      <w:pPr>
        <w:pStyle w:val="BodyText3"/>
        <w:ind w:left="1418" w:hanging="1418"/>
        <w:jc w:val="both"/>
        <w:rPr>
          <w:rFonts w:ascii="Times New Roman" w:hAnsi="Times New Roman"/>
          <w:sz w:val="22"/>
        </w:rPr>
      </w:pPr>
    </w:p>
    <w:p w14:paraId="7C8B300A" w14:textId="77777777" w:rsidR="00807FD4" w:rsidRPr="00C071AF" w:rsidRDefault="00807FD4" w:rsidP="009E4193">
      <w:pPr>
        <w:pStyle w:val="BodyText3"/>
        <w:jc w:val="both"/>
        <w:rPr>
          <w:rFonts w:ascii="Times New Roman" w:hAnsi="Times New Roman"/>
          <w:sz w:val="22"/>
        </w:rPr>
      </w:pPr>
      <w:r w:rsidRPr="00C071AF">
        <w:rPr>
          <w:rFonts w:ascii="Times New Roman" w:hAnsi="Times New Roman"/>
          <w:sz w:val="22"/>
        </w:rPr>
        <w:t xml:space="preserve">2010 – present Member of the Editorial Board of “Studies in Educational Evaluation” journal </w:t>
      </w:r>
    </w:p>
    <w:p w14:paraId="02BEEC9E" w14:textId="77777777" w:rsidR="00807FD4" w:rsidRPr="00C071AF" w:rsidRDefault="00807FD4" w:rsidP="009E4193">
      <w:pPr>
        <w:pStyle w:val="BodyText3"/>
        <w:jc w:val="both"/>
        <w:rPr>
          <w:rFonts w:ascii="Times New Roman" w:hAnsi="Times New Roman"/>
          <w:sz w:val="22"/>
        </w:rPr>
      </w:pPr>
    </w:p>
    <w:p w14:paraId="71881BF9"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2010 – present</w:t>
      </w:r>
      <w:r w:rsidRPr="00C071AF">
        <w:rPr>
          <w:rFonts w:ascii="Times New Roman" w:hAnsi="Times New Roman"/>
          <w:sz w:val="22"/>
        </w:rPr>
        <w:tab/>
        <w:t>Member of the Editorial Board of “Educational and Psychological Measurement” journal</w:t>
      </w:r>
    </w:p>
    <w:p w14:paraId="0DA6109B" w14:textId="77777777" w:rsidR="00032B46" w:rsidRPr="00C071AF" w:rsidRDefault="00032B46" w:rsidP="009E4193">
      <w:pPr>
        <w:pStyle w:val="BodyText3"/>
        <w:ind w:left="1418" w:hanging="1418"/>
        <w:jc w:val="both"/>
        <w:rPr>
          <w:rFonts w:ascii="Times New Roman" w:hAnsi="Times New Roman"/>
          <w:sz w:val="22"/>
        </w:rPr>
      </w:pPr>
    </w:p>
    <w:p w14:paraId="36D7B924"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lastRenderedPageBreak/>
        <w:t>2009 – present</w:t>
      </w:r>
      <w:r w:rsidRPr="00C071AF">
        <w:rPr>
          <w:rFonts w:ascii="Times New Roman" w:hAnsi="Times New Roman"/>
          <w:sz w:val="22"/>
        </w:rPr>
        <w:tab/>
        <w:t>Member of the Editorial Board of “Education Research International” journal.</w:t>
      </w:r>
    </w:p>
    <w:p w14:paraId="0CE661B7" w14:textId="77777777" w:rsidR="00807FD4" w:rsidRPr="00C071AF" w:rsidRDefault="00807FD4" w:rsidP="009E4193">
      <w:pPr>
        <w:pStyle w:val="BodyText3"/>
        <w:ind w:left="1418" w:hanging="1418"/>
        <w:jc w:val="both"/>
        <w:rPr>
          <w:rFonts w:ascii="Times New Roman" w:hAnsi="Times New Roman"/>
          <w:sz w:val="22"/>
        </w:rPr>
      </w:pPr>
    </w:p>
    <w:p w14:paraId="7D3F4F77" w14:textId="77777777" w:rsidR="00032B46" w:rsidRPr="00C071AF" w:rsidRDefault="00032B46" w:rsidP="009E4193">
      <w:pPr>
        <w:pStyle w:val="BodyText3"/>
        <w:ind w:left="1418" w:hanging="1418"/>
        <w:jc w:val="both"/>
        <w:rPr>
          <w:rFonts w:ascii="Times New Roman" w:hAnsi="Times New Roman"/>
          <w:sz w:val="22"/>
        </w:rPr>
      </w:pPr>
      <w:r w:rsidRPr="00C071AF">
        <w:rPr>
          <w:rFonts w:ascii="Times New Roman" w:hAnsi="Times New Roman"/>
          <w:sz w:val="22"/>
        </w:rPr>
        <w:t>2012 – present Member of the Editorial Board of “Social Sciences” journal</w:t>
      </w:r>
      <w:r w:rsidR="00303CB4" w:rsidRPr="00C071AF">
        <w:rPr>
          <w:rFonts w:ascii="Times New Roman" w:hAnsi="Times New Roman"/>
          <w:sz w:val="22"/>
        </w:rPr>
        <w:t xml:space="preserve">. </w:t>
      </w:r>
    </w:p>
    <w:p w14:paraId="00D88BF5" w14:textId="77777777" w:rsidR="00032B46" w:rsidRPr="00C071AF" w:rsidRDefault="00032B46" w:rsidP="009E4193">
      <w:pPr>
        <w:pStyle w:val="BodyText3"/>
        <w:ind w:left="1418" w:hanging="1418"/>
        <w:jc w:val="both"/>
        <w:rPr>
          <w:rFonts w:ascii="Times New Roman" w:hAnsi="Times New Roman"/>
          <w:sz w:val="22"/>
        </w:rPr>
      </w:pPr>
    </w:p>
    <w:p w14:paraId="0E7DF612"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2009 – present</w:t>
      </w:r>
      <w:r w:rsidRPr="00C071AF">
        <w:rPr>
          <w:rFonts w:ascii="Times New Roman" w:hAnsi="Times New Roman"/>
          <w:sz w:val="22"/>
        </w:rPr>
        <w:tab/>
        <w:t>Acted as Reviewer of papers submitted to “Oxford Review of Education” journal</w:t>
      </w:r>
    </w:p>
    <w:p w14:paraId="1155CFA2" w14:textId="77777777" w:rsidR="00807FD4" w:rsidRPr="00C071AF" w:rsidRDefault="00807FD4" w:rsidP="009E4193">
      <w:pPr>
        <w:pStyle w:val="BodyText3"/>
        <w:ind w:left="1418" w:hanging="1418"/>
        <w:jc w:val="both"/>
        <w:rPr>
          <w:rFonts w:ascii="Times New Roman" w:hAnsi="Times New Roman"/>
          <w:sz w:val="22"/>
        </w:rPr>
      </w:pPr>
    </w:p>
    <w:p w14:paraId="240B3695"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2009 – present</w:t>
      </w:r>
      <w:r w:rsidRPr="00C071AF">
        <w:rPr>
          <w:rFonts w:ascii="Times New Roman" w:hAnsi="Times New Roman"/>
          <w:sz w:val="22"/>
        </w:rPr>
        <w:tab/>
        <w:t>Acted as Reviewer of papers submitted to “Scandinavian Journal of Educational Research”</w:t>
      </w:r>
    </w:p>
    <w:p w14:paraId="5D39C137" w14:textId="77777777" w:rsidR="00807FD4" w:rsidRPr="00C071AF" w:rsidRDefault="00807FD4" w:rsidP="009E4193">
      <w:pPr>
        <w:pStyle w:val="BodyText3"/>
        <w:ind w:left="1418" w:hanging="1418"/>
        <w:jc w:val="both"/>
        <w:rPr>
          <w:rFonts w:ascii="Times New Roman" w:hAnsi="Times New Roman"/>
          <w:sz w:val="22"/>
        </w:rPr>
      </w:pPr>
    </w:p>
    <w:p w14:paraId="0BB63D54"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2006 – present</w:t>
      </w:r>
      <w:r w:rsidRPr="00C071AF">
        <w:rPr>
          <w:rFonts w:ascii="Times New Roman" w:hAnsi="Times New Roman"/>
          <w:sz w:val="22"/>
        </w:rPr>
        <w:tab/>
        <w:t>Acted as Reviewer of papers submitted to the “American Educational Research Journal”.</w:t>
      </w:r>
    </w:p>
    <w:p w14:paraId="695B6F51" w14:textId="77777777" w:rsidR="00807FD4" w:rsidRPr="00C071AF" w:rsidRDefault="00807FD4" w:rsidP="009E4193">
      <w:pPr>
        <w:pStyle w:val="BodyText3"/>
        <w:ind w:left="1418" w:hanging="1418"/>
        <w:jc w:val="both"/>
        <w:rPr>
          <w:rFonts w:ascii="Times New Roman" w:hAnsi="Times New Roman"/>
          <w:sz w:val="22"/>
        </w:rPr>
      </w:pPr>
    </w:p>
    <w:p w14:paraId="73CA7248"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2007 – present</w:t>
      </w:r>
      <w:r w:rsidRPr="00C071AF">
        <w:rPr>
          <w:rFonts w:ascii="Times New Roman" w:hAnsi="Times New Roman"/>
          <w:sz w:val="22"/>
        </w:rPr>
        <w:tab/>
        <w:t>Acted as Reviewer of papers submitted to the</w:t>
      </w:r>
      <w:r w:rsidRPr="00C071AF">
        <w:rPr>
          <w:rFonts w:ascii="Times New Roman" w:hAnsi="Times New Roman"/>
          <w:sz w:val="22"/>
          <w:szCs w:val="22"/>
        </w:rPr>
        <w:t xml:space="preserve"> “</w:t>
      </w:r>
      <w:r w:rsidRPr="00C071AF">
        <w:rPr>
          <w:rFonts w:ascii="Times New Roman" w:hAnsi="Times New Roman"/>
          <w:sz w:val="22"/>
          <w:szCs w:val="22"/>
          <w:lang w:eastAsia="el-GR"/>
        </w:rPr>
        <w:t>Educational Research Review</w:t>
      </w:r>
      <w:r w:rsidRPr="00C071AF">
        <w:rPr>
          <w:rFonts w:ascii="Times New Roman" w:hAnsi="Times New Roman"/>
          <w:sz w:val="22"/>
          <w:szCs w:val="22"/>
        </w:rPr>
        <w:t>” Journal.</w:t>
      </w:r>
    </w:p>
    <w:p w14:paraId="388F17A9" w14:textId="77777777" w:rsidR="00807FD4" w:rsidRPr="00C071AF" w:rsidRDefault="00807FD4" w:rsidP="009E4193">
      <w:pPr>
        <w:pStyle w:val="BodyText3"/>
        <w:ind w:left="1418" w:hanging="1418"/>
        <w:jc w:val="both"/>
        <w:rPr>
          <w:rFonts w:ascii="Times New Roman" w:hAnsi="Times New Roman"/>
          <w:sz w:val="22"/>
        </w:rPr>
      </w:pPr>
    </w:p>
    <w:p w14:paraId="648B90A0"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2005 – present</w:t>
      </w:r>
      <w:r w:rsidRPr="00C071AF">
        <w:rPr>
          <w:rFonts w:ascii="Times New Roman" w:hAnsi="Times New Roman"/>
          <w:sz w:val="22"/>
        </w:rPr>
        <w:tab/>
        <w:t xml:space="preserve">Acted as Reviewer of papers submitted to the “Learning Environments Research” journal. </w:t>
      </w:r>
    </w:p>
    <w:p w14:paraId="593828FC" w14:textId="77777777" w:rsidR="00807FD4" w:rsidRPr="00C071AF" w:rsidRDefault="00807FD4" w:rsidP="009E4193">
      <w:pPr>
        <w:pStyle w:val="BodyText3"/>
        <w:ind w:left="1418" w:hanging="1418"/>
        <w:jc w:val="both"/>
        <w:rPr>
          <w:rFonts w:ascii="Times New Roman" w:hAnsi="Times New Roman"/>
          <w:sz w:val="22"/>
        </w:rPr>
      </w:pPr>
    </w:p>
    <w:p w14:paraId="5A8923BC"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2005 – present</w:t>
      </w:r>
      <w:r w:rsidRPr="00C071AF">
        <w:rPr>
          <w:rFonts w:ascii="Times New Roman" w:hAnsi="Times New Roman"/>
          <w:sz w:val="22"/>
        </w:rPr>
        <w:tab/>
        <w:t xml:space="preserve">Acted as Reviewer of papers submitted to the “Teaching and Teacher Education” journal. </w:t>
      </w:r>
    </w:p>
    <w:p w14:paraId="5A2CDB7B" w14:textId="77777777" w:rsidR="00807FD4" w:rsidRPr="00C071AF" w:rsidRDefault="00807FD4" w:rsidP="009E4193">
      <w:pPr>
        <w:pStyle w:val="BodyText3"/>
        <w:ind w:left="1418" w:hanging="1418"/>
        <w:jc w:val="both"/>
        <w:rPr>
          <w:rFonts w:ascii="Times New Roman" w:hAnsi="Times New Roman"/>
          <w:sz w:val="22"/>
        </w:rPr>
      </w:pPr>
    </w:p>
    <w:p w14:paraId="05ECE503"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2005 – present</w:t>
      </w:r>
      <w:r w:rsidRPr="00C071AF">
        <w:rPr>
          <w:rFonts w:ascii="Times New Roman" w:hAnsi="Times New Roman"/>
          <w:sz w:val="22"/>
        </w:rPr>
        <w:tab/>
        <w:t>Acted as Reviewer of papers submitted to the “British Educational Research Journal”.</w:t>
      </w:r>
    </w:p>
    <w:p w14:paraId="6C1A6A12" w14:textId="77777777" w:rsidR="00807FD4" w:rsidRPr="00C071AF" w:rsidRDefault="00807FD4" w:rsidP="009E4193">
      <w:pPr>
        <w:pStyle w:val="BodyText3"/>
        <w:ind w:left="1418" w:hanging="1418"/>
        <w:jc w:val="both"/>
        <w:rPr>
          <w:rFonts w:ascii="Times New Roman" w:hAnsi="Times New Roman"/>
          <w:sz w:val="22"/>
        </w:rPr>
      </w:pPr>
    </w:p>
    <w:p w14:paraId="4C642767"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2002 – present</w:t>
      </w:r>
      <w:r w:rsidRPr="00C071AF">
        <w:rPr>
          <w:rFonts w:ascii="Times New Roman" w:hAnsi="Times New Roman"/>
          <w:sz w:val="22"/>
        </w:rPr>
        <w:tab/>
        <w:t xml:space="preserve">Acted as Reviewer of papers submitted to the “Structural Equation </w:t>
      </w:r>
      <w:proofErr w:type="spellStart"/>
      <w:r w:rsidRPr="00C071AF">
        <w:rPr>
          <w:rFonts w:ascii="Times New Roman" w:hAnsi="Times New Roman"/>
          <w:sz w:val="22"/>
        </w:rPr>
        <w:t>Modeling</w:t>
      </w:r>
      <w:proofErr w:type="spellEnd"/>
      <w:r w:rsidRPr="00C071AF">
        <w:rPr>
          <w:rFonts w:ascii="Times New Roman" w:hAnsi="Times New Roman"/>
          <w:sz w:val="22"/>
        </w:rPr>
        <w:t>” journal.</w:t>
      </w:r>
    </w:p>
    <w:p w14:paraId="394885CA" w14:textId="77777777" w:rsidR="00807FD4" w:rsidRPr="00C071AF" w:rsidRDefault="00807FD4" w:rsidP="009E4193">
      <w:pPr>
        <w:pStyle w:val="BodyText3"/>
        <w:ind w:left="1418" w:hanging="1418"/>
        <w:jc w:val="both"/>
        <w:rPr>
          <w:rFonts w:ascii="Times New Roman" w:hAnsi="Times New Roman"/>
          <w:sz w:val="22"/>
        </w:rPr>
      </w:pPr>
    </w:p>
    <w:p w14:paraId="2E417B63"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2002 - present</w:t>
      </w:r>
      <w:r w:rsidRPr="00C071AF">
        <w:rPr>
          <w:rFonts w:ascii="Times New Roman" w:hAnsi="Times New Roman"/>
          <w:sz w:val="22"/>
        </w:rPr>
        <w:tab/>
        <w:t>Acted as Reviewer of papers submitted to “School Effectiveness and School Improvement” journal.</w:t>
      </w:r>
    </w:p>
    <w:p w14:paraId="2127591D" w14:textId="77777777" w:rsidR="00807FD4" w:rsidRPr="00C071AF" w:rsidRDefault="00807FD4" w:rsidP="009E4193">
      <w:pPr>
        <w:pStyle w:val="BodyText3"/>
        <w:ind w:left="1418" w:hanging="1418"/>
        <w:jc w:val="both"/>
        <w:rPr>
          <w:rFonts w:ascii="Times New Roman" w:hAnsi="Times New Roman"/>
          <w:sz w:val="22"/>
        </w:rPr>
      </w:pPr>
    </w:p>
    <w:p w14:paraId="7D926055"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2003 – present</w:t>
      </w:r>
      <w:r w:rsidRPr="00C071AF">
        <w:rPr>
          <w:rFonts w:ascii="Times New Roman" w:hAnsi="Times New Roman"/>
          <w:sz w:val="22"/>
        </w:rPr>
        <w:tab/>
        <w:t>Acted as Reviewer of papers submitted to the “Educational Research and Evaluation” journal.</w:t>
      </w:r>
    </w:p>
    <w:p w14:paraId="7386A2EC" w14:textId="77777777" w:rsidR="00807FD4" w:rsidRPr="00C071AF" w:rsidRDefault="00807FD4" w:rsidP="009E4193">
      <w:pPr>
        <w:pStyle w:val="BodyText3"/>
        <w:ind w:left="1418" w:hanging="1418"/>
        <w:jc w:val="both"/>
        <w:rPr>
          <w:rFonts w:ascii="Times New Roman" w:hAnsi="Times New Roman"/>
          <w:sz w:val="22"/>
        </w:rPr>
      </w:pPr>
    </w:p>
    <w:p w14:paraId="0F25364B"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2004 – present</w:t>
      </w:r>
      <w:r w:rsidRPr="00C071AF">
        <w:rPr>
          <w:rFonts w:ascii="Times New Roman" w:hAnsi="Times New Roman"/>
          <w:sz w:val="22"/>
        </w:rPr>
        <w:tab/>
        <w:t>Acted as Reviewer of papers submitted to the “Journal of Research in Mathematics Education”.</w:t>
      </w:r>
    </w:p>
    <w:p w14:paraId="21A086C8" w14:textId="77777777" w:rsidR="00807FD4" w:rsidRPr="00C071AF" w:rsidRDefault="00807FD4" w:rsidP="009E4193">
      <w:pPr>
        <w:pStyle w:val="BodyText3"/>
        <w:ind w:left="1418" w:hanging="1418"/>
        <w:jc w:val="both"/>
        <w:rPr>
          <w:rFonts w:ascii="Times New Roman" w:hAnsi="Times New Roman"/>
          <w:sz w:val="22"/>
        </w:rPr>
      </w:pPr>
    </w:p>
    <w:p w14:paraId="265F6E97"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2002 – present</w:t>
      </w:r>
      <w:r w:rsidRPr="00C071AF">
        <w:rPr>
          <w:rFonts w:ascii="Times New Roman" w:hAnsi="Times New Roman"/>
          <w:sz w:val="22"/>
        </w:rPr>
        <w:tab/>
        <w:t>Reviewer of papers and symposia submitted for presentation at the annual conferences of the Special Interest Group (SIG) of American Educational Research Association (AERA) on Teacher/School Effectiveness.</w:t>
      </w:r>
    </w:p>
    <w:p w14:paraId="362258B8" w14:textId="77777777" w:rsidR="00807FD4" w:rsidRPr="00C071AF" w:rsidRDefault="00807FD4" w:rsidP="009E4193">
      <w:pPr>
        <w:pStyle w:val="BodyText3"/>
        <w:ind w:left="1418" w:hanging="1418"/>
        <w:jc w:val="both"/>
        <w:rPr>
          <w:rFonts w:ascii="Times New Roman" w:hAnsi="Times New Roman"/>
          <w:sz w:val="22"/>
        </w:rPr>
      </w:pPr>
    </w:p>
    <w:p w14:paraId="5EB257B8"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2001 – present</w:t>
      </w:r>
      <w:r w:rsidRPr="00C071AF">
        <w:rPr>
          <w:rFonts w:ascii="Times New Roman" w:hAnsi="Times New Roman"/>
          <w:sz w:val="22"/>
        </w:rPr>
        <w:tab/>
        <w:t>Reviewer of papers and symposia submitted for presentation at the annual conferences of the Rasch SIG of AERA.</w:t>
      </w:r>
    </w:p>
    <w:p w14:paraId="7ADC159E" w14:textId="77777777" w:rsidR="00807FD4" w:rsidRPr="00C071AF" w:rsidRDefault="00807FD4" w:rsidP="009E4193">
      <w:pPr>
        <w:pStyle w:val="BodyText3"/>
        <w:ind w:left="1418" w:hanging="1418"/>
        <w:jc w:val="both"/>
        <w:rPr>
          <w:rFonts w:ascii="Times New Roman" w:hAnsi="Times New Roman"/>
          <w:sz w:val="22"/>
        </w:rPr>
      </w:pPr>
    </w:p>
    <w:p w14:paraId="68363E30" w14:textId="77777777" w:rsidR="00807FD4" w:rsidRPr="00C071AF" w:rsidRDefault="00807FD4" w:rsidP="009E4193">
      <w:pPr>
        <w:pStyle w:val="BodyText3"/>
        <w:ind w:left="1418" w:hanging="1418"/>
        <w:jc w:val="both"/>
        <w:rPr>
          <w:rFonts w:ascii="Times New Roman" w:hAnsi="Times New Roman"/>
          <w:sz w:val="22"/>
        </w:rPr>
      </w:pPr>
      <w:r w:rsidRPr="00C071AF">
        <w:rPr>
          <w:rFonts w:ascii="Times New Roman" w:hAnsi="Times New Roman"/>
          <w:sz w:val="22"/>
        </w:rPr>
        <w:t>1997 – 2005</w:t>
      </w:r>
      <w:r w:rsidRPr="00C071AF">
        <w:rPr>
          <w:rFonts w:ascii="Times New Roman" w:hAnsi="Times New Roman"/>
          <w:sz w:val="22"/>
        </w:rPr>
        <w:tab/>
        <w:t xml:space="preserve">Reviewer of research papers submitted for presentation at the International Conferences of </w:t>
      </w:r>
      <w:proofErr w:type="spellStart"/>
      <w:r w:rsidRPr="00C071AF">
        <w:rPr>
          <w:rFonts w:ascii="Times New Roman" w:hAnsi="Times New Roman"/>
          <w:sz w:val="22"/>
        </w:rPr>
        <w:t>PME</w:t>
      </w:r>
      <w:proofErr w:type="spellEnd"/>
      <w:r w:rsidRPr="00C071AF">
        <w:rPr>
          <w:rFonts w:ascii="Times New Roman" w:hAnsi="Times New Roman"/>
          <w:sz w:val="22"/>
        </w:rPr>
        <w:t>.</w:t>
      </w:r>
    </w:p>
    <w:p w14:paraId="03FCB7F2" w14:textId="77777777" w:rsidR="00032B46" w:rsidRPr="00C071AF" w:rsidRDefault="00032B46" w:rsidP="00032B46">
      <w:pPr>
        <w:rPr>
          <w:lang w:val="en-GB"/>
        </w:rPr>
      </w:pPr>
    </w:p>
    <w:p w14:paraId="11295FBC" w14:textId="77777777" w:rsidR="00807FD4" w:rsidRPr="00C071AF" w:rsidRDefault="00807FD4" w:rsidP="00143BAA">
      <w:pPr>
        <w:rPr>
          <w:lang w:val="en-GB"/>
        </w:rPr>
      </w:pPr>
    </w:p>
    <w:p w14:paraId="7B4A7833" w14:textId="77777777" w:rsidR="001729F1" w:rsidRDefault="001729F1">
      <w:pPr>
        <w:pStyle w:val="Heading3"/>
        <w:spacing w:line="240" w:lineRule="auto"/>
        <w:jc w:val="center"/>
        <w:rPr>
          <w:caps/>
          <w:sz w:val="22"/>
        </w:rPr>
      </w:pPr>
    </w:p>
    <w:p w14:paraId="72F2329D" w14:textId="77777777" w:rsidR="00807FD4" w:rsidRPr="00C071AF" w:rsidRDefault="00807FD4">
      <w:pPr>
        <w:pStyle w:val="Heading3"/>
        <w:spacing w:line="240" w:lineRule="auto"/>
        <w:jc w:val="center"/>
        <w:rPr>
          <w:caps/>
          <w:sz w:val="22"/>
        </w:rPr>
      </w:pPr>
      <w:r w:rsidRPr="00C071AF">
        <w:rPr>
          <w:caps/>
          <w:sz w:val="22"/>
        </w:rPr>
        <w:t>consultancy work</w:t>
      </w:r>
    </w:p>
    <w:p w14:paraId="508C9510" w14:textId="77777777" w:rsidR="00807FD4" w:rsidRPr="00C071AF" w:rsidRDefault="00807FD4">
      <w:pPr>
        <w:pStyle w:val="BodyText3"/>
        <w:ind w:left="1418" w:hanging="1418"/>
        <w:jc w:val="left"/>
        <w:rPr>
          <w:rFonts w:ascii="Times New Roman" w:hAnsi="Times New Roman"/>
          <w:sz w:val="22"/>
        </w:rPr>
      </w:pPr>
    </w:p>
    <w:p w14:paraId="18E519EA" w14:textId="3071EA59" w:rsidR="00A83D9A" w:rsidRDefault="00D25FE7" w:rsidP="005B591E">
      <w:pPr>
        <w:ind w:left="1418" w:hanging="1418"/>
        <w:jc w:val="both"/>
        <w:rPr>
          <w:rFonts w:ascii="Times New Roman" w:hAnsi="Times New Roman"/>
          <w:color w:val="222222"/>
          <w:sz w:val="22"/>
          <w:szCs w:val="22"/>
          <w:lang w:val="en"/>
        </w:rPr>
      </w:pPr>
      <w:r>
        <w:rPr>
          <w:rFonts w:ascii="Times New Roman" w:hAnsi="Times New Roman"/>
          <w:color w:val="222222"/>
          <w:sz w:val="22"/>
          <w:szCs w:val="22"/>
          <w:lang w:val="en"/>
        </w:rPr>
        <w:t>Spring 2021</w:t>
      </w:r>
      <w:r>
        <w:rPr>
          <w:rFonts w:ascii="Times New Roman" w:hAnsi="Times New Roman"/>
          <w:color w:val="222222"/>
          <w:sz w:val="22"/>
          <w:szCs w:val="22"/>
          <w:lang w:val="en"/>
        </w:rPr>
        <w:tab/>
        <w:t xml:space="preserve">Member of the </w:t>
      </w:r>
      <w:r w:rsidRPr="00D25FE7">
        <w:rPr>
          <w:rFonts w:ascii="Times New Roman" w:hAnsi="Times New Roman"/>
          <w:color w:val="222222"/>
          <w:sz w:val="22"/>
          <w:szCs w:val="22"/>
          <w:lang w:val="en"/>
        </w:rPr>
        <w:t xml:space="preserve">selection committee for an open position as Tenure-eligible lecturer in Didactics and School Organization at the </w:t>
      </w:r>
      <w:proofErr w:type="spellStart"/>
      <w:r w:rsidRPr="00D25FE7">
        <w:rPr>
          <w:rFonts w:ascii="Times New Roman" w:hAnsi="Times New Roman"/>
          <w:color w:val="222222"/>
          <w:sz w:val="22"/>
          <w:szCs w:val="22"/>
          <w:lang w:val="en"/>
        </w:rPr>
        <w:t>Universi</w:t>
      </w:r>
      <w:r>
        <w:rPr>
          <w:rFonts w:ascii="Times New Roman" w:hAnsi="Times New Roman"/>
          <w:color w:val="222222"/>
          <w:sz w:val="22"/>
          <w:szCs w:val="22"/>
          <w:lang w:val="en"/>
        </w:rPr>
        <w:t>tat</w:t>
      </w:r>
      <w:proofErr w:type="spellEnd"/>
      <w:r>
        <w:rPr>
          <w:rFonts w:ascii="Times New Roman" w:hAnsi="Times New Roman"/>
          <w:color w:val="222222"/>
          <w:sz w:val="22"/>
          <w:szCs w:val="22"/>
          <w:lang w:val="en"/>
        </w:rPr>
        <w:t xml:space="preserve"> </w:t>
      </w:r>
      <w:proofErr w:type="spellStart"/>
      <w:r>
        <w:rPr>
          <w:rFonts w:ascii="Times New Roman" w:hAnsi="Times New Roman"/>
          <w:color w:val="222222"/>
          <w:sz w:val="22"/>
          <w:szCs w:val="22"/>
          <w:lang w:val="en"/>
        </w:rPr>
        <w:t>Autònoma</w:t>
      </w:r>
      <w:proofErr w:type="spellEnd"/>
      <w:r>
        <w:rPr>
          <w:rFonts w:ascii="Times New Roman" w:hAnsi="Times New Roman"/>
          <w:color w:val="222222"/>
          <w:sz w:val="22"/>
          <w:szCs w:val="22"/>
          <w:lang w:val="en"/>
        </w:rPr>
        <w:t xml:space="preserve"> de Barcelona (</w:t>
      </w:r>
      <w:proofErr w:type="spellStart"/>
      <w:r>
        <w:rPr>
          <w:rFonts w:ascii="Times New Roman" w:hAnsi="Times New Roman"/>
          <w:color w:val="222222"/>
          <w:sz w:val="22"/>
          <w:szCs w:val="22"/>
          <w:lang w:val="en"/>
        </w:rPr>
        <w:t>UAB</w:t>
      </w:r>
      <w:proofErr w:type="spellEnd"/>
      <w:r>
        <w:rPr>
          <w:rFonts w:ascii="Times New Roman" w:hAnsi="Times New Roman"/>
          <w:color w:val="222222"/>
          <w:sz w:val="22"/>
          <w:szCs w:val="22"/>
          <w:lang w:val="en"/>
        </w:rPr>
        <w:t xml:space="preserve">) under the </w:t>
      </w:r>
      <w:r w:rsidRPr="00D25FE7">
        <w:rPr>
          <w:rFonts w:ascii="Times New Roman" w:hAnsi="Times New Roman"/>
          <w:color w:val="222222"/>
          <w:sz w:val="22"/>
          <w:szCs w:val="22"/>
          <w:lang w:val="en"/>
        </w:rPr>
        <w:t xml:space="preserve">Serra </w:t>
      </w:r>
      <w:proofErr w:type="spellStart"/>
      <w:r w:rsidRPr="00D25FE7">
        <w:rPr>
          <w:rFonts w:ascii="Times New Roman" w:hAnsi="Times New Roman"/>
          <w:color w:val="222222"/>
          <w:sz w:val="22"/>
          <w:szCs w:val="22"/>
          <w:lang w:val="en"/>
        </w:rPr>
        <w:t>Húnter</w:t>
      </w:r>
      <w:proofErr w:type="spellEnd"/>
      <w:r w:rsidRPr="00D25FE7">
        <w:rPr>
          <w:rFonts w:ascii="Times New Roman" w:hAnsi="Times New Roman"/>
          <w:color w:val="222222"/>
          <w:sz w:val="22"/>
          <w:szCs w:val="22"/>
          <w:lang w:val="en"/>
        </w:rPr>
        <w:t xml:space="preserve"> </w:t>
      </w:r>
      <w:proofErr w:type="spellStart"/>
      <w:r w:rsidRPr="00D25FE7">
        <w:rPr>
          <w:rFonts w:ascii="Times New Roman" w:hAnsi="Times New Roman"/>
          <w:color w:val="222222"/>
          <w:sz w:val="22"/>
          <w:szCs w:val="22"/>
          <w:lang w:val="en"/>
        </w:rPr>
        <w:t>Programme</w:t>
      </w:r>
      <w:proofErr w:type="spellEnd"/>
      <w:r w:rsidRPr="00D25FE7">
        <w:rPr>
          <w:rFonts w:ascii="Times New Roman" w:hAnsi="Times New Roman"/>
          <w:color w:val="222222"/>
          <w:sz w:val="22"/>
          <w:szCs w:val="22"/>
          <w:lang w:val="en"/>
        </w:rPr>
        <w:t xml:space="preserve"> (sponsored by the government and universities of Catalonia).</w:t>
      </w:r>
    </w:p>
    <w:p w14:paraId="6A695C08" w14:textId="77777777" w:rsidR="00D25FE7" w:rsidRDefault="00D25FE7" w:rsidP="00A83D9A">
      <w:pPr>
        <w:ind w:left="1418" w:hanging="1418"/>
        <w:jc w:val="both"/>
        <w:rPr>
          <w:rFonts w:ascii="Times New Roman" w:hAnsi="Times New Roman"/>
          <w:color w:val="222222"/>
          <w:sz w:val="22"/>
          <w:szCs w:val="22"/>
          <w:lang w:val="en"/>
        </w:rPr>
      </w:pPr>
    </w:p>
    <w:p w14:paraId="239F913A" w14:textId="31FA4D04" w:rsidR="00A83D9A" w:rsidRPr="00A83D9A" w:rsidRDefault="00A83D9A" w:rsidP="00A83D9A">
      <w:pPr>
        <w:ind w:left="1418" w:hanging="1418"/>
        <w:jc w:val="both"/>
        <w:rPr>
          <w:rFonts w:ascii="Times New Roman" w:hAnsi="Times New Roman"/>
          <w:color w:val="222222"/>
          <w:sz w:val="22"/>
          <w:szCs w:val="22"/>
          <w:lang w:val="en"/>
        </w:rPr>
      </w:pPr>
      <w:r>
        <w:rPr>
          <w:rFonts w:ascii="Times New Roman" w:hAnsi="Times New Roman"/>
          <w:color w:val="222222"/>
          <w:sz w:val="22"/>
          <w:szCs w:val="22"/>
          <w:lang w:val="en"/>
        </w:rPr>
        <w:t>Sep. 2020</w:t>
      </w:r>
      <w:r>
        <w:rPr>
          <w:rFonts w:ascii="Times New Roman" w:hAnsi="Times New Roman"/>
          <w:color w:val="222222"/>
          <w:sz w:val="22"/>
          <w:szCs w:val="22"/>
          <w:lang w:val="en"/>
        </w:rPr>
        <w:tab/>
        <w:t>Evaluator (P</w:t>
      </w:r>
      <w:r w:rsidRPr="00A83D9A">
        <w:rPr>
          <w:rFonts w:ascii="Times New Roman" w:hAnsi="Times New Roman"/>
          <w:color w:val="222222"/>
          <w:sz w:val="22"/>
          <w:szCs w:val="22"/>
          <w:lang w:val="en"/>
        </w:rPr>
        <w:t>anel member</w:t>
      </w:r>
      <w:r>
        <w:rPr>
          <w:rFonts w:ascii="Times New Roman" w:hAnsi="Times New Roman"/>
          <w:color w:val="222222"/>
          <w:sz w:val="22"/>
          <w:szCs w:val="22"/>
          <w:lang w:val="en"/>
        </w:rPr>
        <w:t>)</w:t>
      </w:r>
      <w:r w:rsidRPr="00A83D9A">
        <w:rPr>
          <w:rFonts w:ascii="Times New Roman" w:hAnsi="Times New Roman"/>
          <w:color w:val="222222"/>
          <w:sz w:val="22"/>
          <w:szCs w:val="22"/>
          <w:lang w:val="en"/>
        </w:rPr>
        <w:t xml:space="preserve"> </w:t>
      </w:r>
      <w:r>
        <w:rPr>
          <w:rFonts w:ascii="Times New Roman" w:hAnsi="Times New Roman"/>
          <w:color w:val="222222"/>
          <w:sz w:val="22"/>
          <w:szCs w:val="22"/>
          <w:lang w:val="en"/>
        </w:rPr>
        <w:t xml:space="preserve">in the </w:t>
      </w:r>
      <w:r w:rsidRPr="00A83D9A">
        <w:rPr>
          <w:rFonts w:ascii="Times New Roman" w:hAnsi="Times New Roman"/>
          <w:color w:val="222222"/>
          <w:sz w:val="22"/>
          <w:szCs w:val="22"/>
          <w:lang w:val="en"/>
        </w:rPr>
        <w:t xml:space="preserve">evaluation process of </w:t>
      </w:r>
      <w:proofErr w:type="spellStart"/>
      <w:r w:rsidRPr="00A83D9A">
        <w:rPr>
          <w:rFonts w:ascii="Times New Roman" w:hAnsi="Times New Roman"/>
          <w:color w:val="222222"/>
          <w:sz w:val="22"/>
          <w:szCs w:val="22"/>
          <w:lang w:val="en"/>
        </w:rPr>
        <w:t>Fundação</w:t>
      </w:r>
      <w:proofErr w:type="spellEnd"/>
      <w:r w:rsidRPr="00A83D9A">
        <w:rPr>
          <w:rFonts w:ascii="Times New Roman" w:hAnsi="Times New Roman"/>
          <w:color w:val="222222"/>
          <w:sz w:val="22"/>
          <w:szCs w:val="22"/>
          <w:lang w:val="en"/>
        </w:rPr>
        <w:t xml:space="preserve"> para a </w:t>
      </w:r>
      <w:proofErr w:type="spellStart"/>
      <w:r w:rsidRPr="00A83D9A">
        <w:rPr>
          <w:rFonts w:ascii="Times New Roman" w:hAnsi="Times New Roman"/>
          <w:color w:val="222222"/>
          <w:sz w:val="22"/>
          <w:szCs w:val="22"/>
          <w:lang w:val="en"/>
        </w:rPr>
        <w:t>Ciência</w:t>
      </w:r>
      <w:proofErr w:type="spellEnd"/>
      <w:r w:rsidRPr="00A83D9A">
        <w:rPr>
          <w:rFonts w:ascii="Times New Roman" w:hAnsi="Times New Roman"/>
          <w:color w:val="222222"/>
          <w:sz w:val="22"/>
          <w:szCs w:val="22"/>
          <w:lang w:val="en"/>
        </w:rPr>
        <w:t xml:space="preserve"> e a </w:t>
      </w:r>
      <w:proofErr w:type="spellStart"/>
      <w:r w:rsidRPr="00A83D9A">
        <w:rPr>
          <w:rFonts w:ascii="Times New Roman" w:hAnsi="Times New Roman"/>
          <w:color w:val="222222"/>
          <w:sz w:val="22"/>
          <w:szCs w:val="22"/>
          <w:lang w:val="en"/>
        </w:rPr>
        <w:t>Tecnologia</w:t>
      </w:r>
      <w:proofErr w:type="spellEnd"/>
      <w:r w:rsidRPr="00A83D9A">
        <w:rPr>
          <w:rFonts w:ascii="Times New Roman" w:hAnsi="Times New Roman"/>
          <w:color w:val="222222"/>
          <w:sz w:val="22"/>
          <w:szCs w:val="22"/>
          <w:lang w:val="en"/>
        </w:rPr>
        <w:t xml:space="preserve">, I.P. (FCT) </w:t>
      </w:r>
      <w:r>
        <w:rPr>
          <w:rFonts w:ascii="Times New Roman" w:hAnsi="Times New Roman"/>
          <w:color w:val="222222"/>
          <w:sz w:val="22"/>
          <w:szCs w:val="22"/>
          <w:lang w:val="en"/>
        </w:rPr>
        <w:t xml:space="preserve">- Call for </w:t>
      </w:r>
      <w:proofErr w:type="spellStart"/>
      <w:r>
        <w:rPr>
          <w:rFonts w:ascii="Times New Roman" w:hAnsi="Times New Roman"/>
          <w:color w:val="222222"/>
          <w:sz w:val="22"/>
          <w:szCs w:val="22"/>
          <w:lang w:val="en"/>
        </w:rPr>
        <w:t>SR&amp;TD</w:t>
      </w:r>
      <w:proofErr w:type="spellEnd"/>
      <w:r>
        <w:rPr>
          <w:rFonts w:ascii="Times New Roman" w:hAnsi="Times New Roman"/>
          <w:color w:val="222222"/>
          <w:sz w:val="22"/>
          <w:szCs w:val="22"/>
          <w:lang w:val="en"/>
        </w:rPr>
        <w:t xml:space="preserve"> Project Grants, </w:t>
      </w:r>
      <w:r w:rsidRPr="00A83D9A">
        <w:rPr>
          <w:rFonts w:ascii="Times New Roman" w:hAnsi="Times New Roman"/>
          <w:color w:val="222222"/>
          <w:sz w:val="22"/>
          <w:szCs w:val="22"/>
          <w:lang w:val="en"/>
        </w:rPr>
        <w:t>Portuguese Founda</w:t>
      </w:r>
      <w:r>
        <w:rPr>
          <w:rFonts w:ascii="Times New Roman" w:hAnsi="Times New Roman"/>
          <w:color w:val="222222"/>
          <w:sz w:val="22"/>
          <w:szCs w:val="22"/>
          <w:lang w:val="en"/>
        </w:rPr>
        <w:t>tion for Science and Technology.</w:t>
      </w:r>
    </w:p>
    <w:p w14:paraId="1F080937" w14:textId="77777777" w:rsidR="00A83D9A" w:rsidRDefault="00A83D9A" w:rsidP="005B591E">
      <w:pPr>
        <w:ind w:left="1418" w:hanging="1418"/>
        <w:jc w:val="both"/>
        <w:rPr>
          <w:rFonts w:ascii="Times New Roman" w:hAnsi="Times New Roman"/>
          <w:color w:val="222222"/>
          <w:sz w:val="22"/>
          <w:szCs w:val="22"/>
          <w:lang w:val="en"/>
        </w:rPr>
      </w:pPr>
    </w:p>
    <w:p w14:paraId="3C3F7389" w14:textId="594B5586" w:rsidR="005B591E" w:rsidRPr="005B591E" w:rsidRDefault="005B591E" w:rsidP="005B591E">
      <w:pPr>
        <w:ind w:left="1418" w:hanging="1418"/>
        <w:jc w:val="both"/>
        <w:rPr>
          <w:rFonts w:ascii="Times New Roman" w:hAnsi="Times New Roman"/>
          <w:color w:val="222222"/>
          <w:sz w:val="22"/>
          <w:szCs w:val="22"/>
          <w:lang w:val="en"/>
        </w:rPr>
      </w:pPr>
      <w:r w:rsidRPr="005B591E">
        <w:rPr>
          <w:rFonts w:ascii="Times New Roman" w:hAnsi="Times New Roman"/>
          <w:color w:val="222222"/>
          <w:sz w:val="22"/>
          <w:szCs w:val="22"/>
          <w:lang w:val="en"/>
        </w:rPr>
        <w:t>2017-present</w:t>
      </w:r>
      <w:r w:rsidRPr="005B591E">
        <w:rPr>
          <w:rFonts w:ascii="Times New Roman" w:hAnsi="Times New Roman"/>
          <w:color w:val="222222"/>
          <w:sz w:val="22"/>
          <w:szCs w:val="22"/>
          <w:lang w:val="en"/>
        </w:rPr>
        <w:tab/>
        <w:t xml:space="preserve">Evaluator of a </w:t>
      </w:r>
      <w:r w:rsidRPr="005B591E">
        <w:rPr>
          <w:rFonts w:ascii="Times New Roman" w:hAnsi="Times New Roman"/>
          <w:bCs/>
          <w:sz w:val="22"/>
          <w:szCs w:val="22"/>
          <w:lang w:val="en-US"/>
        </w:rPr>
        <w:t xml:space="preserve">funding </w:t>
      </w:r>
      <w:proofErr w:type="spellStart"/>
      <w:r w:rsidRPr="005B591E">
        <w:rPr>
          <w:rFonts w:ascii="Times New Roman" w:hAnsi="Times New Roman"/>
          <w:bCs/>
          <w:sz w:val="22"/>
          <w:szCs w:val="22"/>
          <w:lang w:val="en-US"/>
        </w:rPr>
        <w:t>programme</w:t>
      </w:r>
      <w:proofErr w:type="spellEnd"/>
      <w:r w:rsidRPr="005B591E">
        <w:rPr>
          <w:rFonts w:ascii="Times New Roman" w:hAnsi="Times New Roman"/>
          <w:sz w:val="22"/>
          <w:szCs w:val="22"/>
          <w:lang w:val="en-US"/>
        </w:rPr>
        <w:t xml:space="preserve"> for </w:t>
      </w:r>
      <w:r w:rsidRPr="005B591E">
        <w:rPr>
          <w:rFonts w:ascii="Times New Roman" w:hAnsi="Times New Roman"/>
          <w:bCs/>
          <w:sz w:val="22"/>
          <w:szCs w:val="22"/>
          <w:lang w:val="en-US"/>
        </w:rPr>
        <w:t>strategic basic research</w:t>
      </w:r>
      <w:r w:rsidRPr="005B591E">
        <w:rPr>
          <w:rFonts w:ascii="Times New Roman" w:hAnsi="Times New Roman"/>
          <w:sz w:val="22"/>
          <w:szCs w:val="22"/>
          <w:lang w:val="en-US"/>
        </w:rPr>
        <w:t xml:space="preserve"> (SBO) </w:t>
      </w:r>
      <w:r w:rsidRPr="005B591E">
        <w:rPr>
          <w:rFonts w:ascii="Times New Roman" w:hAnsi="Times New Roman"/>
          <w:color w:val="222222"/>
          <w:sz w:val="22"/>
          <w:szCs w:val="22"/>
          <w:lang w:val="en"/>
        </w:rPr>
        <w:t xml:space="preserve">aiming to support innovative science projects that, when successful, provide an outlook for future economic or societal applications, at the </w:t>
      </w:r>
      <w:r w:rsidRPr="005B591E">
        <w:rPr>
          <w:rFonts w:ascii="Times New Roman" w:hAnsi="Times New Roman"/>
          <w:bCs/>
          <w:color w:val="222222"/>
          <w:sz w:val="22"/>
          <w:szCs w:val="22"/>
          <w:lang w:val="en"/>
        </w:rPr>
        <w:t>Research Foundation - Flanders</w:t>
      </w:r>
      <w:r w:rsidRPr="005B591E">
        <w:rPr>
          <w:rFonts w:ascii="Times New Roman" w:hAnsi="Times New Roman"/>
          <w:color w:val="222222"/>
          <w:sz w:val="22"/>
          <w:szCs w:val="22"/>
          <w:lang w:val="en"/>
        </w:rPr>
        <w:t xml:space="preserve"> (FWO) and </w:t>
      </w:r>
      <w:r w:rsidRPr="005B591E">
        <w:rPr>
          <w:rFonts w:ascii="Times New Roman" w:hAnsi="Times New Roman"/>
          <w:sz w:val="22"/>
          <w:szCs w:val="22"/>
          <w:lang w:val="en-US"/>
        </w:rPr>
        <w:t xml:space="preserve">the </w:t>
      </w:r>
      <w:r w:rsidRPr="005B591E">
        <w:rPr>
          <w:rFonts w:ascii="Times New Roman" w:hAnsi="Times New Roman"/>
          <w:bCs/>
          <w:sz w:val="22"/>
          <w:szCs w:val="22"/>
          <w:lang w:val="en-US"/>
        </w:rPr>
        <w:t>Flemish Agency for Innovation and Entrepreneurship</w:t>
      </w:r>
      <w:r>
        <w:rPr>
          <w:rFonts w:ascii="Times New Roman" w:hAnsi="Times New Roman"/>
          <w:bCs/>
          <w:sz w:val="22"/>
          <w:szCs w:val="22"/>
          <w:lang w:val="en-US"/>
        </w:rPr>
        <w:t xml:space="preserve"> in Belgium</w:t>
      </w:r>
      <w:r w:rsidRPr="005B591E">
        <w:rPr>
          <w:rFonts w:ascii="Times New Roman" w:hAnsi="Times New Roman"/>
          <w:sz w:val="22"/>
          <w:szCs w:val="22"/>
          <w:lang w:val="en-US"/>
        </w:rPr>
        <w:t xml:space="preserve">. </w:t>
      </w:r>
    </w:p>
    <w:p w14:paraId="694017BF" w14:textId="77777777" w:rsidR="005B591E" w:rsidRPr="005B591E" w:rsidRDefault="005B591E" w:rsidP="00514C30">
      <w:pPr>
        <w:pStyle w:val="BodyText3"/>
        <w:ind w:left="1418" w:hanging="1418"/>
        <w:jc w:val="both"/>
        <w:rPr>
          <w:rFonts w:ascii="Times New Roman" w:hAnsi="Times New Roman"/>
          <w:sz w:val="22"/>
          <w:lang w:val="en"/>
        </w:rPr>
      </w:pPr>
    </w:p>
    <w:p w14:paraId="5ADBF771" w14:textId="77777777" w:rsidR="00FC62DC" w:rsidRDefault="00FC62DC" w:rsidP="00514C30">
      <w:pPr>
        <w:pStyle w:val="BodyText3"/>
        <w:ind w:left="1418" w:hanging="1418"/>
        <w:jc w:val="both"/>
        <w:rPr>
          <w:rFonts w:ascii="Times New Roman" w:hAnsi="Times New Roman"/>
          <w:sz w:val="22"/>
        </w:rPr>
      </w:pPr>
      <w:r>
        <w:rPr>
          <w:rFonts w:ascii="Times New Roman" w:hAnsi="Times New Roman"/>
          <w:sz w:val="22"/>
        </w:rPr>
        <w:t>2016-</w:t>
      </w:r>
      <w:proofErr w:type="gramStart"/>
      <w:r>
        <w:rPr>
          <w:rFonts w:ascii="Times New Roman" w:hAnsi="Times New Roman"/>
          <w:sz w:val="22"/>
        </w:rPr>
        <w:t>present  Member</w:t>
      </w:r>
      <w:proofErr w:type="gramEnd"/>
      <w:r>
        <w:rPr>
          <w:rFonts w:ascii="Times New Roman" w:hAnsi="Times New Roman"/>
          <w:sz w:val="22"/>
        </w:rPr>
        <w:t xml:space="preserve"> of the Advisory Board of the </w:t>
      </w:r>
      <w:proofErr w:type="spellStart"/>
      <w:r>
        <w:rPr>
          <w:rFonts w:ascii="Times New Roman" w:hAnsi="Times New Roman"/>
          <w:sz w:val="22"/>
        </w:rPr>
        <w:t>Center</w:t>
      </w:r>
      <w:proofErr w:type="spellEnd"/>
      <w:r>
        <w:rPr>
          <w:rFonts w:ascii="Times New Roman" w:hAnsi="Times New Roman"/>
          <w:sz w:val="22"/>
        </w:rPr>
        <w:t xml:space="preserve"> for Applied Neuroscience (CAN), University of Cyprus, Cyprus. </w:t>
      </w:r>
    </w:p>
    <w:p w14:paraId="43B089F6" w14:textId="77777777" w:rsidR="00FC62DC" w:rsidRDefault="00FC62DC" w:rsidP="00514C30">
      <w:pPr>
        <w:pStyle w:val="BodyText3"/>
        <w:ind w:left="1418" w:hanging="1418"/>
        <w:jc w:val="both"/>
        <w:rPr>
          <w:rFonts w:ascii="Times New Roman" w:hAnsi="Times New Roman"/>
          <w:sz w:val="22"/>
        </w:rPr>
      </w:pPr>
    </w:p>
    <w:p w14:paraId="66A96906" w14:textId="77777777" w:rsidR="00807FD4" w:rsidRPr="00C071AF" w:rsidRDefault="00807FD4" w:rsidP="00514C30">
      <w:pPr>
        <w:pStyle w:val="BodyText3"/>
        <w:ind w:left="1418" w:hanging="1418"/>
        <w:jc w:val="both"/>
        <w:rPr>
          <w:rFonts w:ascii="Times New Roman" w:hAnsi="Times New Roman"/>
          <w:sz w:val="22"/>
        </w:rPr>
      </w:pPr>
      <w:r w:rsidRPr="00C071AF">
        <w:rPr>
          <w:rFonts w:ascii="Times New Roman" w:hAnsi="Times New Roman"/>
          <w:sz w:val="22"/>
        </w:rPr>
        <w:t>2011 – present</w:t>
      </w:r>
      <w:r w:rsidRPr="00C071AF">
        <w:rPr>
          <w:rFonts w:ascii="Times New Roman" w:hAnsi="Times New Roman"/>
          <w:sz w:val="22"/>
        </w:rPr>
        <w:tab/>
        <w:t xml:space="preserve">Member of the PISA 2015 </w:t>
      </w:r>
      <w:proofErr w:type="spellStart"/>
      <w:r w:rsidRPr="00C071AF">
        <w:rPr>
          <w:rFonts w:ascii="Times New Roman" w:hAnsi="Times New Roman"/>
          <w:sz w:val="22"/>
        </w:rPr>
        <w:t>QEG</w:t>
      </w:r>
      <w:proofErr w:type="spellEnd"/>
      <w:r w:rsidRPr="00C071AF">
        <w:rPr>
          <w:rFonts w:ascii="Times New Roman" w:hAnsi="Times New Roman"/>
          <w:sz w:val="22"/>
        </w:rPr>
        <w:t xml:space="preserve"> expert group that is responsible for developing the theoretical framework and the questionnaires of PISA 2015 study.</w:t>
      </w:r>
    </w:p>
    <w:p w14:paraId="0C2EF009" w14:textId="77777777" w:rsidR="00807FD4" w:rsidRPr="00C071AF" w:rsidRDefault="00807FD4" w:rsidP="0037368F">
      <w:pPr>
        <w:pStyle w:val="BodyText3"/>
        <w:jc w:val="left"/>
        <w:rPr>
          <w:rFonts w:ascii="Times New Roman" w:hAnsi="Times New Roman"/>
          <w:b/>
          <w:sz w:val="22"/>
        </w:rPr>
      </w:pPr>
    </w:p>
    <w:p w14:paraId="7FBB4F79" w14:textId="77777777" w:rsidR="00807FD4" w:rsidRPr="00C071AF" w:rsidRDefault="00807FD4" w:rsidP="0037368F">
      <w:pPr>
        <w:pStyle w:val="BodyText3"/>
        <w:ind w:left="1440" w:hanging="1440"/>
        <w:jc w:val="both"/>
        <w:rPr>
          <w:rFonts w:ascii="Times New Roman" w:hAnsi="Times New Roman"/>
          <w:sz w:val="22"/>
          <w:szCs w:val="22"/>
        </w:rPr>
      </w:pPr>
      <w:r w:rsidRPr="00C071AF">
        <w:rPr>
          <w:rFonts w:ascii="Times New Roman" w:hAnsi="Times New Roman"/>
          <w:bCs/>
          <w:sz w:val="22"/>
          <w:szCs w:val="22"/>
        </w:rPr>
        <w:t>2010 – present</w:t>
      </w:r>
      <w:r w:rsidRPr="00C071AF">
        <w:rPr>
          <w:rFonts w:ascii="Times New Roman" w:hAnsi="Times New Roman"/>
          <w:bCs/>
          <w:sz w:val="22"/>
          <w:szCs w:val="22"/>
        </w:rPr>
        <w:tab/>
      </w:r>
      <w:r w:rsidRPr="00C071AF">
        <w:rPr>
          <w:rFonts w:ascii="Times New Roman" w:hAnsi="Times New Roman"/>
          <w:sz w:val="22"/>
          <w:szCs w:val="22"/>
        </w:rPr>
        <w:t>Evaluator for funding of research projects submitted in “</w:t>
      </w:r>
      <w:proofErr w:type="spellStart"/>
      <w:r w:rsidRPr="00C071AF">
        <w:rPr>
          <w:rFonts w:ascii="Times New Roman" w:hAnsi="Times New Roman"/>
          <w:sz w:val="22"/>
          <w:szCs w:val="22"/>
        </w:rPr>
        <w:t>Irakleitos</w:t>
      </w:r>
      <w:proofErr w:type="spellEnd"/>
      <w:r w:rsidRPr="00C071AF">
        <w:rPr>
          <w:rFonts w:ascii="Times New Roman" w:hAnsi="Times New Roman"/>
          <w:sz w:val="22"/>
          <w:szCs w:val="22"/>
        </w:rPr>
        <w:t xml:space="preserve">” programme, Athens, Greece. </w:t>
      </w:r>
    </w:p>
    <w:p w14:paraId="4FE4DCBA" w14:textId="77777777" w:rsidR="00807FD4" w:rsidRPr="00C071AF" w:rsidRDefault="00807FD4" w:rsidP="0037368F">
      <w:pPr>
        <w:pStyle w:val="BodyText3"/>
        <w:ind w:left="1440" w:hanging="1440"/>
        <w:jc w:val="both"/>
        <w:rPr>
          <w:rFonts w:ascii="Times New Roman" w:hAnsi="Times New Roman"/>
          <w:sz w:val="22"/>
          <w:szCs w:val="22"/>
        </w:rPr>
      </w:pPr>
    </w:p>
    <w:p w14:paraId="19F4AA82" w14:textId="77777777" w:rsidR="00807FD4" w:rsidRPr="00C071AF" w:rsidRDefault="00807FD4" w:rsidP="0037368F">
      <w:pPr>
        <w:widowControl/>
        <w:overflowPunct/>
        <w:autoSpaceDE/>
        <w:autoSpaceDN/>
        <w:adjustRightInd/>
        <w:ind w:left="1440" w:hanging="1440"/>
        <w:jc w:val="both"/>
        <w:textAlignment w:val="auto"/>
        <w:rPr>
          <w:rFonts w:ascii="Times New Roman" w:hAnsi="Times New Roman"/>
          <w:bCs/>
          <w:sz w:val="22"/>
          <w:szCs w:val="22"/>
          <w:lang w:val="en-GB"/>
        </w:rPr>
      </w:pPr>
      <w:r w:rsidRPr="00C071AF">
        <w:rPr>
          <w:rFonts w:ascii="Times New Roman" w:hAnsi="Times New Roman"/>
          <w:bCs/>
          <w:sz w:val="22"/>
          <w:szCs w:val="22"/>
          <w:lang w:val="en-GB"/>
        </w:rPr>
        <w:t>2009 – present</w:t>
      </w:r>
      <w:r w:rsidRPr="00C071AF">
        <w:rPr>
          <w:rFonts w:ascii="Times New Roman" w:hAnsi="Times New Roman"/>
          <w:bCs/>
          <w:sz w:val="22"/>
          <w:szCs w:val="22"/>
          <w:lang w:val="en-GB"/>
        </w:rPr>
        <w:tab/>
        <w:t>Member of the governing board of the Cyprus State Scholarship Foundation</w:t>
      </w:r>
    </w:p>
    <w:p w14:paraId="5A3DF605" w14:textId="77777777" w:rsidR="00807FD4" w:rsidRPr="00C071AF" w:rsidRDefault="00807FD4" w:rsidP="00FB1654">
      <w:pPr>
        <w:pStyle w:val="BodyText3"/>
        <w:tabs>
          <w:tab w:val="left" w:pos="1815"/>
        </w:tabs>
        <w:jc w:val="both"/>
        <w:rPr>
          <w:rFonts w:ascii="Times New Roman" w:hAnsi="Times New Roman"/>
          <w:sz w:val="22"/>
          <w:szCs w:val="22"/>
        </w:rPr>
      </w:pPr>
      <w:r w:rsidRPr="00C071AF">
        <w:rPr>
          <w:rFonts w:ascii="Times New Roman" w:hAnsi="Times New Roman"/>
          <w:sz w:val="22"/>
          <w:szCs w:val="22"/>
        </w:rPr>
        <w:tab/>
      </w:r>
    </w:p>
    <w:p w14:paraId="161411E2" w14:textId="77777777" w:rsidR="00807FD4" w:rsidRPr="00C071AF" w:rsidRDefault="00807FD4" w:rsidP="0037368F">
      <w:pPr>
        <w:pStyle w:val="BodyText3"/>
        <w:tabs>
          <w:tab w:val="left" w:pos="1418"/>
        </w:tabs>
        <w:ind w:left="1418" w:hanging="1418"/>
        <w:jc w:val="both"/>
        <w:rPr>
          <w:rFonts w:ascii="Times New Roman" w:hAnsi="Times New Roman"/>
          <w:sz w:val="22"/>
          <w:szCs w:val="22"/>
        </w:rPr>
      </w:pPr>
      <w:r w:rsidRPr="00C071AF">
        <w:rPr>
          <w:rFonts w:ascii="Times New Roman" w:hAnsi="Times New Roman"/>
          <w:sz w:val="22"/>
          <w:szCs w:val="22"/>
        </w:rPr>
        <w:t xml:space="preserve">2009 </w:t>
      </w:r>
      <w:r w:rsidRPr="00C071AF">
        <w:rPr>
          <w:rFonts w:ascii="Times New Roman" w:hAnsi="Times New Roman"/>
          <w:sz w:val="22"/>
        </w:rPr>
        <w:t>–</w:t>
      </w:r>
      <w:r w:rsidRPr="00C071AF">
        <w:rPr>
          <w:rFonts w:ascii="Times New Roman" w:hAnsi="Times New Roman"/>
          <w:sz w:val="22"/>
          <w:szCs w:val="22"/>
        </w:rPr>
        <w:t xml:space="preserve"> 2012 </w:t>
      </w:r>
      <w:r w:rsidRPr="00C071AF">
        <w:rPr>
          <w:rFonts w:ascii="Times New Roman" w:hAnsi="Times New Roman"/>
          <w:sz w:val="22"/>
          <w:szCs w:val="22"/>
        </w:rPr>
        <w:tab/>
        <w:t>Member of the committee for “Higher Education in Cyprus” of the Ministry of Education and Culture, Cyprus.</w:t>
      </w:r>
    </w:p>
    <w:p w14:paraId="1AFECC71" w14:textId="77777777" w:rsidR="00807FD4" w:rsidRPr="00C071AF" w:rsidRDefault="00807FD4" w:rsidP="0037368F">
      <w:pPr>
        <w:pStyle w:val="BodyText3"/>
        <w:tabs>
          <w:tab w:val="left" w:pos="1418"/>
        </w:tabs>
        <w:ind w:left="1418" w:hanging="1418"/>
        <w:jc w:val="both"/>
        <w:rPr>
          <w:rFonts w:ascii="Times New Roman" w:hAnsi="Times New Roman"/>
          <w:sz w:val="22"/>
          <w:szCs w:val="22"/>
        </w:rPr>
      </w:pPr>
    </w:p>
    <w:p w14:paraId="3BF5CD83" w14:textId="77777777" w:rsidR="00807FD4" w:rsidRPr="00C071AF" w:rsidRDefault="00807FD4" w:rsidP="00514C30">
      <w:pPr>
        <w:pStyle w:val="Heading2"/>
        <w:ind w:left="1440" w:hanging="1440"/>
        <w:jc w:val="both"/>
        <w:rPr>
          <w:rStyle w:val="postheader"/>
          <w:b w:val="0"/>
          <w:lang w:val="en-GB"/>
        </w:rPr>
      </w:pPr>
      <w:r w:rsidRPr="00C071AF">
        <w:rPr>
          <w:b w:val="0"/>
          <w:bCs/>
          <w:szCs w:val="22"/>
          <w:lang w:val="en-GB"/>
        </w:rPr>
        <w:t>2008 – present</w:t>
      </w:r>
      <w:r w:rsidRPr="00C071AF">
        <w:rPr>
          <w:b w:val="0"/>
          <w:bCs/>
          <w:szCs w:val="22"/>
          <w:lang w:val="en-GB"/>
        </w:rPr>
        <w:tab/>
        <w:t xml:space="preserve">Member of the Scientific Committee of the Cyprus Pedagogical Institute and the </w:t>
      </w:r>
      <w:r w:rsidRPr="00C071AF">
        <w:rPr>
          <w:rStyle w:val="postheader"/>
          <w:b w:val="0"/>
          <w:lang w:val="en-GB"/>
        </w:rPr>
        <w:t>Centre of Educational Research and Evaluation, Ministry of Education and Culture, Cyprus.</w:t>
      </w:r>
    </w:p>
    <w:p w14:paraId="5FD9F8D9" w14:textId="77777777" w:rsidR="00807FD4" w:rsidRPr="00C071AF" w:rsidRDefault="00807FD4" w:rsidP="00514C30">
      <w:pPr>
        <w:widowControl/>
        <w:overflowPunct/>
        <w:autoSpaceDE/>
        <w:autoSpaceDN/>
        <w:adjustRightInd/>
        <w:jc w:val="both"/>
        <w:textAlignment w:val="auto"/>
        <w:rPr>
          <w:rFonts w:ascii="Calibri" w:hAnsi="Calibri"/>
          <w:bCs/>
          <w:sz w:val="22"/>
          <w:szCs w:val="22"/>
          <w:lang w:val="en-GB"/>
        </w:rPr>
      </w:pPr>
    </w:p>
    <w:p w14:paraId="482C8A01" w14:textId="77777777" w:rsidR="00807FD4" w:rsidRPr="00C071AF" w:rsidRDefault="00807FD4" w:rsidP="00514C30">
      <w:pPr>
        <w:pStyle w:val="Heading2"/>
        <w:ind w:left="1440" w:hanging="1440"/>
        <w:jc w:val="both"/>
        <w:rPr>
          <w:rStyle w:val="postheader"/>
          <w:b w:val="0"/>
          <w:lang w:val="en-GB"/>
        </w:rPr>
      </w:pPr>
      <w:r w:rsidRPr="00C071AF">
        <w:rPr>
          <w:b w:val="0"/>
          <w:bCs/>
          <w:szCs w:val="22"/>
          <w:lang w:val="en-GB"/>
        </w:rPr>
        <w:t>2008 – present</w:t>
      </w:r>
      <w:r w:rsidRPr="00C071AF">
        <w:rPr>
          <w:b w:val="0"/>
          <w:bCs/>
          <w:szCs w:val="22"/>
          <w:lang w:val="en-GB"/>
        </w:rPr>
        <w:tab/>
        <w:t xml:space="preserve">President of the Examinations Service, </w:t>
      </w:r>
      <w:r w:rsidRPr="00C071AF">
        <w:rPr>
          <w:rStyle w:val="postheader"/>
          <w:b w:val="0"/>
          <w:lang w:val="en-GB"/>
        </w:rPr>
        <w:t>Ministry of Education and Culture, Cyprus.</w:t>
      </w:r>
    </w:p>
    <w:p w14:paraId="6FB714CA" w14:textId="77777777" w:rsidR="00807FD4" w:rsidRPr="00C071AF" w:rsidRDefault="00807FD4" w:rsidP="00514C30">
      <w:pPr>
        <w:widowControl/>
        <w:overflowPunct/>
        <w:autoSpaceDE/>
        <w:autoSpaceDN/>
        <w:adjustRightInd/>
        <w:jc w:val="both"/>
        <w:textAlignment w:val="auto"/>
        <w:rPr>
          <w:rFonts w:ascii="Calibri" w:hAnsi="Calibri"/>
          <w:bCs/>
          <w:sz w:val="22"/>
          <w:szCs w:val="22"/>
          <w:lang w:val="en-GB"/>
        </w:rPr>
      </w:pPr>
    </w:p>
    <w:p w14:paraId="5DA56DB6" w14:textId="77777777" w:rsidR="00807FD4" w:rsidRPr="00C071AF" w:rsidRDefault="00807FD4" w:rsidP="00514C30">
      <w:pPr>
        <w:widowControl/>
        <w:overflowPunct/>
        <w:autoSpaceDE/>
        <w:autoSpaceDN/>
        <w:adjustRightInd/>
        <w:ind w:left="1440" w:hanging="1440"/>
        <w:jc w:val="both"/>
        <w:textAlignment w:val="auto"/>
        <w:rPr>
          <w:rFonts w:ascii="Times New Roman" w:hAnsi="Times New Roman"/>
          <w:bCs/>
          <w:sz w:val="22"/>
          <w:szCs w:val="22"/>
          <w:lang w:val="en-GB"/>
        </w:rPr>
      </w:pPr>
      <w:r w:rsidRPr="00C071AF">
        <w:rPr>
          <w:rFonts w:ascii="Times New Roman" w:hAnsi="Times New Roman"/>
          <w:bCs/>
          <w:sz w:val="22"/>
          <w:szCs w:val="22"/>
          <w:lang w:val="en-GB"/>
        </w:rPr>
        <w:t>2006 – present</w:t>
      </w:r>
      <w:r w:rsidRPr="00C071AF">
        <w:rPr>
          <w:rFonts w:ascii="Times New Roman" w:hAnsi="Times New Roman"/>
          <w:bCs/>
          <w:sz w:val="22"/>
          <w:szCs w:val="22"/>
          <w:lang w:val="en-GB"/>
        </w:rPr>
        <w:tab/>
        <w:t xml:space="preserve">Member of the </w:t>
      </w:r>
      <w:r w:rsidRPr="00C071AF">
        <w:rPr>
          <w:rStyle w:val="Strong"/>
          <w:rFonts w:ascii="Times New Roman" w:hAnsi="Times New Roman"/>
          <w:b w:val="0"/>
          <w:sz w:val="22"/>
          <w:szCs w:val="22"/>
          <w:lang w:val="en-GB"/>
        </w:rPr>
        <w:t>Council of Educational Evaluation-Accreditation (</w:t>
      </w:r>
      <w:proofErr w:type="spellStart"/>
      <w:r w:rsidRPr="00C071AF">
        <w:rPr>
          <w:rStyle w:val="Strong"/>
          <w:rFonts w:ascii="Times New Roman" w:hAnsi="Times New Roman"/>
          <w:b w:val="0"/>
          <w:sz w:val="22"/>
          <w:szCs w:val="22"/>
          <w:lang w:val="en-GB"/>
        </w:rPr>
        <w:t>CEEA</w:t>
      </w:r>
      <w:proofErr w:type="spellEnd"/>
      <w:r w:rsidRPr="00C071AF">
        <w:rPr>
          <w:rStyle w:val="Strong"/>
          <w:rFonts w:ascii="Times New Roman" w:hAnsi="Times New Roman"/>
          <w:b w:val="0"/>
          <w:sz w:val="22"/>
          <w:szCs w:val="22"/>
          <w:lang w:val="en-GB"/>
        </w:rPr>
        <w:t>/</w:t>
      </w:r>
      <w:proofErr w:type="spellStart"/>
      <w:r w:rsidRPr="00C071AF">
        <w:rPr>
          <w:rStyle w:val="Strong"/>
          <w:rFonts w:ascii="Times New Roman" w:hAnsi="Times New Roman"/>
          <w:b w:val="0"/>
          <w:sz w:val="22"/>
          <w:szCs w:val="22"/>
          <w:lang w:val="en-GB"/>
        </w:rPr>
        <w:t>SEKAP</w:t>
      </w:r>
      <w:proofErr w:type="spellEnd"/>
      <w:r w:rsidRPr="00C071AF">
        <w:rPr>
          <w:rStyle w:val="Strong"/>
          <w:rFonts w:ascii="Times New Roman" w:hAnsi="Times New Roman"/>
          <w:b w:val="0"/>
          <w:sz w:val="22"/>
          <w:szCs w:val="22"/>
          <w:lang w:val="en-GB"/>
        </w:rPr>
        <w:t>)</w:t>
      </w:r>
      <w:r w:rsidRPr="00C071AF">
        <w:rPr>
          <w:rFonts w:ascii="Times New Roman" w:hAnsi="Times New Roman"/>
          <w:b/>
          <w:bCs/>
          <w:sz w:val="22"/>
          <w:szCs w:val="22"/>
          <w:lang w:val="en-GB"/>
        </w:rPr>
        <w:t>,</w:t>
      </w:r>
      <w:r w:rsidRPr="00C071AF">
        <w:rPr>
          <w:rFonts w:ascii="Times New Roman" w:hAnsi="Times New Roman"/>
          <w:bCs/>
          <w:sz w:val="22"/>
          <w:szCs w:val="22"/>
          <w:lang w:val="en-GB"/>
        </w:rPr>
        <w:t xml:space="preserve"> Ministry of Education and Culture, Cyprus. </w:t>
      </w:r>
    </w:p>
    <w:p w14:paraId="2E6EC159" w14:textId="77777777" w:rsidR="00807FD4" w:rsidRPr="00C071AF" w:rsidRDefault="00807FD4" w:rsidP="00514C30">
      <w:pPr>
        <w:widowControl/>
        <w:overflowPunct/>
        <w:autoSpaceDE/>
        <w:autoSpaceDN/>
        <w:adjustRightInd/>
        <w:ind w:left="1440" w:hanging="1440"/>
        <w:jc w:val="both"/>
        <w:textAlignment w:val="auto"/>
        <w:rPr>
          <w:rFonts w:ascii="Times New Roman" w:hAnsi="Times New Roman"/>
          <w:bCs/>
          <w:sz w:val="22"/>
          <w:szCs w:val="22"/>
          <w:lang w:val="en-GB"/>
        </w:rPr>
      </w:pPr>
    </w:p>
    <w:p w14:paraId="69FC5230" w14:textId="77777777" w:rsidR="00807FD4" w:rsidRPr="00C071AF" w:rsidRDefault="00807FD4" w:rsidP="00514C30">
      <w:pPr>
        <w:pStyle w:val="BodyText3"/>
        <w:ind w:left="1440" w:hanging="1440"/>
        <w:jc w:val="both"/>
        <w:rPr>
          <w:rFonts w:ascii="Times New Roman" w:hAnsi="Times New Roman"/>
          <w:sz w:val="22"/>
          <w:szCs w:val="22"/>
        </w:rPr>
      </w:pPr>
      <w:r w:rsidRPr="00C071AF">
        <w:rPr>
          <w:rFonts w:ascii="Times New Roman" w:hAnsi="Times New Roman"/>
          <w:sz w:val="22"/>
          <w:szCs w:val="22"/>
        </w:rPr>
        <w:t>2006 – present</w:t>
      </w:r>
      <w:r w:rsidRPr="00C071AF">
        <w:rPr>
          <w:rFonts w:ascii="Times New Roman" w:hAnsi="Times New Roman"/>
          <w:sz w:val="22"/>
          <w:szCs w:val="22"/>
        </w:rPr>
        <w:tab/>
        <w:t xml:space="preserve">Evaluator for funding of research projects, </w:t>
      </w:r>
      <w:r w:rsidRPr="00C071AF">
        <w:rPr>
          <w:rFonts w:ascii="Times New Roman" w:hAnsi="Times New Roman"/>
          <w:sz w:val="22"/>
          <w:szCs w:val="22"/>
          <w:lang w:eastAsia="el-GR"/>
        </w:rPr>
        <w:t>Research Council of the University of Leuven, Belgium.</w:t>
      </w:r>
    </w:p>
    <w:p w14:paraId="0FE9F9FF" w14:textId="77777777" w:rsidR="00807FD4" w:rsidRPr="00C071AF" w:rsidRDefault="00807FD4" w:rsidP="00514C30">
      <w:pPr>
        <w:pStyle w:val="BodyText3"/>
        <w:ind w:left="1440" w:hanging="1440"/>
        <w:jc w:val="both"/>
        <w:rPr>
          <w:rFonts w:ascii="Times New Roman" w:hAnsi="Times New Roman"/>
          <w:sz w:val="22"/>
        </w:rPr>
      </w:pPr>
    </w:p>
    <w:p w14:paraId="1E285719" w14:textId="77777777" w:rsidR="00807FD4" w:rsidRPr="00C071AF" w:rsidRDefault="00807FD4" w:rsidP="00514C30">
      <w:pPr>
        <w:pStyle w:val="BodyText3"/>
        <w:ind w:left="1418" w:hanging="1418"/>
        <w:jc w:val="both"/>
        <w:rPr>
          <w:rFonts w:ascii="Times New Roman" w:hAnsi="Times New Roman"/>
          <w:sz w:val="22"/>
        </w:rPr>
      </w:pPr>
      <w:r w:rsidRPr="00C071AF">
        <w:rPr>
          <w:rFonts w:ascii="Times New Roman" w:hAnsi="Times New Roman"/>
          <w:sz w:val="22"/>
        </w:rPr>
        <w:t>2006 – present</w:t>
      </w:r>
      <w:r w:rsidRPr="00C071AF">
        <w:rPr>
          <w:rFonts w:ascii="Times New Roman" w:hAnsi="Times New Roman"/>
          <w:sz w:val="22"/>
        </w:rPr>
        <w:tab/>
        <w:t xml:space="preserve">Chair of the Research Committee of the Ministry of Education for establishing national tests measuring literacy and numeracy skills at the end of compulsory education (i.e., Gymnasium). </w:t>
      </w:r>
    </w:p>
    <w:p w14:paraId="0CA21B0C" w14:textId="77777777" w:rsidR="00807FD4" w:rsidRPr="00C071AF" w:rsidRDefault="00807FD4" w:rsidP="00514C30">
      <w:pPr>
        <w:pStyle w:val="BodyText3"/>
        <w:ind w:left="1418" w:hanging="1418"/>
        <w:jc w:val="both"/>
        <w:rPr>
          <w:rFonts w:ascii="Times New Roman" w:hAnsi="Times New Roman"/>
          <w:sz w:val="22"/>
        </w:rPr>
      </w:pPr>
    </w:p>
    <w:p w14:paraId="41F46158" w14:textId="77777777" w:rsidR="00807FD4" w:rsidRPr="00C071AF" w:rsidRDefault="00807FD4" w:rsidP="00514C30">
      <w:pPr>
        <w:pStyle w:val="BodyText3"/>
        <w:ind w:left="1418" w:hanging="1418"/>
        <w:jc w:val="both"/>
        <w:rPr>
          <w:rFonts w:ascii="Times New Roman" w:hAnsi="Times New Roman"/>
          <w:sz w:val="22"/>
        </w:rPr>
      </w:pPr>
      <w:r w:rsidRPr="00C071AF">
        <w:rPr>
          <w:rFonts w:ascii="Times New Roman" w:hAnsi="Times New Roman"/>
          <w:sz w:val="22"/>
        </w:rPr>
        <w:t>2006 – present</w:t>
      </w:r>
      <w:r w:rsidRPr="00C071AF">
        <w:rPr>
          <w:rFonts w:ascii="Times New Roman" w:hAnsi="Times New Roman"/>
          <w:sz w:val="22"/>
        </w:rPr>
        <w:tab/>
        <w:t xml:space="preserve">Chair of the Research Committee of the Ministry of Education for establishing national tests identifying early students at risk in literacy and numeracy. </w:t>
      </w:r>
    </w:p>
    <w:p w14:paraId="57473978" w14:textId="77777777" w:rsidR="00807FD4" w:rsidRPr="00C071AF" w:rsidRDefault="00807FD4" w:rsidP="00514C30">
      <w:pPr>
        <w:pStyle w:val="BodyText3"/>
        <w:jc w:val="both"/>
        <w:rPr>
          <w:rFonts w:ascii="Times New Roman" w:hAnsi="Times New Roman"/>
          <w:sz w:val="22"/>
          <w:szCs w:val="22"/>
        </w:rPr>
      </w:pPr>
    </w:p>
    <w:p w14:paraId="62749BE4" w14:textId="77777777" w:rsidR="00807FD4" w:rsidRPr="00C071AF" w:rsidRDefault="00807FD4" w:rsidP="00514C30">
      <w:pPr>
        <w:pStyle w:val="BodyText3"/>
        <w:ind w:left="1440" w:hanging="1440"/>
        <w:jc w:val="both"/>
        <w:rPr>
          <w:rFonts w:ascii="Times New Roman" w:hAnsi="Times New Roman"/>
          <w:sz w:val="22"/>
        </w:rPr>
      </w:pPr>
      <w:r w:rsidRPr="00C071AF">
        <w:rPr>
          <w:rFonts w:ascii="Times New Roman" w:hAnsi="Times New Roman"/>
          <w:sz w:val="22"/>
        </w:rPr>
        <w:t>2006 – present</w:t>
      </w:r>
      <w:r w:rsidRPr="00C071AF">
        <w:rPr>
          <w:rFonts w:ascii="Times New Roman" w:hAnsi="Times New Roman"/>
          <w:sz w:val="22"/>
        </w:rPr>
        <w:tab/>
      </w:r>
      <w:r w:rsidRPr="00C071AF">
        <w:rPr>
          <w:rFonts w:ascii="Times New Roman" w:hAnsi="Times New Roman"/>
          <w:sz w:val="22"/>
          <w:szCs w:val="22"/>
        </w:rPr>
        <w:t>Evaluator for funding of research programs at the University of Antwerp, Belgium.</w:t>
      </w:r>
    </w:p>
    <w:p w14:paraId="2E8D57DD" w14:textId="77777777" w:rsidR="00807FD4" w:rsidRPr="00C071AF" w:rsidRDefault="00807FD4" w:rsidP="00514C30">
      <w:pPr>
        <w:pStyle w:val="BodyText3"/>
        <w:jc w:val="both"/>
        <w:rPr>
          <w:rFonts w:ascii="Times New Roman" w:hAnsi="Times New Roman"/>
          <w:sz w:val="22"/>
        </w:rPr>
      </w:pPr>
    </w:p>
    <w:p w14:paraId="7F70918C" w14:textId="77777777" w:rsidR="00807FD4" w:rsidRPr="00C071AF" w:rsidRDefault="00807FD4" w:rsidP="00514C30">
      <w:pPr>
        <w:pStyle w:val="BodyText3"/>
        <w:jc w:val="both"/>
        <w:rPr>
          <w:rFonts w:ascii="Times New Roman" w:hAnsi="Times New Roman"/>
          <w:sz w:val="22"/>
        </w:rPr>
      </w:pPr>
      <w:r w:rsidRPr="00C071AF">
        <w:rPr>
          <w:rFonts w:ascii="Times New Roman" w:hAnsi="Times New Roman"/>
          <w:sz w:val="22"/>
        </w:rPr>
        <w:t>2004 – 2006</w:t>
      </w:r>
      <w:r w:rsidRPr="00C071AF">
        <w:rPr>
          <w:rFonts w:ascii="Times New Roman" w:hAnsi="Times New Roman"/>
          <w:sz w:val="22"/>
        </w:rPr>
        <w:tab/>
        <w:t xml:space="preserve">Evaluator for funding university programs, Greece.  </w:t>
      </w:r>
    </w:p>
    <w:p w14:paraId="1C8CA704" w14:textId="77777777" w:rsidR="00807FD4" w:rsidRPr="00C071AF" w:rsidRDefault="00807FD4" w:rsidP="00514C30">
      <w:pPr>
        <w:pStyle w:val="BodyText3"/>
        <w:jc w:val="both"/>
        <w:rPr>
          <w:rFonts w:ascii="Times New Roman" w:hAnsi="Times New Roman"/>
          <w:b/>
          <w:sz w:val="22"/>
        </w:rPr>
      </w:pPr>
    </w:p>
    <w:p w14:paraId="5AF0015E" w14:textId="77777777" w:rsidR="00807FD4" w:rsidRPr="00C071AF" w:rsidRDefault="00807FD4" w:rsidP="00514C30">
      <w:pPr>
        <w:pStyle w:val="BodyText3"/>
        <w:ind w:left="1418" w:hanging="1418"/>
        <w:jc w:val="both"/>
        <w:rPr>
          <w:rFonts w:ascii="Times New Roman" w:hAnsi="Times New Roman"/>
          <w:sz w:val="22"/>
        </w:rPr>
      </w:pPr>
      <w:r w:rsidRPr="00C071AF">
        <w:rPr>
          <w:rFonts w:ascii="Times New Roman" w:hAnsi="Times New Roman"/>
          <w:sz w:val="22"/>
        </w:rPr>
        <w:t>2002 – present</w:t>
      </w:r>
      <w:r w:rsidRPr="00C071AF">
        <w:rPr>
          <w:rFonts w:ascii="Times New Roman" w:hAnsi="Times New Roman"/>
          <w:sz w:val="22"/>
        </w:rPr>
        <w:tab/>
        <w:t xml:space="preserve"> Evaluator of Action Research Projects submitted for Grant to the Cyprus Research Foundation, Nicosia.</w:t>
      </w:r>
    </w:p>
    <w:p w14:paraId="447166D6" w14:textId="77777777" w:rsidR="00807FD4" w:rsidRPr="00C071AF" w:rsidRDefault="00807FD4" w:rsidP="00514C30">
      <w:pPr>
        <w:pStyle w:val="BodyText3"/>
        <w:ind w:left="1418" w:hanging="1418"/>
        <w:jc w:val="both"/>
        <w:rPr>
          <w:rFonts w:ascii="Times New Roman" w:hAnsi="Times New Roman"/>
          <w:sz w:val="22"/>
        </w:rPr>
      </w:pPr>
    </w:p>
    <w:p w14:paraId="4D830AF7" w14:textId="77777777" w:rsidR="00807FD4" w:rsidRPr="00C071AF" w:rsidRDefault="00807FD4" w:rsidP="00514C30">
      <w:pPr>
        <w:pStyle w:val="BodyText3"/>
        <w:ind w:left="1418" w:hanging="1418"/>
        <w:jc w:val="both"/>
        <w:rPr>
          <w:rFonts w:ascii="Times New Roman" w:hAnsi="Times New Roman"/>
          <w:sz w:val="22"/>
        </w:rPr>
      </w:pPr>
      <w:r w:rsidRPr="00C071AF">
        <w:rPr>
          <w:rFonts w:ascii="Times New Roman" w:hAnsi="Times New Roman"/>
          <w:sz w:val="22"/>
        </w:rPr>
        <w:t>2002 – 2004</w:t>
      </w:r>
      <w:r w:rsidRPr="00C071AF">
        <w:rPr>
          <w:rFonts w:ascii="Times New Roman" w:hAnsi="Times New Roman"/>
          <w:sz w:val="22"/>
        </w:rPr>
        <w:tab/>
        <w:t>Consultant of Working Groups on setting national standards, Ministry of Education and Culture, Cyprus.</w:t>
      </w:r>
    </w:p>
    <w:p w14:paraId="37487CCC" w14:textId="77777777" w:rsidR="00807FD4" w:rsidRPr="00C071AF" w:rsidRDefault="00807FD4" w:rsidP="00514C30">
      <w:pPr>
        <w:pStyle w:val="BodyText3"/>
        <w:ind w:left="1418" w:hanging="1418"/>
        <w:jc w:val="both"/>
        <w:rPr>
          <w:rFonts w:ascii="Times New Roman" w:hAnsi="Times New Roman"/>
          <w:sz w:val="22"/>
        </w:rPr>
      </w:pPr>
    </w:p>
    <w:p w14:paraId="72E87A7E" w14:textId="77777777" w:rsidR="00807FD4" w:rsidRPr="00C071AF" w:rsidRDefault="00807FD4" w:rsidP="00514C30">
      <w:pPr>
        <w:pStyle w:val="BodyText3"/>
        <w:ind w:left="1418" w:hanging="1418"/>
        <w:jc w:val="both"/>
        <w:rPr>
          <w:rFonts w:ascii="Times New Roman" w:hAnsi="Times New Roman"/>
          <w:sz w:val="22"/>
        </w:rPr>
      </w:pPr>
      <w:r w:rsidRPr="00C071AF">
        <w:rPr>
          <w:rFonts w:ascii="Times New Roman" w:hAnsi="Times New Roman"/>
          <w:sz w:val="22"/>
        </w:rPr>
        <w:t>2002 – 2004</w:t>
      </w:r>
      <w:r w:rsidRPr="00C071AF">
        <w:rPr>
          <w:rFonts w:ascii="Times New Roman" w:hAnsi="Times New Roman"/>
          <w:sz w:val="22"/>
        </w:rPr>
        <w:tab/>
        <w:t>Coordinator of the research committee on setting a national assessment system for measuring achieved standards, Ministry of Education and Culture, Cyprus.</w:t>
      </w:r>
    </w:p>
    <w:p w14:paraId="5BB0328D" w14:textId="77777777" w:rsidR="00807FD4" w:rsidRPr="00C071AF" w:rsidRDefault="00807FD4" w:rsidP="00514C30">
      <w:pPr>
        <w:jc w:val="both"/>
        <w:rPr>
          <w:lang w:val="en-GB"/>
        </w:rPr>
      </w:pPr>
    </w:p>
    <w:p w14:paraId="119031F4" w14:textId="77777777" w:rsidR="00032B46" w:rsidRPr="0078190E" w:rsidRDefault="00807FD4" w:rsidP="0078190E">
      <w:pPr>
        <w:pStyle w:val="BodyText3"/>
        <w:ind w:left="1418" w:hanging="1418"/>
        <w:jc w:val="both"/>
        <w:rPr>
          <w:rFonts w:ascii="Times New Roman" w:hAnsi="Times New Roman"/>
          <w:sz w:val="22"/>
        </w:rPr>
      </w:pPr>
      <w:r w:rsidRPr="00C071AF">
        <w:rPr>
          <w:rFonts w:ascii="Times New Roman" w:hAnsi="Times New Roman"/>
          <w:sz w:val="22"/>
        </w:rPr>
        <w:t>2000 – present</w:t>
      </w:r>
      <w:r w:rsidRPr="00C071AF">
        <w:rPr>
          <w:rFonts w:ascii="Times New Roman" w:hAnsi="Times New Roman"/>
          <w:sz w:val="22"/>
        </w:rPr>
        <w:tab/>
        <w:t>Consultant of the Cyprus Research Foundation for supporting primary and secondary schools to be involved on Action Research Projects.</w:t>
      </w:r>
    </w:p>
    <w:p w14:paraId="63D9123D" w14:textId="77777777" w:rsidR="004B4D2F" w:rsidRDefault="004B4D2F" w:rsidP="000B3063">
      <w:pPr>
        <w:pStyle w:val="BodyText3"/>
        <w:rPr>
          <w:rFonts w:ascii="Times New Roman" w:hAnsi="Times New Roman"/>
          <w:b/>
          <w:sz w:val="22"/>
        </w:rPr>
      </w:pPr>
    </w:p>
    <w:p w14:paraId="199D9BA2" w14:textId="77777777" w:rsidR="004B4D2F" w:rsidRDefault="004B4D2F" w:rsidP="000B3063">
      <w:pPr>
        <w:pStyle w:val="BodyText3"/>
        <w:rPr>
          <w:rFonts w:ascii="Times New Roman" w:hAnsi="Times New Roman"/>
          <w:b/>
          <w:sz w:val="22"/>
        </w:rPr>
      </w:pPr>
    </w:p>
    <w:p w14:paraId="4E6857CA" w14:textId="77777777" w:rsidR="00807FD4" w:rsidRPr="00C071AF" w:rsidRDefault="00807FD4" w:rsidP="000B3063">
      <w:pPr>
        <w:pStyle w:val="BodyText3"/>
        <w:rPr>
          <w:rFonts w:ascii="Times New Roman" w:hAnsi="Times New Roman"/>
          <w:b/>
          <w:sz w:val="22"/>
        </w:rPr>
      </w:pPr>
      <w:r w:rsidRPr="00C071AF">
        <w:rPr>
          <w:rFonts w:ascii="Times New Roman" w:hAnsi="Times New Roman"/>
          <w:b/>
          <w:sz w:val="22"/>
        </w:rPr>
        <w:lastRenderedPageBreak/>
        <w:t>OTHER PROFESSIONAL ACTIVITIES</w:t>
      </w:r>
    </w:p>
    <w:p w14:paraId="13FCB43B" w14:textId="77777777" w:rsidR="00807FD4" w:rsidRPr="00C071AF" w:rsidRDefault="00807FD4">
      <w:pPr>
        <w:pStyle w:val="BodyText3"/>
        <w:jc w:val="left"/>
        <w:rPr>
          <w:rFonts w:ascii="Times New Roman" w:hAnsi="Times New Roman"/>
          <w:sz w:val="22"/>
          <w:szCs w:val="22"/>
        </w:rPr>
      </w:pPr>
    </w:p>
    <w:p w14:paraId="4B3C0BFF" w14:textId="36C7A397" w:rsidR="008E0D0C" w:rsidRDefault="008E0D0C" w:rsidP="003639E0">
      <w:pPr>
        <w:pStyle w:val="BodyText3"/>
        <w:ind w:left="1418" w:hanging="1418"/>
        <w:jc w:val="both"/>
        <w:rPr>
          <w:rFonts w:ascii="Times New Roman" w:hAnsi="Times New Roman"/>
          <w:sz w:val="22"/>
          <w:szCs w:val="22"/>
        </w:rPr>
      </w:pPr>
      <w:r>
        <w:rPr>
          <w:rFonts w:ascii="Times New Roman" w:hAnsi="Times New Roman"/>
          <w:sz w:val="22"/>
          <w:szCs w:val="22"/>
        </w:rPr>
        <w:t xml:space="preserve">2023 – 2027      External Member of the </w:t>
      </w:r>
      <w:r w:rsidRPr="008E0D0C">
        <w:rPr>
          <w:rFonts w:ascii="Times New Roman" w:hAnsi="Times New Roman"/>
          <w:sz w:val="22"/>
          <w:szCs w:val="22"/>
        </w:rPr>
        <w:t xml:space="preserve">Administration </w:t>
      </w:r>
      <w:r>
        <w:rPr>
          <w:rFonts w:ascii="Times New Roman" w:hAnsi="Times New Roman"/>
          <w:sz w:val="22"/>
          <w:szCs w:val="22"/>
        </w:rPr>
        <w:t xml:space="preserve">Board </w:t>
      </w:r>
      <w:r w:rsidRPr="008E0D0C">
        <w:rPr>
          <w:rFonts w:ascii="Times New Roman" w:hAnsi="Times New Roman"/>
          <w:sz w:val="22"/>
          <w:szCs w:val="22"/>
        </w:rPr>
        <w:t>of the University of Western Macedonia</w:t>
      </w:r>
      <w:r>
        <w:rPr>
          <w:rFonts w:ascii="Times New Roman" w:hAnsi="Times New Roman"/>
          <w:sz w:val="22"/>
          <w:szCs w:val="22"/>
        </w:rPr>
        <w:t>, Greece</w:t>
      </w:r>
    </w:p>
    <w:p w14:paraId="2D0890EA" w14:textId="77777777" w:rsidR="008E0D0C" w:rsidRDefault="008E0D0C" w:rsidP="003639E0">
      <w:pPr>
        <w:pStyle w:val="BodyText3"/>
        <w:ind w:left="1418" w:hanging="1418"/>
        <w:jc w:val="both"/>
        <w:rPr>
          <w:rFonts w:ascii="Times New Roman" w:hAnsi="Times New Roman"/>
          <w:sz w:val="22"/>
          <w:szCs w:val="22"/>
        </w:rPr>
      </w:pPr>
    </w:p>
    <w:p w14:paraId="609AF8B9" w14:textId="2D810F7D" w:rsidR="003639E0" w:rsidRDefault="00082164" w:rsidP="003639E0">
      <w:pPr>
        <w:pStyle w:val="BodyText3"/>
        <w:ind w:left="1418" w:hanging="1418"/>
        <w:jc w:val="both"/>
        <w:rPr>
          <w:rFonts w:ascii="Times New Roman" w:hAnsi="Times New Roman"/>
          <w:sz w:val="22"/>
          <w:szCs w:val="22"/>
        </w:rPr>
      </w:pPr>
      <w:r>
        <w:rPr>
          <w:rFonts w:ascii="Times New Roman" w:hAnsi="Times New Roman"/>
          <w:sz w:val="22"/>
          <w:szCs w:val="22"/>
        </w:rPr>
        <w:t>2016 – 2020</w:t>
      </w:r>
      <w:r w:rsidR="003639E0">
        <w:rPr>
          <w:rFonts w:ascii="Times New Roman" w:hAnsi="Times New Roman"/>
          <w:sz w:val="22"/>
          <w:szCs w:val="22"/>
        </w:rPr>
        <w:t xml:space="preserve">   </w:t>
      </w:r>
      <w:r w:rsidR="00264B21">
        <w:rPr>
          <w:rFonts w:ascii="Times New Roman" w:hAnsi="Times New Roman"/>
          <w:sz w:val="22"/>
          <w:szCs w:val="22"/>
        </w:rPr>
        <w:tab/>
      </w:r>
      <w:r w:rsidR="003639E0">
        <w:rPr>
          <w:rFonts w:ascii="Times New Roman" w:hAnsi="Times New Roman"/>
          <w:sz w:val="22"/>
          <w:szCs w:val="22"/>
        </w:rPr>
        <w:t xml:space="preserve">Chair of the Department of Education of the University of Cyprus, Cyprus. </w:t>
      </w:r>
    </w:p>
    <w:p w14:paraId="3444C160" w14:textId="77777777" w:rsidR="003639E0" w:rsidRDefault="003639E0" w:rsidP="003639E0">
      <w:pPr>
        <w:pStyle w:val="BodyText3"/>
        <w:ind w:left="1418" w:hanging="1418"/>
        <w:jc w:val="both"/>
        <w:rPr>
          <w:rFonts w:ascii="Times New Roman" w:hAnsi="Times New Roman"/>
          <w:sz w:val="22"/>
          <w:szCs w:val="22"/>
        </w:rPr>
      </w:pPr>
    </w:p>
    <w:p w14:paraId="4CBB567E" w14:textId="77777777" w:rsidR="001D52F1" w:rsidRPr="001D52F1" w:rsidRDefault="001D52F1" w:rsidP="00022C39">
      <w:pPr>
        <w:pStyle w:val="BodyText3"/>
        <w:ind w:left="1418" w:hanging="1418"/>
        <w:jc w:val="both"/>
        <w:rPr>
          <w:rFonts w:ascii="Times New Roman" w:hAnsi="Times New Roman"/>
          <w:sz w:val="22"/>
          <w:szCs w:val="22"/>
          <w:lang w:val="en-US"/>
        </w:rPr>
      </w:pPr>
      <w:r w:rsidRPr="001D52F1">
        <w:rPr>
          <w:rFonts w:ascii="Times New Roman" w:hAnsi="Times New Roman"/>
          <w:sz w:val="22"/>
          <w:szCs w:val="22"/>
        </w:rPr>
        <w:t xml:space="preserve">2012 – </w:t>
      </w:r>
      <w:r w:rsidR="00264B21">
        <w:rPr>
          <w:rFonts w:ascii="Times New Roman" w:hAnsi="Times New Roman"/>
          <w:sz w:val="22"/>
          <w:szCs w:val="22"/>
        </w:rPr>
        <w:t>2020</w:t>
      </w:r>
      <w:r w:rsidRPr="001D52F1">
        <w:rPr>
          <w:rFonts w:ascii="Times New Roman" w:hAnsi="Times New Roman"/>
          <w:sz w:val="22"/>
          <w:szCs w:val="22"/>
        </w:rPr>
        <w:t xml:space="preserve"> </w:t>
      </w:r>
      <w:r w:rsidR="00264B21">
        <w:rPr>
          <w:rFonts w:ascii="Times New Roman" w:hAnsi="Times New Roman"/>
          <w:sz w:val="22"/>
          <w:szCs w:val="22"/>
        </w:rPr>
        <w:tab/>
      </w:r>
      <w:r w:rsidRPr="001D52F1">
        <w:rPr>
          <w:rFonts w:ascii="Times New Roman" w:hAnsi="Times New Roman"/>
          <w:sz w:val="22"/>
          <w:szCs w:val="22"/>
        </w:rPr>
        <w:t>Academic Board Member</w:t>
      </w:r>
      <w:r w:rsidRPr="000F24EF">
        <w:rPr>
          <w:rFonts w:ascii="Times New Roman" w:hAnsi="Times New Roman"/>
          <w:sz w:val="22"/>
          <w:szCs w:val="22"/>
        </w:rPr>
        <w:t xml:space="preserve">, </w:t>
      </w:r>
      <w:hyperlink r:id="rId50" w:history="1">
        <w:r w:rsidRPr="001D52F1">
          <w:rPr>
            <w:rStyle w:val="Hyperlink"/>
            <w:rFonts w:ascii="Times New Roman" w:hAnsi="Times New Roman"/>
            <w:color w:val="auto"/>
            <w:sz w:val="22"/>
            <w:szCs w:val="22"/>
            <w:u w:val="none"/>
          </w:rPr>
          <w:t>Faculty of Humanities and Social Sciences</w:t>
        </w:r>
      </w:hyperlink>
      <w:r w:rsidRPr="000F24EF">
        <w:rPr>
          <w:rFonts w:ascii="Times New Roman" w:hAnsi="Times New Roman"/>
          <w:sz w:val="22"/>
          <w:szCs w:val="22"/>
        </w:rPr>
        <w:t xml:space="preserve">, </w:t>
      </w:r>
      <w:hyperlink r:id="rId51" w:history="1">
        <w:r w:rsidRPr="001D52F1">
          <w:rPr>
            <w:rStyle w:val="Hyperlink"/>
            <w:rFonts w:ascii="Times New Roman" w:hAnsi="Times New Roman"/>
            <w:color w:val="auto"/>
            <w:sz w:val="22"/>
            <w:szCs w:val="22"/>
            <w:u w:val="none"/>
          </w:rPr>
          <w:t>Educational Studies</w:t>
        </w:r>
      </w:hyperlink>
      <w:r w:rsidRPr="000F24EF">
        <w:rPr>
          <w:rFonts w:ascii="Times New Roman" w:hAnsi="Times New Roman"/>
          <w:sz w:val="22"/>
          <w:szCs w:val="22"/>
        </w:rPr>
        <w:t xml:space="preserve">, </w:t>
      </w:r>
      <w:r w:rsidRPr="001D52F1">
        <w:rPr>
          <w:rFonts w:ascii="Times New Roman" w:hAnsi="Times New Roman"/>
          <w:sz w:val="22"/>
          <w:szCs w:val="22"/>
          <w:lang w:val="en-US"/>
        </w:rPr>
        <w:t>Open University of Cyprus.</w:t>
      </w:r>
    </w:p>
    <w:p w14:paraId="49F1F8B7" w14:textId="77777777" w:rsidR="001D52F1" w:rsidRPr="000F24EF" w:rsidRDefault="001D52F1" w:rsidP="00022C39">
      <w:pPr>
        <w:pStyle w:val="BodyText3"/>
        <w:ind w:left="1418" w:hanging="1418"/>
        <w:jc w:val="both"/>
        <w:rPr>
          <w:rFonts w:ascii="Times New Roman" w:hAnsi="Times New Roman"/>
          <w:sz w:val="22"/>
          <w:szCs w:val="22"/>
        </w:rPr>
      </w:pPr>
    </w:p>
    <w:p w14:paraId="62DF4F42" w14:textId="77777777" w:rsidR="001D52F1" w:rsidRPr="001D52F1" w:rsidRDefault="001D52F1" w:rsidP="001D52F1">
      <w:pPr>
        <w:pStyle w:val="BodyText3"/>
        <w:ind w:left="1418" w:hanging="1418"/>
        <w:jc w:val="both"/>
        <w:rPr>
          <w:rFonts w:ascii="Times New Roman" w:hAnsi="Times New Roman"/>
          <w:sz w:val="22"/>
          <w:szCs w:val="22"/>
          <w:lang w:val="en-US"/>
        </w:rPr>
      </w:pPr>
      <w:r w:rsidRPr="001D52F1">
        <w:rPr>
          <w:rFonts w:ascii="Times New Roman" w:hAnsi="Times New Roman"/>
          <w:sz w:val="22"/>
          <w:szCs w:val="22"/>
        </w:rPr>
        <w:t xml:space="preserve">2012 – </w:t>
      </w:r>
      <w:r w:rsidR="00264B21">
        <w:rPr>
          <w:rFonts w:ascii="Times New Roman" w:hAnsi="Times New Roman"/>
          <w:sz w:val="22"/>
          <w:szCs w:val="22"/>
        </w:rPr>
        <w:t>2018</w:t>
      </w:r>
      <w:r w:rsidR="00264B21">
        <w:rPr>
          <w:rFonts w:ascii="Times New Roman" w:hAnsi="Times New Roman"/>
          <w:sz w:val="22"/>
          <w:szCs w:val="22"/>
        </w:rPr>
        <w:tab/>
      </w:r>
      <w:r w:rsidRPr="00317775">
        <w:rPr>
          <w:rFonts w:ascii="Times New Roman" w:hAnsi="Times New Roman"/>
          <w:sz w:val="22"/>
          <w:szCs w:val="22"/>
        </w:rPr>
        <w:t>Academic Member</w:t>
      </w:r>
      <w:r w:rsidRPr="00317775">
        <w:rPr>
          <w:rFonts w:ascii="Times New Roman" w:hAnsi="Times New Roman"/>
          <w:sz w:val="22"/>
          <w:szCs w:val="22"/>
          <w:lang w:val="en-US"/>
        </w:rPr>
        <w:t xml:space="preserve"> of the postgraduate </w:t>
      </w:r>
      <w:proofErr w:type="spellStart"/>
      <w:r w:rsidRPr="00317775">
        <w:rPr>
          <w:rFonts w:ascii="Times New Roman" w:hAnsi="Times New Roman"/>
          <w:sz w:val="22"/>
          <w:szCs w:val="22"/>
          <w:lang w:val="en-US"/>
        </w:rPr>
        <w:t>programme</w:t>
      </w:r>
      <w:proofErr w:type="spellEnd"/>
      <w:r w:rsidRPr="00317775">
        <w:rPr>
          <w:rFonts w:ascii="Times New Roman" w:hAnsi="Times New Roman"/>
          <w:sz w:val="22"/>
          <w:szCs w:val="22"/>
          <w:lang w:val="en-US"/>
        </w:rPr>
        <w:t xml:space="preserve"> “MA in Educational Leadership”,</w:t>
      </w:r>
      <w:r w:rsidR="00317775" w:rsidRPr="00317775">
        <w:rPr>
          <w:rFonts w:ascii="Times New Roman" w:hAnsi="Times New Roman"/>
          <w:sz w:val="22"/>
          <w:szCs w:val="22"/>
        </w:rPr>
        <w:t xml:space="preserve"> jointly offered by </w:t>
      </w:r>
      <w:r w:rsidR="00317775" w:rsidRPr="00317775">
        <w:rPr>
          <w:rFonts w:ascii="Times New Roman" w:hAnsi="Times New Roman"/>
          <w:sz w:val="22"/>
          <w:szCs w:val="22"/>
          <w:lang w:val="en-US"/>
        </w:rPr>
        <w:t>Open University of Cyprus</w:t>
      </w:r>
      <w:r w:rsidR="00317775" w:rsidRPr="000F24EF">
        <w:rPr>
          <w:rFonts w:ascii="Times New Roman" w:hAnsi="Times New Roman"/>
          <w:sz w:val="22"/>
          <w:szCs w:val="22"/>
        </w:rPr>
        <w:t xml:space="preserve"> (</w:t>
      </w:r>
      <w:proofErr w:type="spellStart"/>
      <w:r w:rsidR="00317775" w:rsidRPr="00317775">
        <w:rPr>
          <w:rFonts w:ascii="Times New Roman" w:hAnsi="Times New Roman"/>
          <w:sz w:val="22"/>
          <w:szCs w:val="22"/>
        </w:rPr>
        <w:t>OUC</w:t>
      </w:r>
      <w:proofErr w:type="spellEnd"/>
      <w:r w:rsidR="00317775" w:rsidRPr="000F24EF">
        <w:rPr>
          <w:rFonts w:ascii="Times New Roman" w:hAnsi="Times New Roman"/>
          <w:sz w:val="22"/>
          <w:szCs w:val="22"/>
        </w:rPr>
        <w:t>)</w:t>
      </w:r>
      <w:r w:rsidR="00317775" w:rsidRPr="00317775">
        <w:rPr>
          <w:rFonts w:ascii="Times New Roman" w:hAnsi="Times New Roman"/>
          <w:sz w:val="22"/>
          <w:szCs w:val="22"/>
          <w:lang w:val="en-US"/>
        </w:rPr>
        <w:t>, Cyprus</w:t>
      </w:r>
      <w:r w:rsidR="00317775" w:rsidRPr="00317775">
        <w:rPr>
          <w:rFonts w:ascii="Times New Roman" w:hAnsi="Times New Roman"/>
          <w:sz w:val="22"/>
          <w:szCs w:val="22"/>
        </w:rPr>
        <w:t xml:space="preserve"> and </w:t>
      </w:r>
      <w:r w:rsidR="00317775" w:rsidRPr="00317775">
        <w:rPr>
          <w:rFonts w:ascii="Times New Roman" w:hAnsi="Times New Roman"/>
          <w:sz w:val="22"/>
          <w:szCs w:val="22"/>
          <w:lang w:val="en-US"/>
        </w:rPr>
        <w:t xml:space="preserve">Saint Louis University </w:t>
      </w:r>
      <w:r w:rsidR="00317775" w:rsidRPr="000F24EF">
        <w:rPr>
          <w:rFonts w:ascii="Times New Roman" w:hAnsi="Times New Roman"/>
          <w:sz w:val="22"/>
          <w:szCs w:val="22"/>
        </w:rPr>
        <w:t>(</w:t>
      </w:r>
      <w:r w:rsidR="00317775" w:rsidRPr="00317775">
        <w:rPr>
          <w:rFonts w:ascii="Times New Roman" w:hAnsi="Times New Roman"/>
          <w:sz w:val="22"/>
          <w:szCs w:val="22"/>
        </w:rPr>
        <w:t>SLU</w:t>
      </w:r>
      <w:r w:rsidR="00317775" w:rsidRPr="000F24EF">
        <w:rPr>
          <w:rFonts w:ascii="Times New Roman" w:hAnsi="Times New Roman"/>
          <w:sz w:val="22"/>
          <w:szCs w:val="22"/>
        </w:rPr>
        <w:t xml:space="preserve">), </w:t>
      </w:r>
      <w:r w:rsidR="00317775" w:rsidRPr="00317775">
        <w:rPr>
          <w:rFonts w:ascii="Times New Roman" w:hAnsi="Times New Roman"/>
          <w:sz w:val="22"/>
          <w:szCs w:val="22"/>
          <w:lang w:val="en-US"/>
        </w:rPr>
        <w:t>US.</w:t>
      </w:r>
    </w:p>
    <w:p w14:paraId="2BF07B75" w14:textId="77777777" w:rsidR="001D52F1" w:rsidRDefault="001D52F1" w:rsidP="00022C39">
      <w:pPr>
        <w:pStyle w:val="BodyText3"/>
        <w:ind w:left="1418" w:hanging="1418"/>
        <w:jc w:val="both"/>
        <w:rPr>
          <w:rFonts w:ascii="Times New Roman" w:hAnsi="Times New Roman"/>
          <w:sz w:val="22"/>
          <w:szCs w:val="22"/>
        </w:rPr>
      </w:pPr>
    </w:p>
    <w:p w14:paraId="43BD013C"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 xml:space="preserve">2012 – </w:t>
      </w:r>
      <w:r w:rsidR="00264B21">
        <w:rPr>
          <w:rFonts w:ascii="Times New Roman" w:hAnsi="Times New Roman"/>
          <w:sz w:val="22"/>
          <w:szCs w:val="22"/>
        </w:rPr>
        <w:t>2018</w:t>
      </w:r>
      <w:r w:rsidRPr="00C071AF">
        <w:rPr>
          <w:rFonts w:ascii="Times New Roman" w:hAnsi="Times New Roman"/>
          <w:sz w:val="22"/>
          <w:szCs w:val="22"/>
        </w:rPr>
        <w:tab/>
        <w:t xml:space="preserve"> President, Cyprus Pedagogical Association.</w:t>
      </w:r>
    </w:p>
    <w:p w14:paraId="44E52A72" w14:textId="77777777" w:rsidR="00807FD4" w:rsidRPr="00C071AF" w:rsidRDefault="00807FD4" w:rsidP="00022C39">
      <w:pPr>
        <w:pStyle w:val="BodyText3"/>
        <w:ind w:left="1418" w:hanging="1418"/>
        <w:jc w:val="both"/>
        <w:rPr>
          <w:rFonts w:ascii="Times New Roman" w:hAnsi="Times New Roman"/>
          <w:sz w:val="22"/>
          <w:szCs w:val="22"/>
        </w:rPr>
      </w:pPr>
    </w:p>
    <w:p w14:paraId="269A347A" w14:textId="77777777" w:rsidR="00807FD4" w:rsidRPr="00C071AF" w:rsidRDefault="00807FD4" w:rsidP="00022C39">
      <w:pPr>
        <w:tabs>
          <w:tab w:val="left" w:pos="720"/>
        </w:tabs>
        <w:ind w:left="1440" w:hanging="1440"/>
        <w:jc w:val="both"/>
        <w:rPr>
          <w:rFonts w:ascii="Times New Roman" w:hAnsi="Times New Roman"/>
          <w:sz w:val="22"/>
          <w:szCs w:val="22"/>
          <w:lang w:val="en-GB"/>
        </w:rPr>
      </w:pPr>
      <w:r w:rsidRPr="00C071AF">
        <w:rPr>
          <w:rFonts w:ascii="Times New Roman" w:hAnsi="Times New Roman"/>
          <w:sz w:val="22"/>
          <w:szCs w:val="22"/>
          <w:lang w:val="en-GB"/>
        </w:rPr>
        <w:t>2011</w:t>
      </w:r>
      <w:r w:rsidR="00264B21">
        <w:rPr>
          <w:rFonts w:ascii="Times New Roman" w:hAnsi="Times New Roman"/>
          <w:sz w:val="22"/>
          <w:szCs w:val="22"/>
          <w:lang w:val="en-GB"/>
        </w:rPr>
        <w:t xml:space="preserve"> </w:t>
      </w:r>
      <w:r w:rsidRPr="00C071AF">
        <w:rPr>
          <w:rFonts w:ascii="Times New Roman" w:hAnsi="Times New Roman"/>
          <w:sz w:val="22"/>
          <w:szCs w:val="22"/>
          <w:lang w:val="en-GB"/>
        </w:rPr>
        <w:t>– 2015</w:t>
      </w:r>
      <w:r w:rsidRPr="00C071AF">
        <w:rPr>
          <w:rFonts w:ascii="Times New Roman" w:hAnsi="Times New Roman"/>
          <w:sz w:val="22"/>
          <w:szCs w:val="22"/>
          <w:lang w:val="en-GB"/>
        </w:rPr>
        <w:tab/>
        <w:t xml:space="preserve">Chair of the Special Interest Group (SIG) Educational Effectiveness of the </w:t>
      </w:r>
      <w:r w:rsidRPr="00C071AF">
        <w:rPr>
          <w:rStyle w:val="Emphasis"/>
          <w:rFonts w:ascii="Times New Roman" w:hAnsi="Times New Roman"/>
          <w:b w:val="0"/>
          <w:sz w:val="22"/>
          <w:szCs w:val="22"/>
          <w:lang w:val="en-GB"/>
        </w:rPr>
        <w:t>European Association for Research on Learning and Instruction</w:t>
      </w:r>
      <w:r w:rsidRPr="00C071AF">
        <w:rPr>
          <w:rFonts w:ascii="Times New Roman" w:hAnsi="Times New Roman"/>
          <w:sz w:val="22"/>
          <w:szCs w:val="22"/>
          <w:lang w:val="en-GB"/>
        </w:rPr>
        <w:t xml:space="preserve">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 xml:space="preserve">) </w:t>
      </w:r>
    </w:p>
    <w:p w14:paraId="04DBF6BA" w14:textId="77777777" w:rsidR="00807FD4" w:rsidRPr="00C071AF" w:rsidRDefault="00807FD4" w:rsidP="00022C39">
      <w:pPr>
        <w:tabs>
          <w:tab w:val="left" w:pos="720"/>
        </w:tabs>
        <w:ind w:left="1440" w:hanging="1440"/>
        <w:jc w:val="both"/>
        <w:rPr>
          <w:rFonts w:ascii="Times New Roman" w:hAnsi="Times New Roman"/>
          <w:sz w:val="22"/>
          <w:szCs w:val="22"/>
          <w:lang w:val="en-GB"/>
        </w:rPr>
      </w:pPr>
    </w:p>
    <w:p w14:paraId="0594FF36"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2009 – 2011</w:t>
      </w:r>
      <w:r w:rsidRPr="00C071AF">
        <w:rPr>
          <w:rFonts w:ascii="Times New Roman" w:hAnsi="Times New Roman"/>
          <w:sz w:val="22"/>
          <w:szCs w:val="22"/>
        </w:rPr>
        <w:tab/>
        <w:t>Member of the board of the International Congress of School Effectiveness and Improvement (</w:t>
      </w:r>
      <w:proofErr w:type="spellStart"/>
      <w:r w:rsidRPr="00C071AF">
        <w:rPr>
          <w:rFonts w:ascii="Times New Roman" w:hAnsi="Times New Roman"/>
          <w:sz w:val="22"/>
          <w:szCs w:val="22"/>
        </w:rPr>
        <w:t>ICSEI</w:t>
      </w:r>
      <w:proofErr w:type="spellEnd"/>
      <w:r w:rsidRPr="00C071AF">
        <w:rPr>
          <w:rFonts w:ascii="Times New Roman" w:hAnsi="Times New Roman"/>
          <w:sz w:val="22"/>
          <w:szCs w:val="22"/>
        </w:rPr>
        <w:t>)</w:t>
      </w:r>
    </w:p>
    <w:p w14:paraId="400F7297" w14:textId="77777777" w:rsidR="00807FD4" w:rsidRPr="00C071AF" w:rsidRDefault="00807FD4" w:rsidP="00022C39">
      <w:pPr>
        <w:pStyle w:val="BodyText3"/>
        <w:jc w:val="both"/>
        <w:rPr>
          <w:rFonts w:ascii="Times New Roman" w:hAnsi="Times New Roman"/>
          <w:sz w:val="22"/>
          <w:szCs w:val="22"/>
        </w:rPr>
      </w:pPr>
    </w:p>
    <w:p w14:paraId="2BABD8A2"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2009 – 2011</w:t>
      </w:r>
      <w:r w:rsidRPr="00C071AF">
        <w:rPr>
          <w:rFonts w:ascii="Times New Roman" w:hAnsi="Times New Roman"/>
          <w:sz w:val="22"/>
          <w:szCs w:val="22"/>
        </w:rPr>
        <w:tab/>
        <w:t>Chair of the Special Interest Group (SIG) School Effectiveness and School Improvement of AERA</w:t>
      </w:r>
    </w:p>
    <w:p w14:paraId="7AA28727" w14:textId="77777777" w:rsidR="00807FD4" w:rsidRPr="00C071AF" w:rsidRDefault="00807FD4" w:rsidP="00022C39">
      <w:pPr>
        <w:pStyle w:val="BodyText3"/>
        <w:jc w:val="both"/>
        <w:rPr>
          <w:rFonts w:ascii="Times New Roman" w:hAnsi="Times New Roman"/>
          <w:sz w:val="22"/>
          <w:szCs w:val="22"/>
        </w:rPr>
      </w:pPr>
    </w:p>
    <w:p w14:paraId="4827EE3C"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2008 – 2009</w:t>
      </w:r>
      <w:r w:rsidRPr="00C071AF">
        <w:rPr>
          <w:rFonts w:ascii="Times New Roman" w:hAnsi="Times New Roman"/>
          <w:sz w:val="22"/>
          <w:szCs w:val="22"/>
        </w:rPr>
        <w:tab/>
        <w:t>Programme Chair of the Special Interest Group (SIG) School Effectiveness and School Improvement of AERA for the AERA 2009 conference in San Diego</w:t>
      </w:r>
    </w:p>
    <w:p w14:paraId="3EEB526F" w14:textId="77777777" w:rsidR="00807FD4" w:rsidRPr="00C071AF" w:rsidRDefault="00807FD4" w:rsidP="00022C39">
      <w:pPr>
        <w:pStyle w:val="BodyText3"/>
        <w:jc w:val="both"/>
        <w:rPr>
          <w:rFonts w:ascii="Times New Roman" w:hAnsi="Times New Roman"/>
          <w:sz w:val="22"/>
          <w:szCs w:val="22"/>
        </w:rPr>
      </w:pPr>
    </w:p>
    <w:p w14:paraId="64C62F9C" w14:textId="77777777" w:rsidR="00222D3A"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 xml:space="preserve">2005 – </w:t>
      </w:r>
      <w:r w:rsidR="00264B21">
        <w:rPr>
          <w:rFonts w:ascii="Times New Roman" w:hAnsi="Times New Roman"/>
          <w:sz w:val="22"/>
          <w:szCs w:val="22"/>
        </w:rPr>
        <w:t>2016</w:t>
      </w:r>
      <w:r w:rsidRPr="00C071AF">
        <w:rPr>
          <w:rFonts w:ascii="Times New Roman" w:hAnsi="Times New Roman"/>
          <w:sz w:val="22"/>
          <w:szCs w:val="22"/>
        </w:rPr>
        <w:tab/>
        <w:t xml:space="preserve">Convenor of the Methodology of Research on Effectiveness (MORE) network  </w:t>
      </w:r>
    </w:p>
    <w:p w14:paraId="221D51DC" w14:textId="77777777" w:rsidR="00807FD4" w:rsidRPr="00C071AF" w:rsidRDefault="00807FD4" w:rsidP="00783E6C">
      <w:pPr>
        <w:pStyle w:val="BodyText3"/>
        <w:ind w:left="1418" w:hanging="1418"/>
        <w:jc w:val="both"/>
        <w:rPr>
          <w:rFonts w:ascii="Times New Roman" w:hAnsi="Times New Roman"/>
          <w:sz w:val="22"/>
          <w:szCs w:val="22"/>
        </w:rPr>
      </w:pPr>
    </w:p>
    <w:p w14:paraId="59DA24C2"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2002 – present</w:t>
      </w:r>
      <w:r w:rsidRPr="00C071AF">
        <w:rPr>
          <w:rFonts w:ascii="Times New Roman" w:hAnsi="Times New Roman"/>
          <w:sz w:val="22"/>
          <w:szCs w:val="22"/>
        </w:rPr>
        <w:tab/>
        <w:t xml:space="preserve">In-service training of headteachers of Lyceum and Inspectors of Secondary Education on external and internal school evaluation models.  </w:t>
      </w:r>
    </w:p>
    <w:p w14:paraId="20C11D64" w14:textId="77777777" w:rsidR="00807FD4" w:rsidRPr="00C071AF" w:rsidRDefault="00807FD4" w:rsidP="00022C39">
      <w:pPr>
        <w:pStyle w:val="BodyText3"/>
        <w:ind w:left="1418" w:hanging="1418"/>
        <w:jc w:val="both"/>
        <w:rPr>
          <w:rFonts w:ascii="Times New Roman" w:hAnsi="Times New Roman"/>
          <w:sz w:val="22"/>
          <w:szCs w:val="22"/>
        </w:rPr>
      </w:pPr>
    </w:p>
    <w:p w14:paraId="2B9142EC"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2000 – present</w:t>
      </w:r>
      <w:r w:rsidRPr="00C071AF">
        <w:rPr>
          <w:rFonts w:ascii="Times New Roman" w:hAnsi="Times New Roman"/>
          <w:sz w:val="22"/>
          <w:szCs w:val="22"/>
        </w:rPr>
        <w:tab/>
        <w:t>In-service training of all the newly appointed headteachers of primary schools on Using Educational Effectiveness Research to Improve School Effectiveness.</w:t>
      </w:r>
    </w:p>
    <w:p w14:paraId="7EC1170C" w14:textId="77777777" w:rsidR="00807FD4" w:rsidRPr="00C071AF" w:rsidRDefault="00807FD4" w:rsidP="00022C39">
      <w:pPr>
        <w:pStyle w:val="BodyText3"/>
        <w:ind w:left="1418" w:hanging="1418"/>
        <w:jc w:val="both"/>
        <w:rPr>
          <w:rFonts w:ascii="Times New Roman" w:hAnsi="Times New Roman"/>
          <w:sz w:val="22"/>
          <w:szCs w:val="22"/>
        </w:rPr>
      </w:pPr>
    </w:p>
    <w:p w14:paraId="509E13DB"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2000 – present</w:t>
      </w:r>
      <w:r w:rsidRPr="00C071AF">
        <w:rPr>
          <w:rFonts w:ascii="Times New Roman" w:hAnsi="Times New Roman"/>
          <w:sz w:val="22"/>
          <w:szCs w:val="22"/>
        </w:rPr>
        <w:tab/>
        <w:t>In-service training of all the newly appointed headteachers of secondary schools on School Self Evaluation.</w:t>
      </w:r>
    </w:p>
    <w:p w14:paraId="5B6C92FF" w14:textId="77777777" w:rsidR="00807FD4" w:rsidRPr="00C071AF" w:rsidRDefault="00807FD4" w:rsidP="00022C39">
      <w:pPr>
        <w:pStyle w:val="BodyText3"/>
        <w:ind w:left="1418" w:hanging="1418"/>
        <w:jc w:val="both"/>
        <w:rPr>
          <w:rFonts w:ascii="Times New Roman" w:hAnsi="Times New Roman"/>
          <w:sz w:val="22"/>
          <w:szCs w:val="22"/>
        </w:rPr>
      </w:pPr>
    </w:p>
    <w:p w14:paraId="6F5023B0"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2000 – present</w:t>
      </w:r>
      <w:r w:rsidRPr="00C071AF">
        <w:rPr>
          <w:rFonts w:ascii="Times New Roman" w:hAnsi="Times New Roman"/>
          <w:sz w:val="22"/>
          <w:szCs w:val="22"/>
        </w:rPr>
        <w:tab/>
        <w:t xml:space="preserve">In-service training of all the newly appointed deputy heads of secondary schools on Educational Effectiveness Research and Instructional Leadership. </w:t>
      </w:r>
    </w:p>
    <w:p w14:paraId="70761C15" w14:textId="77777777" w:rsidR="00807FD4" w:rsidRPr="00C071AF" w:rsidRDefault="00807FD4" w:rsidP="00022C39">
      <w:pPr>
        <w:pStyle w:val="BodyText3"/>
        <w:ind w:left="1418" w:hanging="1418"/>
        <w:jc w:val="both"/>
        <w:rPr>
          <w:rFonts w:ascii="Times New Roman" w:hAnsi="Times New Roman"/>
          <w:sz w:val="22"/>
          <w:szCs w:val="22"/>
        </w:rPr>
      </w:pPr>
    </w:p>
    <w:p w14:paraId="7E204949" w14:textId="77777777" w:rsidR="00807FD4" w:rsidRPr="00C071AF" w:rsidRDefault="00807FD4" w:rsidP="00022C39">
      <w:pPr>
        <w:pStyle w:val="BodyText3"/>
        <w:ind w:left="1418" w:hanging="1418"/>
        <w:jc w:val="both"/>
        <w:rPr>
          <w:rFonts w:ascii="Times New Roman" w:hAnsi="Times New Roman"/>
          <w:sz w:val="22"/>
          <w:szCs w:val="22"/>
        </w:rPr>
      </w:pPr>
      <w:r w:rsidRPr="00C071AF">
        <w:rPr>
          <w:rFonts w:ascii="Times New Roman" w:hAnsi="Times New Roman"/>
          <w:sz w:val="22"/>
          <w:szCs w:val="22"/>
        </w:rPr>
        <w:t>2000 – 2010</w:t>
      </w:r>
      <w:r w:rsidRPr="00C071AF">
        <w:rPr>
          <w:rFonts w:ascii="Times New Roman" w:hAnsi="Times New Roman"/>
          <w:sz w:val="22"/>
          <w:szCs w:val="22"/>
        </w:rPr>
        <w:tab/>
        <w:t xml:space="preserve"> General Secretary, Cyprus Pedagogical Association.</w:t>
      </w:r>
    </w:p>
    <w:p w14:paraId="37A878DF" w14:textId="77777777" w:rsidR="00807FD4" w:rsidRPr="00C071AF" w:rsidRDefault="00807FD4" w:rsidP="00022C39">
      <w:pPr>
        <w:pStyle w:val="BodyText3"/>
        <w:ind w:left="1418" w:hanging="1418"/>
        <w:jc w:val="both"/>
        <w:rPr>
          <w:rFonts w:ascii="Times New Roman" w:hAnsi="Times New Roman"/>
          <w:sz w:val="22"/>
          <w:szCs w:val="22"/>
        </w:rPr>
      </w:pPr>
    </w:p>
    <w:p w14:paraId="5531C685" w14:textId="77777777" w:rsidR="00807FD4" w:rsidRPr="00C071AF" w:rsidRDefault="00807FD4" w:rsidP="00395C3D">
      <w:pPr>
        <w:pStyle w:val="BodyText3"/>
        <w:ind w:left="1418" w:hanging="1418"/>
        <w:jc w:val="both"/>
        <w:rPr>
          <w:rFonts w:ascii="Times New Roman" w:hAnsi="Times New Roman"/>
          <w:sz w:val="22"/>
          <w:szCs w:val="22"/>
        </w:rPr>
      </w:pPr>
      <w:r w:rsidRPr="00C071AF">
        <w:rPr>
          <w:rFonts w:ascii="Times New Roman" w:hAnsi="Times New Roman"/>
          <w:sz w:val="22"/>
          <w:szCs w:val="22"/>
        </w:rPr>
        <w:t>1999 –2004</w:t>
      </w:r>
      <w:r w:rsidRPr="00C071AF">
        <w:rPr>
          <w:rFonts w:ascii="Times New Roman" w:hAnsi="Times New Roman"/>
          <w:sz w:val="22"/>
          <w:szCs w:val="22"/>
        </w:rPr>
        <w:tab/>
        <w:t>Member of the national committee on setting national standards, Ministry of Education and Culture, Cyprus.</w:t>
      </w:r>
    </w:p>
    <w:p w14:paraId="7199CF67" w14:textId="77777777" w:rsidR="00807FD4" w:rsidRPr="00C071AF" w:rsidRDefault="00807FD4" w:rsidP="00022C39">
      <w:pPr>
        <w:jc w:val="both"/>
        <w:rPr>
          <w:rFonts w:ascii="Times New Roman" w:hAnsi="Times New Roman"/>
          <w:sz w:val="22"/>
          <w:szCs w:val="22"/>
          <w:lang w:val="en-GB"/>
        </w:rPr>
      </w:pPr>
    </w:p>
    <w:p w14:paraId="34B6A29F" w14:textId="77777777" w:rsidR="00807FD4" w:rsidRPr="00C071AF" w:rsidRDefault="00807FD4" w:rsidP="00780612">
      <w:pPr>
        <w:pStyle w:val="Heading3"/>
        <w:spacing w:line="240" w:lineRule="auto"/>
        <w:jc w:val="center"/>
        <w:rPr>
          <w:caps/>
          <w:sz w:val="22"/>
          <w:szCs w:val="22"/>
        </w:rPr>
      </w:pPr>
    </w:p>
    <w:p w14:paraId="5D897F82" w14:textId="77777777" w:rsidR="00B07CB5" w:rsidRPr="00C071AF" w:rsidRDefault="00B07CB5" w:rsidP="00B07CB5">
      <w:pPr>
        <w:rPr>
          <w:lang w:val="en-GB"/>
        </w:rPr>
      </w:pPr>
    </w:p>
    <w:p w14:paraId="7EED7E95" w14:textId="77777777" w:rsidR="00807FD4" w:rsidRPr="00C071AF" w:rsidRDefault="00807FD4" w:rsidP="00780612">
      <w:pPr>
        <w:pStyle w:val="Heading3"/>
        <w:spacing w:line="240" w:lineRule="auto"/>
        <w:jc w:val="center"/>
        <w:rPr>
          <w:caps/>
          <w:sz w:val="22"/>
          <w:szCs w:val="22"/>
        </w:rPr>
      </w:pPr>
      <w:r w:rsidRPr="00C071AF">
        <w:rPr>
          <w:caps/>
          <w:sz w:val="22"/>
          <w:szCs w:val="22"/>
        </w:rPr>
        <w:t>Membership of Professional Associations</w:t>
      </w:r>
    </w:p>
    <w:p w14:paraId="781E0A98" w14:textId="77777777" w:rsidR="00807FD4" w:rsidRPr="00C071AF" w:rsidRDefault="00807FD4" w:rsidP="00022C39">
      <w:pPr>
        <w:tabs>
          <w:tab w:val="left" w:pos="720"/>
        </w:tabs>
        <w:ind w:left="357"/>
        <w:jc w:val="both"/>
        <w:rPr>
          <w:rFonts w:ascii="Times New Roman" w:hAnsi="Times New Roman"/>
          <w:b/>
          <w:sz w:val="22"/>
          <w:szCs w:val="22"/>
          <w:lang w:val="en-GB"/>
        </w:rPr>
      </w:pPr>
    </w:p>
    <w:p w14:paraId="33895BC9"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International Congress for School Effectiveness and Improvement (</w:t>
      </w:r>
      <w:proofErr w:type="spellStart"/>
      <w:r w:rsidRPr="00C071AF">
        <w:rPr>
          <w:rFonts w:ascii="Times New Roman" w:hAnsi="Times New Roman"/>
          <w:sz w:val="22"/>
          <w:szCs w:val="22"/>
          <w:lang w:val="en-GB"/>
        </w:rPr>
        <w:t>ICSEI</w:t>
      </w:r>
      <w:proofErr w:type="spellEnd"/>
      <w:r w:rsidRPr="00C071AF">
        <w:rPr>
          <w:rFonts w:ascii="Times New Roman" w:hAnsi="Times New Roman"/>
          <w:sz w:val="22"/>
          <w:szCs w:val="22"/>
          <w:lang w:val="en-GB"/>
        </w:rPr>
        <w:t>) (Board Member: 2009-2011)</w:t>
      </w:r>
    </w:p>
    <w:p w14:paraId="3792FD85" w14:textId="77777777" w:rsidR="00807FD4" w:rsidRPr="00C071AF" w:rsidRDefault="00807FD4" w:rsidP="00022C39">
      <w:pPr>
        <w:tabs>
          <w:tab w:val="left" w:pos="720"/>
        </w:tabs>
        <w:jc w:val="both"/>
        <w:rPr>
          <w:rFonts w:ascii="Times New Roman" w:hAnsi="Times New Roman"/>
          <w:sz w:val="22"/>
          <w:szCs w:val="22"/>
          <w:lang w:val="en-GB"/>
        </w:rPr>
      </w:pPr>
    </w:p>
    <w:p w14:paraId="1D14A671"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International Association of Educational Assessment (IAEA)</w:t>
      </w:r>
    </w:p>
    <w:p w14:paraId="3C420FB2" w14:textId="77777777" w:rsidR="00807FD4" w:rsidRPr="00C071AF" w:rsidRDefault="00807FD4" w:rsidP="00022C39">
      <w:pPr>
        <w:tabs>
          <w:tab w:val="left" w:pos="720"/>
        </w:tabs>
        <w:jc w:val="both"/>
        <w:rPr>
          <w:rFonts w:ascii="Times New Roman" w:hAnsi="Times New Roman"/>
          <w:sz w:val="22"/>
          <w:szCs w:val="22"/>
          <w:lang w:val="en-GB"/>
        </w:rPr>
      </w:pPr>
    </w:p>
    <w:p w14:paraId="4D6106EA"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lastRenderedPageBreak/>
        <w:t>Association of Educational Assessment – Europe (AEA-E)</w:t>
      </w:r>
    </w:p>
    <w:p w14:paraId="1E532463" w14:textId="77777777" w:rsidR="00807FD4" w:rsidRPr="00C071AF" w:rsidRDefault="00807FD4" w:rsidP="00022C39">
      <w:pPr>
        <w:tabs>
          <w:tab w:val="left" w:pos="720"/>
        </w:tabs>
        <w:jc w:val="both"/>
        <w:rPr>
          <w:rFonts w:ascii="Times New Roman" w:hAnsi="Times New Roman"/>
          <w:sz w:val="22"/>
          <w:szCs w:val="22"/>
          <w:lang w:val="en-GB"/>
        </w:rPr>
      </w:pPr>
    </w:p>
    <w:p w14:paraId="76A7BA96"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U.K. Evaluation Society</w:t>
      </w:r>
    </w:p>
    <w:p w14:paraId="1BADF76B" w14:textId="77777777" w:rsidR="00807FD4" w:rsidRPr="00C071AF" w:rsidRDefault="00807FD4" w:rsidP="00022C39">
      <w:pPr>
        <w:tabs>
          <w:tab w:val="left" w:pos="720"/>
        </w:tabs>
        <w:jc w:val="both"/>
        <w:rPr>
          <w:rFonts w:ascii="Times New Roman" w:hAnsi="Times New Roman"/>
          <w:sz w:val="22"/>
          <w:szCs w:val="22"/>
          <w:lang w:val="en-GB"/>
        </w:rPr>
      </w:pPr>
    </w:p>
    <w:p w14:paraId="7BF97F23"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National Council of Measurement in Education (</w:t>
      </w:r>
      <w:proofErr w:type="spellStart"/>
      <w:r w:rsidRPr="00C071AF">
        <w:rPr>
          <w:rFonts w:ascii="Times New Roman" w:hAnsi="Times New Roman"/>
          <w:sz w:val="22"/>
          <w:szCs w:val="22"/>
          <w:lang w:val="en-GB"/>
        </w:rPr>
        <w:t>NCME</w:t>
      </w:r>
      <w:proofErr w:type="spellEnd"/>
      <w:r w:rsidRPr="00C071AF">
        <w:rPr>
          <w:rFonts w:ascii="Times New Roman" w:hAnsi="Times New Roman"/>
          <w:sz w:val="22"/>
          <w:szCs w:val="22"/>
          <w:lang w:val="en-GB"/>
        </w:rPr>
        <w:t>)</w:t>
      </w:r>
    </w:p>
    <w:p w14:paraId="2D8F558E" w14:textId="77777777" w:rsidR="00807FD4" w:rsidRPr="00C071AF" w:rsidRDefault="00807FD4" w:rsidP="00022C39">
      <w:pPr>
        <w:tabs>
          <w:tab w:val="left" w:pos="720"/>
        </w:tabs>
        <w:jc w:val="both"/>
        <w:rPr>
          <w:rFonts w:ascii="Times New Roman" w:hAnsi="Times New Roman"/>
          <w:sz w:val="22"/>
          <w:szCs w:val="22"/>
          <w:lang w:val="en-GB"/>
        </w:rPr>
      </w:pPr>
    </w:p>
    <w:p w14:paraId="6ED1FB87" w14:textId="77777777" w:rsidR="00807FD4" w:rsidRPr="00C071AF" w:rsidRDefault="00807FD4" w:rsidP="00022C39">
      <w:pPr>
        <w:tabs>
          <w:tab w:val="left" w:pos="720"/>
        </w:tabs>
        <w:jc w:val="both"/>
        <w:rPr>
          <w:rFonts w:ascii="Times New Roman" w:hAnsi="Times New Roman"/>
          <w:sz w:val="22"/>
          <w:szCs w:val="22"/>
          <w:lang w:val="en-GB"/>
        </w:rPr>
      </w:pPr>
      <w:r w:rsidRPr="00C071AF">
        <w:rPr>
          <w:rFonts w:ascii="Times New Roman" w:hAnsi="Times New Roman"/>
          <w:sz w:val="22"/>
          <w:szCs w:val="22"/>
          <w:lang w:val="en-GB"/>
        </w:rPr>
        <w:t xml:space="preserve">American Educational Research Association (AERA): </w:t>
      </w:r>
    </w:p>
    <w:p w14:paraId="08AB6D2C" w14:textId="77777777" w:rsidR="00807FD4" w:rsidRPr="00C071AF" w:rsidRDefault="00807FD4" w:rsidP="00022C39">
      <w:pPr>
        <w:tabs>
          <w:tab w:val="left" w:pos="720"/>
        </w:tabs>
        <w:ind w:left="720"/>
        <w:jc w:val="both"/>
        <w:rPr>
          <w:rFonts w:ascii="Times New Roman" w:hAnsi="Times New Roman"/>
          <w:sz w:val="22"/>
          <w:szCs w:val="22"/>
          <w:lang w:val="en-GB"/>
        </w:rPr>
      </w:pPr>
      <w:r w:rsidRPr="00C071AF">
        <w:rPr>
          <w:rFonts w:ascii="Times New Roman" w:hAnsi="Times New Roman"/>
          <w:sz w:val="22"/>
          <w:szCs w:val="22"/>
          <w:lang w:val="en-GB"/>
        </w:rPr>
        <w:t xml:space="preserve">School effectiveness and school Improvement Special Interest Group (SIG) (Chair: 2009 - 2011) </w:t>
      </w:r>
    </w:p>
    <w:p w14:paraId="3387DFAA"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ab/>
        <w:t>Rasch Measurement SIG (Member)</w:t>
      </w:r>
    </w:p>
    <w:p w14:paraId="7E9C5CD0" w14:textId="77777777" w:rsidR="00807FD4" w:rsidRPr="00C071AF" w:rsidRDefault="00807FD4" w:rsidP="00022C39">
      <w:pPr>
        <w:tabs>
          <w:tab w:val="left" w:pos="720"/>
        </w:tabs>
        <w:jc w:val="both"/>
        <w:rPr>
          <w:rFonts w:ascii="Times New Roman" w:hAnsi="Times New Roman"/>
          <w:sz w:val="22"/>
          <w:szCs w:val="22"/>
          <w:lang w:val="en-GB"/>
        </w:rPr>
      </w:pPr>
    </w:p>
    <w:p w14:paraId="4FA19285" w14:textId="77777777" w:rsidR="00807FD4" w:rsidRPr="00C071AF" w:rsidRDefault="00807FD4" w:rsidP="00022C39">
      <w:pPr>
        <w:tabs>
          <w:tab w:val="left" w:pos="720"/>
        </w:tabs>
        <w:jc w:val="both"/>
        <w:rPr>
          <w:rFonts w:ascii="Times New Roman" w:hAnsi="Times New Roman"/>
          <w:sz w:val="22"/>
          <w:szCs w:val="22"/>
          <w:lang w:val="en-GB"/>
        </w:rPr>
      </w:pPr>
      <w:r w:rsidRPr="00C071AF">
        <w:rPr>
          <w:rFonts w:ascii="Times New Roman" w:hAnsi="Times New Roman"/>
          <w:sz w:val="22"/>
          <w:szCs w:val="22"/>
          <w:lang w:val="en-GB"/>
        </w:rPr>
        <w:t>British Educational Research Association (BERA)</w:t>
      </w:r>
    </w:p>
    <w:p w14:paraId="047ED502" w14:textId="77777777" w:rsidR="00807FD4" w:rsidRPr="00C071AF" w:rsidRDefault="00807FD4" w:rsidP="00022C39">
      <w:pPr>
        <w:tabs>
          <w:tab w:val="left" w:pos="720"/>
        </w:tabs>
        <w:jc w:val="both"/>
        <w:rPr>
          <w:rFonts w:ascii="Times New Roman" w:hAnsi="Times New Roman"/>
          <w:sz w:val="22"/>
          <w:szCs w:val="22"/>
          <w:lang w:val="en-GB"/>
        </w:rPr>
      </w:pPr>
    </w:p>
    <w:p w14:paraId="10BE554B" w14:textId="77777777" w:rsidR="00807FD4" w:rsidRPr="00C071AF" w:rsidRDefault="00807FD4" w:rsidP="00022C39">
      <w:pPr>
        <w:tabs>
          <w:tab w:val="left" w:pos="720"/>
        </w:tabs>
        <w:jc w:val="both"/>
        <w:rPr>
          <w:rFonts w:ascii="Times New Roman" w:hAnsi="Times New Roman"/>
          <w:sz w:val="22"/>
          <w:szCs w:val="22"/>
          <w:lang w:val="en-GB"/>
        </w:rPr>
      </w:pPr>
      <w:r w:rsidRPr="00C071AF">
        <w:rPr>
          <w:rStyle w:val="Emphasis"/>
          <w:rFonts w:ascii="Times New Roman" w:hAnsi="Times New Roman"/>
          <w:b w:val="0"/>
          <w:sz w:val="22"/>
          <w:szCs w:val="22"/>
          <w:lang w:val="en-GB"/>
        </w:rPr>
        <w:t>European Association for Research on Learning and Instruction</w:t>
      </w:r>
      <w:r w:rsidRPr="00C071AF">
        <w:rPr>
          <w:rFonts w:ascii="Times New Roman" w:hAnsi="Times New Roman"/>
          <w:sz w:val="22"/>
          <w:szCs w:val="22"/>
          <w:lang w:val="en-GB"/>
        </w:rPr>
        <w:t>. (</w:t>
      </w:r>
      <w:proofErr w:type="spellStart"/>
      <w:r w:rsidRPr="00C071AF">
        <w:rPr>
          <w:rFonts w:ascii="Times New Roman" w:hAnsi="Times New Roman"/>
          <w:sz w:val="22"/>
          <w:szCs w:val="22"/>
          <w:lang w:val="en-GB"/>
        </w:rPr>
        <w:t>EARLI</w:t>
      </w:r>
      <w:proofErr w:type="spellEnd"/>
      <w:r w:rsidRPr="00C071AF">
        <w:rPr>
          <w:rFonts w:ascii="Times New Roman" w:hAnsi="Times New Roman"/>
          <w:sz w:val="22"/>
          <w:szCs w:val="22"/>
          <w:lang w:val="en-GB"/>
        </w:rPr>
        <w:t>)</w:t>
      </w:r>
    </w:p>
    <w:p w14:paraId="70DACE1F" w14:textId="77777777" w:rsidR="00807FD4" w:rsidRPr="00C071AF" w:rsidRDefault="00807FD4" w:rsidP="00DC4F65">
      <w:pPr>
        <w:tabs>
          <w:tab w:val="left" w:pos="720"/>
        </w:tabs>
        <w:ind w:left="720"/>
        <w:jc w:val="both"/>
        <w:rPr>
          <w:rFonts w:ascii="Times New Roman" w:hAnsi="Times New Roman"/>
          <w:sz w:val="22"/>
          <w:szCs w:val="22"/>
          <w:lang w:val="en-GB"/>
        </w:rPr>
      </w:pPr>
      <w:r w:rsidRPr="00C071AF">
        <w:rPr>
          <w:rFonts w:ascii="Times New Roman" w:hAnsi="Times New Roman"/>
          <w:sz w:val="22"/>
          <w:szCs w:val="22"/>
          <w:lang w:val="en-GB"/>
        </w:rPr>
        <w:t xml:space="preserve">Educational Effectiveness Special Interest Group (SIG) (Chair: 2011 - 2015) </w:t>
      </w:r>
    </w:p>
    <w:p w14:paraId="15227E17" w14:textId="77777777" w:rsidR="00807FD4" w:rsidRPr="00C071AF" w:rsidRDefault="00807FD4" w:rsidP="00022C39">
      <w:pPr>
        <w:tabs>
          <w:tab w:val="left" w:pos="720"/>
        </w:tabs>
        <w:jc w:val="both"/>
        <w:rPr>
          <w:rFonts w:ascii="Times New Roman" w:hAnsi="Times New Roman"/>
          <w:sz w:val="22"/>
          <w:szCs w:val="22"/>
          <w:lang w:val="en-GB"/>
        </w:rPr>
      </w:pPr>
    </w:p>
    <w:p w14:paraId="674BF186"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Cyprus Pedagogical Society (2010 – today: President, 2008-2010: General Secretary)</w:t>
      </w:r>
    </w:p>
    <w:p w14:paraId="677D9238" w14:textId="77777777" w:rsidR="00807FD4" w:rsidRPr="00C071AF" w:rsidRDefault="00807FD4" w:rsidP="00022C39">
      <w:pPr>
        <w:tabs>
          <w:tab w:val="left" w:pos="720"/>
        </w:tabs>
        <w:jc w:val="both"/>
        <w:rPr>
          <w:rFonts w:ascii="Times New Roman" w:hAnsi="Times New Roman"/>
          <w:sz w:val="22"/>
          <w:szCs w:val="22"/>
          <w:lang w:val="en-GB"/>
        </w:rPr>
      </w:pPr>
    </w:p>
    <w:p w14:paraId="575F67CD" w14:textId="77777777" w:rsidR="00807FD4" w:rsidRPr="00C071AF" w:rsidRDefault="00807FD4" w:rsidP="00022C39">
      <w:pPr>
        <w:tabs>
          <w:tab w:val="left" w:pos="720"/>
        </w:tabs>
        <w:jc w:val="both"/>
        <w:rPr>
          <w:rFonts w:ascii="Times New Roman" w:hAnsi="Times New Roman"/>
          <w:b/>
          <w:sz w:val="22"/>
          <w:szCs w:val="22"/>
          <w:lang w:val="en-GB"/>
        </w:rPr>
      </w:pPr>
      <w:r w:rsidRPr="00C071AF">
        <w:rPr>
          <w:rFonts w:ascii="Times New Roman" w:hAnsi="Times New Roman"/>
          <w:sz w:val="22"/>
          <w:szCs w:val="22"/>
          <w:lang w:val="en-GB"/>
        </w:rPr>
        <w:t>Pedagogical Society of Greece</w:t>
      </w:r>
    </w:p>
    <w:p w14:paraId="021E0E2D" w14:textId="77777777" w:rsidR="004259E2" w:rsidRDefault="004259E2" w:rsidP="00DA36E1">
      <w:pPr>
        <w:pStyle w:val="BodyText3"/>
        <w:jc w:val="left"/>
        <w:rPr>
          <w:rFonts w:ascii="Times New Roman" w:hAnsi="Times New Roman"/>
          <w:b/>
          <w:caps/>
          <w:sz w:val="22"/>
        </w:rPr>
      </w:pPr>
    </w:p>
    <w:p w14:paraId="56127AA3" w14:textId="77777777" w:rsidR="003639E0" w:rsidRDefault="003639E0" w:rsidP="005163CD">
      <w:pPr>
        <w:pStyle w:val="BodyText3"/>
        <w:rPr>
          <w:rFonts w:ascii="Times New Roman" w:hAnsi="Times New Roman"/>
          <w:b/>
          <w:caps/>
          <w:sz w:val="22"/>
        </w:rPr>
      </w:pPr>
    </w:p>
    <w:p w14:paraId="1DF79217" w14:textId="77777777" w:rsidR="003639E0" w:rsidRDefault="003639E0" w:rsidP="005163CD">
      <w:pPr>
        <w:pStyle w:val="BodyText3"/>
        <w:rPr>
          <w:rFonts w:ascii="Times New Roman" w:hAnsi="Times New Roman"/>
          <w:b/>
          <w:caps/>
          <w:sz w:val="22"/>
        </w:rPr>
      </w:pPr>
    </w:p>
    <w:p w14:paraId="3DAC42CA" w14:textId="77777777" w:rsidR="00807FD4" w:rsidRPr="00C071AF" w:rsidRDefault="00807FD4" w:rsidP="005163CD">
      <w:pPr>
        <w:pStyle w:val="BodyText3"/>
        <w:rPr>
          <w:rFonts w:ascii="Times New Roman" w:hAnsi="Times New Roman"/>
          <w:b/>
          <w:caps/>
          <w:sz w:val="22"/>
        </w:rPr>
      </w:pPr>
      <w:r w:rsidRPr="00C071AF">
        <w:rPr>
          <w:rFonts w:ascii="Times New Roman" w:hAnsi="Times New Roman"/>
          <w:b/>
          <w:caps/>
          <w:sz w:val="22"/>
        </w:rPr>
        <w:t>Administrative Service</w:t>
      </w:r>
    </w:p>
    <w:p w14:paraId="148B0F56" w14:textId="77777777" w:rsidR="00807FD4" w:rsidRPr="00C071AF" w:rsidRDefault="00807FD4" w:rsidP="005163CD">
      <w:pPr>
        <w:rPr>
          <w:rFonts w:ascii="Times New Roman" w:hAnsi="Times New Roman"/>
          <w:b/>
          <w:sz w:val="22"/>
          <w:lang w:val="en-GB"/>
        </w:rPr>
      </w:pPr>
    </w:p>
    <w:p w14:paraId="35D80273" w14:textId="77777777" w:rsidR="00807FD4" w:rsidRPr="00C071AF" w:rsidRDefault="00807FD4" w:rsidP="0002256B">
      <w:pPr>
        <w:pStyle w:val="BodyText3"/>
        <w:jc w:val="both"/>
        <w:rPr>
          <w:rFonts w:ascii="Times New Roman" w:hAnsi="Times New Roman"/>
          <w:b/>
          <w:sz w:val="22"/>
          <w:szCs w:val="22"/>
        </w:rPr>
      </w:pPr>
      <w:r w:rsidRPr="00C071AF">
        <w:rPr>
          <w:rFonts w:ascii="Times New Roman" w:hAnsi="Times New Roman"/>
          <w:b/>
          <w:sz w:val="22"/>
          <w:szCs w:val="22"/>
        </w:rPr>
        <w:t>Senate Committees and Ad hoc committees and other committees appointed by the Senate House of the University of Cyprus</w:t>
      </w:r>
    </w:p>
    <w:p w14:paraId="3AE2D610" w14:textId="77777777" w:rsidR="00807FD4" w:rsidRPr="00C071AF" w:rsidRDefault="00807FD4" w:rsidP="0002256B">
      <w:pPr>
        <w:pStyle w:val="BodyText3"/>
        <w:jc w:val="both"/>
        <w:rPr>
          <w:rFonts w:ascii="Times New Roman" w:hAnsi="Times New Roman"/>
          <w:sz w:val="22"/>
          <w:szCs w:val="22"/>
        </w:rPr>
      </w:pPr>
    </w:p>
    <w:p w14:paraId="2B3AE6F3" w14:textId="77777777" w:rsidR="00807FD4" w:rsidRPr="00C071AF" w:rsidRDefault="00807FD4" w:rsidP="0002256B">
      <w:pPr>
        <w:pStyle w:val="BodyText3"/>
        <w:tabs>
          <w:tab w:val="left" w:pos="1418"/>
        </w:tabs>
        <w:ind w:left="1418" w:hanging="1418"/>
        <w:jc w:val="both"/>
        <w:rPr>
          <w:rFonts w:ascii="Times New Roman" w:hAnsi="Times New Roman"/>
          <w:sz w:val="22"/>
          <w:szCs w:val="22"/>
        </w:rPr>
      </w:pPr>
      <w:r w:rsidRPr="00C071AF">
        <w:rPr>
          <w:rFonts w:ascii="Times New Roman" w:hAnsi="Times New Roman"/>
          <w:sz w:val="22"/>
          <w:szCs w:val="22"/>
        </w:rPr>
        <w:t>2011-</w:t>
      </w:r>
      <w:r w:rsidR="00264B21">
        <w:rPr>
          <w:rFonts w:ascii="Times New Roman" w:hAnsi="Times New Roman"/>
          <w:sz w:val="22"/>
          <w:szCs w:val="22"/>
        </w:rPr>
        <w:t xml:space="preserve"> 2016</w:t>
      </w:r>
      <w:r w:rsidRPr="00C071AF">
        <w:rPr>
          <w:rFonts w:ascii="Times New Roman" w:hAnsi="Times New Roman"/>
          <w:sz w:val="22"/>
          <w:szCs w:val="22"/>
        </w:rPr>
        <w:tab/>
        <w:t>Member of the ad hoc senate committee for establishing the secondary school of the University of Cyprus, Cyprus</w:t>
      </w:r>
    </w:p>
    <w:p w14:paraId="0DBAC887" w14:textId="77777777" w:rsidR="00222D3A" w:rsidRPr="00C071AF" w:rsidRDefault="00222D3A" w:rsidP="0002256B">
      <w:pPr>
        <w:pStyle w:val="BodyText3"/>
        <w:tabs>
          <w:tab w:val="left" w:pos="1418"/>
        </w:tabs>
        <w:ind w:left="1418" w:hanging="1418"/>
        <w:jc w:val="both"/>
        <w:rPr>
          <w:rFonts w:ascii="Times New Roman" w:hAnsi="Times New Roman"/>
          <w:sz w:val="22"/>
          <w:szCs w:val="22"/>
        </w:rPr>
      </w:pPr>
    </w:p>
    <w:p w14:paraId="51ABAB20" w14:textId="77777777" w:rsidR="00807FD4" w:rsidRPr="00C071AF" w:rsidRDefault="00807FD4" w:rsidP="00AD79DB">
      <w:pPr>
        <w:pStyle w:val="BodyText3"/>
        <w:ind w:left="1440" w:hanging="1440"/>
        <w:jc w:val="both"/>
        <w:rPr>
          <w:rFonts w:ascii="Times New Roman" w:hAnsi="Times New Roman"/>
          <w:sz w:val="22"/>
          <w:szCs w:val="22"/>
        </w:rPr>
      </w:pPr>
      <w:r w:rsidRPr="00C071AF">
        <w:rPr>
          <w:rFonts w:ascii="Times New Roman" w:hAnsi="Times New Roman"/>
          <w:sz w:val="22"/>
          <w:szCs w:val="22"/>
        </w:rPr>
        <w:t>2010</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2014</w:t>
      </w:r>
      <w:r w:rsidRPr="00C071AF">
        <w:rPr>
          <w:rFonts w:ascii="Times New Roman" w:hAnsi="Times New Roman"/>
          <w:sz w:val="22"/>
          <w:szCs w:val="22"/>
        </w:rPr>
        <w:t xml:space="preserve">   </w:t>
      </w:r>
      <w:r w:rsidRPr="00C071AF">
        <w:rPr>
          <w:rFonts w:ascii="Times New Roman" w:hAnsi="Times New Roman"/>
          <w:sz w:val="22"/>
          <w:szCs w:val="22"/>
        </w:rPr>
        <w:tab/>
        <w:t>Deputy Director of the Centre for Teaching and Learning, University of Cyprus, Cyprus.</w:t>
      </w:r>
    </w:p>
    <w:p w14:paraId="41D0BA6D" w14:textId="77777777" w:rsidR="00807FD4" w:rsidRPr="00C071AF" w:rsidRDefault="00807FD4" w:rsidP="0002256B">
      <w:pPr>
        <w:pStyle w:val="BodyText3"/>
        <w:jc w:val="both"/>
        <w:rPr>
          <w:rFonts w:ascii="Times New Roman" w:hAnsi="Times New Roman"/>
          <w:sz w:val="22"/>
          <w:szCs w:val="22"/>
        </w:rPr>
      </w:pPr>
    </w:p>
    <w:p w14:paraId="7F8CAC3A" w14:textId="77777777" w:rsidR="00807FD4" w:rsidRPr="00C071AF" w:rsidRDefault="00807FD4" w:rsidP="0002256B">
      <w:pPr>
        <w:pStyle w:val="BodyText3"/>
        <w:jc w:val="both"/>
        <w:rPr>
          <w:rFonts w:ascii="Times New Roman" w:hAnsi="Times New Roman"/>
          <w:sz w:val="22"/>
          <w:szCs w:val="22"/>
        </w:rPr>
      </w:pPr>
      <w:r w:rsidRPr="00C071AF">
        <w:rPr>
          <w:rFonts w:ascii="Times New Roman" w:hAnsi="Times New Roman"/>
          <w:sz w:val="22"/>
          <w:szCs w:val="22"/>
        </w:rPr>
        <w:t>2009</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2012</w:t>
      </w:r>
      <w:r w:rsidRPr="00C071AF">
        <w:rPr>
          <w:rFonts w:ascii="Times New Roman" w:hAnsi="Times New Roman"/>
          <w:sz w:val="22"/>
          <w:szCs w:val="22"/>
        </w:rPr>
        <w:tab/>
        <w:t>Member of the Research senate committee of the University of Cyprus, Cyprus</w:t>
      </w:r>
    </w:p>
    <w:p w14:paraId="52B83BF5" w14:textId="77777777" w:rsidR="00807FD4" w:rsidRPr="00C071AF" w:rsidRDefault="00807FD4" w:rsidP="0002256B">
      <w:pPr>
        <w:pStyle w:val="BodyText3"/>
        <w:jc w:val="both"/>
        <w:rPr>
          <w:rFonts w:ascii="Times New Roman" w:hAnsi="Times New Roman"/>
          <w:sz w:val="22"/>
          <w:szCs w:val="22"/>
        </w:rPr>
      </w:pPr>
    </w:p>
    <w:p w14:paraId="00E10ED5" w14:textId="77777777" w:rsidR="00807FD4" w:rsidRPr="00C071AF" w:rsidRDefault="00807FD4" w:rsidP="00692287">
      <w:pPr>
        <w:pStyle w:val="BodyText3"/>
        <w:ind w:left="1418" w:hanging="1418"/>
        <w:jc w:val="both"/>
        <w:rPr>
          <w:rFonts w:ascii="Times New Roman" w:hAnsi="Times New Roman"/>
          <w:sz w:val="22"/>
          <w:szCs w:val="22"/>
        </w:rPr>
      </w:pPr>
      <w:r w:rsidRPr="00C071AF">
        <w:rPr>
          <w:rFonts w:ascii="Times New Roman" w:hAnsi="Times New Roman"/>
          <w:sz w:val="22"/>
          <w:szCs w:val="22"/>
        </w:rPr>
        <w:t xml:space="preserve">2006 </w:t>
      </w:r>
      <w:r w:rsidR="00264B21">
        <w:rPr>
          <w:rFonts w:ascii="Times New Roman" w:hAnsi="Times New Roman"/>
          <w:sz w:val="22"/>
          <w:szCs w:val="22"/>
        </w:rPr>
        <w:t xml:space="preserve">– </w:t>
      </w:r>
      <w:r w:rsidRPr="00C071AF">
        <w:rPr>
          <w:rFonts w:ascii="Times New Roman" w:hAnsi="Times New Roman"/>
          <w:sz w:val="22"/>
          <w:szCs w:val="22"/>
        </w:rPr>
        <w:t>2011</w:t>
      </w:r>
      <w:r w:rsidR="00264B21">
        <w:rPr>
          <w:rFonts w:ascii="Times New Roman" w:hAnsi="Times New Roman"/>
          <w:sz w:val="22"/>
          <w:szCs w:val="22"/>
        </w:rPr>
        <w:tab/>
      </w:r>
      <w:r w:rsidRPr="00C071AF">
        <w:rPr>
          <w:rFonts w:ascii="Times New Roman" w:hAnsi="Times New Roman"/>
          <w:sz w:val="22"/>
          <w:szCs w:val="22"/>
        </w:rPr>
        <w:t xml:space="preserve">Member of </w:t>
      </w:r>
      <w:proofErr w:type="spellStart"/>
      <w:r w:rsidRPr="00C071AF">
        <w:rPr>
          <w:rFonts w:ascii="Times New Roman" w:hAnsi="Times New Roman"/>
          <w:sz w:val="22"/>
          <w:szCs w:val="22"/>
        </w:rPr>
        <w:t>Mesogios</w:t>
      </w:r>
      <w:proofErr w:type="spellEnd"/>
      <w:r w:rsidRPr="00C071AF">
        <w:rPr>
          <w:rFonts w:ascii="Times New Roman" w:hAnsi="Times New Roman"/>
          <w:sz w:val="22"/>
          <w:szCs w:val="22"/>
        </w:rPr>
        <w:t xml:space="preserve"> Committee of the University of Cyprus, Cyprus</w:t>
      </w:r>
    </w:p>
    <w:p w14:paraId="5502B946" w14:textId="77777777" w:rsidR="00807FD4" w:rsidRPr="00C071AF" w:rsidRDefault="00807FD4" w:rsidP="0002256B">
      <w:pPr>
        <w:pStyle w:val="BodyText3"/>
        <w:ind w:left="1440" w:hanging="1440"/>
        <w:jc w:val="both"/>
        <w:rPr>
          <w:rFonts w:ascii="Times New Roman" w:hAnsi="Times New Roman"/>
          <w:sz w:val="22"/>
          <w:szCs w:val="22"/>
        </w:rPr>
      </w:pPr>
    </w:p>
    <w:p w14:paraId="648A9F99" w14:textId="77777777" w:rsidR="00807FD4" w:rsidRPr="00C071AF" w:rsidRDefault="00807FD4" w:rsidP="00692287">
      <w:pPr>
        <w:pStyle w:val="BodyText3"/>
        <w:ind w:left="1418" w:hanging="1418"/>
        <w:jc w:val="both"/>
        <w:rPr>
          <w:rFonts w:ascii="Times New Roman" w:hAnsi="Times New Roman"/>
          <w:sz w:val="22"/>
          <w:szCs w:val="22"/>
        </w:rPr>
      </w:pPr>
      <w:r w:rsidRPr="00C071AF">
        <w:rPr>
          <w:rFonts w:ascii="Times New Roman" w:hAnsi="Times New Roman"/>
          <w:sz w:val="22"/>
          <w:szCs w:val="22"/>
        </w:rPr>
        <w:t>2005 – 2011</w:t>
      </w:r>
      <w:r w:rsidRPr="00C071AF">
        <w:rPr>
          <w:rFonts w:ascii="Times New Roman" w:hAnsi="Times New Roman"/>
          <w:sz w:val="22"/>
          <w:szCs w:val="22"/>
        </w:rPr>
        <w:tab/>
        <w:t>Representative of the Department of Education at the board of the Faculty of Social Sciences and Education, University of Cyprus</w:t>
      </w:r>
    </w:p>
    <w:p w14:paraId="3519AED6" w14:textId="77777777" w:rsidR="00807FD4" w:rsidRPr="00C071AF" w:rsidRDefault="00807FD4" w:rsidP="00692287">
      <w:pPr>
        <w:pStyle w:val="BodyText3"/>
        <w:ind w:left="1418" w:hanging="1418"/>
        <w:jc w:val="both"/>
        <w:rPr>
          <w:rFonts w:ascii="Times New Roman" w:hAnsi="Times New Roman"/>
          <w:sz w:val="22"/>
          <w:szCs w:val="22"/>
        </w:rPr>
      </w:pPr>
    </w:p>
    <w:p w14:paraId="3555240E" w14:textId="77777777" w:rsidR="00807FD4" w:rsidRPr="00C071AF" w:rsidRDefault="00807FD4" w:rsidP="0002256B">
      <w:pPr>
        <w:pStyle w:val="BodyText3"/>
        <w:ind w:left="1440" w:hanging="1440"/>
        <w:jc w:val="both"/>
        <w:rPr>
          <w:rFonts w:ascii="Times New Roman" w:hAnsi="Times New Roman"/>
          <w:sz w:val="22"/>
          <w:szCs w:val="22"/>
        </w:rPr>
      </w:pPr>
      <w:r w:rsidRPr="00C071AF">
        <w:rPr>
          <w:rFonts w:ascii="Times New Roman" w:hAnsi="Times New Roman"/>
          <w:sz w:val="22"/>
          <w:szCs w:val="22"/>
        </w:rPr>
        <w:t>2005</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w:t>
      </w:r>
      <w:r w:rsidRPr="00C071AF">
        <w:rPr>
          <w:rFonts w:ascii="Times New Roman" w:hAnsi="Times New Roman"/>
          <w:sz w:val="22"/>
          <w:szCs w:val="22"/>
        </w:rPr>
        <w:t>2009</w:t>
      </w:r>
      <w:r w:rsidRPr="00C071AF">
        <w:rPr>
          <w:rFonts w:ascii="Times New Roman" w:hAnsi="Times New Roman"/>
          <w:sz w:val="22"/>
          <w:szCs w:val="22"/>
        </w:rPr>
        <w:tab/>
        <w:t>Member of the “Library” senate committee of the University of Cyprus, Cyprus</w:t>
      </w:r>
    </w:p>
    <w:p w14:paraId="1E54FE89" w14:textId="77777777" w:rsidR="00807FD4" w:rsidRPr="00C071AF" w:rsidRDefault="00807FD4" w:rsidP="00692287">
      <w:pPr>
        <w:pStyle w:val="BodyText3"/>
        <w:jc w:val="both"/>
        <w:rPr>
          <w:rFonts w:ascii="Times New Roman" w:hAnsi="Times New Roman"/>
          <w:sz w:val="22"/>
          <w:szCs w:val="22"/>
        </w:rPr>
      </w:pPr>
    </w:p>
    <w:p w14:paraId="3DB59241" w14:textId="77777777" w:rsidR="00807FD4" w:rsidRPr="00C071AF" w:rsidRDefault="00807FD4" w:rsidP="00692287">
      <w:pPr>
        <w:pStyle w:val="NormalWeb"/>
        <w:spacing w:before="0" w:beforeAutospacing="0" w:after="0" w:afterAutospacing="0"/>
        <w:ind w:left="1418" w:hanging="1418"/>
        <w:jc w:val="both"/>
        <w:rPr>
          <w:sz w:val="22"/>
          <w:szCs w:val="22"/>
          <w:lang w:val="en-GB"/>
        </w:rPr>
      </w:pPr>
      <w:r w:rsidRPr="00C071AF">
        <w:rPr>
          <w:sz w:val="22"/>
          <w:szCs w:val="22"/>
          <w:lang w:val="en-GB"/>
        </w:rPr>
        <w:t>2004 – 2011</w:t>
      </w:r>
      <w:r w:rsidRPr="00C071AF">
        <w:rPr>
          <w:sz w:val="22"/>
          <w:szCs w:val="22"/>
          <w:lang w:val="en-GB"/>
        </w:rPr>
        <w:tab/>
        <w:t>Representative of the Faculty of Social Sciences and Education at the Board of the Centre for Teaching and Learning of the University of Cyprus</w:t>
      </w:r>
    </w:p>
    <w:p w14:paraId="79B8A233" w14:textId="77777777" w:rsidR="00807FD4" w:rsidRPr="00C071AF" w:rsidRDefault="00807FD4" w:rsidP="00696DCC">
      <w:pPr>
        <w:pStyle w:val="BodyText3"/>
        <w:ind w:left="1418" w:hanging="1418"/>
        <w:jc w:val="both"/>
        <w:rPr>
          <w:rFonts w:ascii="Times New Roman" w:hAnsi="Times New Roman"/>
          <w:sz w:val="22"/>
          <w:szCs w:val="22"/>
        </w:rPr>
      </w:pPr>
    </w:p>
    <w:p w14:paraId="3B336F85" w14:textId="77777777" w:rsidR="00807FD4" w:rsidRPr="00C071AF" w:rsidRDefault="00807FD4" w:rsidP="0002256B">
      <w:pPr>
        <w:pStyle w:val="BodyText3"/>
        <w:ind w:left="1440" w:hanging="1440"/>
        <w:jc w:val="both"/>
        <w:rPr>
          <w:rFonts w:ascii="Times New Roman" w:hAnsi="Times New Roman"/>
          <w:sz w:val="22"/>
          <w:szCs w:val="22"/>
        </w:rPr>
      </w:pPr>
      <w:r w:rsidRPr="00C071AF">
        <w:rPr>
          <w:rFonts w:ascii="Times New Roman" w:hAnsi="Times New Roman"/>
          <w:sz w:val="22"/>
          <w:szCs w:val="22"/>
        </w:rPr>
        <w:t>2003</w:t>
      </w:r>
      <w:r w:rsidR="00264B21">
        <w:rPr>
          <w:rFonts w:ascii="Times New Roman" w:hAnsi="Times New Roman"/>
          <w:sz w:val="22"/>
          <w:szCs w:val="22"/>
        </w:rPr>
        <w:t xml:space="preserve"> - </w:t>
      </w:r>
      <w:r w:rsidRPr="00C071AF">
        <w:rPr>
          <w:rFonts w:ascii="Times New Roman" w:hAnsi="Times New Roman"/>
          <w:sz w:val="22"/>
          <w:szCs w:val="22"/>
        </w:rPr>
        <w:t xml:space="preserve">2005 </w:t>
      </w:r>
      <w:r w:rsidRPr="00C071AF">
        <w:rPr>
          <w:rFonts w:ascii="Times New Roman" w:hAnsi="Times New Roman"/>
          <w:sz w:val="22"/>
          <w:szCs w:val="22"/>
        </w:rPr>
        <w:tab/>
        <w:t>Member of the “Planning and Development” senate committee of the University of Cyprus, Cyprus</w:t>
      </w:r>
    </w:p>
    <w:p w14:paraId="3F4A17DC" w14:textId="77777777" w:rsidR="00807FD4" w:rsidRPr="00C071AF" w:rsidRDefault="00807FD4" w:rsidP="00696DCC">
      <w:pPr>
        <w:pStyle w:val="BodyText3"/>
        <w:jc w:val="both"/>
        <w:rPr>
          <w:rFonts w:ascii="Times New Roman" w:hAnsi="Times New Roman"/>
          <w:sz w:val="22"/>
          <w:szCs w:val="22"/>
        </w:rPr>
      </w:pPr>
    </w:p>
    <w:p w14:paraId="188224E5" w14:textId="77777777" w:rsidR="00807FD4" w:rsidRPr="00C071AF" w:rsidRDefault="00807FD4" w:rsidP="0002256B">
      <w:pPr>
        <w:pStyle w:val="BodyText3"/>
        <w:ind w:left="1418" w:hanging="1418"/>
        <w:jc w:val="both"/>
        <w:rPr>
          <w:rFonts w:ascii="Times New Roman" w:hAnsi="Times New Roman"/>
          <w:sz w:val="22"/>
          <w:szCs w:val="22"/>
        </w:rPr>
      </w:pPr>
      <w:r w:rsidRPr="00C071AF">
        <w:rPr>
          <w:rFonts w:ascii="Times New Roman" w:hAnsi="Times New Roman"/>
          <w:sz w:val="22"/>
          <w:szCs w:val="22"/>
        </w:rPr>
        <w:t>2003</w:t>
      </w:r>
      <w:r w:rsidR="00264B21">
        <w:rPr>
          <w:rFonts w:ascii="Times New Roman" w:hAnsi="Times New Roman"/>
          <w:sz w:val="22"/>
          <w:szCs w:val="22"/>
        </w:rPr>
        <w:t xml:space="preserve"> - </w:t>
      </w:r>
      <w:r w:rsidRPr="00C071AF">
        <w:rPr>
          <w:rFonts w:ascii="Times New Roman" w:hAnsi="Times New Roman"/>
          <w:sz w:val="22"/>
          <w:szCs w:val="22"/>
        </w:rPr>
        <w:t>2005</w:t>
      </w:r>
      <w:r w:rsidRPr="00C071AF">
        <w:rPr>
          <w:rFonts w:ascii="Times New Roman" w:hAnsi="Times New Roman"/>
          <w:sz w:val="22"/>
          <w:szCs w:val="22"/>
        </w:rPr>
        <w:tab/>
        <w:t xml:space="preserve">Member of ad hoc committee investigating the attitudes of Cypriot citizens about the intention of the University of Cyprus to conduct a </w:t>
      </w:r>
      <w:proofErr w:type="gramStart"/>
      <w:r w:rsidRPr="00C071AF">
        <w:rPr>
          <w:rFonts w:ascii="Times New Roman" w:hAnsi="Times New Roman"/>
          <w:sz w:val="22"/>
          <w:szCs w:val="22"/>
        </w:rPr>
        <w:t>fund raising</w:t>
      </w:r>
      <w:proofErr w:type="gramEnd"/>
      <w:r w:rsidRPr="00C071AF">
        <w:rPr>
          <w:rFonts w:ascii="Times New Roman" w:hAnsi="Times New Roman"/>
          <w:sz w:val="22"/>
          <w:szCs w:val="22"/>
        </w:rPr>
        <w:t xml:space="preserve"> campaign.</w:t>
      </w:r>
    </w:p>
    <w:p w14:paraId="53CE3417" w14:textId="77777777" w:rsidR="00807FD4" w:rsidRPr="00C071AF" w:rsidRDefault="00807FD4" w:rsidP="0002256B">
      <w:pPr>
        <w:pStyle w:val="BodyText3"/>
        <w:ind w:left="1418" w:hanging="1418"/>
        <w:jc w:val="both"/>
        <w:rPr>
          <w:rFonts w:ascii="Times New Roman" w:hAnsi="Times New Roman"/>
          <w:sz w:val="22"/>
          <w:szCs w:val="22"/>
        </w:rPr>
      </w:pPr>
    </w:p>
    <w:p w14:paraId="28B13A76" w14:textId="77777777" w:rsidR="00807FD4" w:rsidRPr="00C071AF" w:rsidRDefault="00807FD4" w:rsidP="0002256B">
      <w:pPr>
        <w:pStyle w:val="BodyText3"/>
        <w:ind w:left="1418" w:hanging="1418"/>
        <w:jc w:val="both"/>
        <w:rPr>
          <w:rFonts w:ascii="Times New Roman" w:hAnsi="Times New Roman"/>
          <w:sz w:val="22"/>
          <w:szCs w:val="22"/>
        </w:rPr>
      </w:pPr>
      <w:r w:rsidRPr="00C071AF">
        <w:rPr>
          <w:rFonts w:ascii="Times New Roman" w:hAnsi="Times New Roman"/>
          <w:sz w:val="22"/>
          <w:szCs w:val="22"/>
        </w:rPr>
        <w:t>2001</w:t>
      </w:r>
      <w:r w:rsidR="00264B21">
        <w:rPr>
          <w:rFonts w:ascii="Times New Roman" w:hAnsi="Times New Roman"/>
          <w:sz w:val="22"/>
          <w:szCs w:val="22"/>
        </w:rPr>
        <w:t xml:space="preserve"> - </w:t>
      </w:r>
      <w:r w:rsidRPr="00C071AF">
        <w:rPr>
          <w:rFonts w:ascii="Times New Roman" w:hAnsi="Times New Roman"/>
          <w:sz w:val="22"/>
          <w:szCs w:val="22"/>
        </w:rPr>
        <w:t xml:space="preserve">2002 </w:t>
      </w:r>
      <w:r w:rsidRPr="00C071AF">
        <w:rPr>
          <w:rFonts w:ascii="Times New Roman" w:hAnsi="Times New Roman"/>
          <w:sz w:val="22"/>
          <w:szCs w:val="22"/>
        </w:rPr>
        <w:tab/>
        <w:t xml:space="preserve">Coordinator of ad hoc committee investigating the perceptions of Cypriot citizens about the contribution of the University of Cyprus to the Cyprus Society. This committee was established by the Senate House under a programme focused on the Total Quality Management of the University of Cyprus. I acted as a research coordinator and the </w:t>
      </w:r>
      <w:r w:rsidRPr="00C071AF">
        <w:rPr>
          <w:rFonts w:ascii="Times New Roman" w:hAnsi="Times New Roman"/>
          <w:sz w:val="22"/>
          <w:szCs w:val="22"/>
        </w:rPr>
        <w:lastRenderedPageBreak/>
        <w:t xml:space="preserve">results of our study were reported to the Senate House as well as to the Cyprus press. </w:t>
      </w:r>
    </w:p>
    <w:p w14:paraId="321C8E1F" w14:textId="77777777" w:rsidR="00807FD4" w:rsidRPr="00C071AF" w:rsidRDefault="00807FD4" w:rsidP="0002256B">
      <w:pPr>
        <w:pStyle w:val="BodyText3"/>
        <w:ind w:left="1418" w:hanging="1418"/>
        <w:jc w:val="both"/>
        <w:rPr>
          <w:rFonts w:ascii="Times New Roman" w:hAnsi="Times New Roman"/>
          <w:sz w:val="22"/>
          <w:szCs w:val="22"/>
        </w:rPr>
      </w:pPr>
    </w:p>
    <w:p w14:paraId="0C84F928" w14:textId="77777777" w:rsidR="00807FD4" w:rsidRPr="00C071AF" w:rsidRDefault="00807FD4" w:rsidP="0002256B">
      <w:pPr>
        <w:pStyle w:val="BodyText3"/>
        <w:ind w:left="1418" w:hanging="1418"/>
        <w:jc w:val="both"/>
        <w:rPr>
          <w:rFonts w:ascii="Times New Roman" w:hAnsi="Times New Roman"/>
          <w:sz w:val="22"/>
          <w:szCs w:val="22"/>
        </w:rPr>
      </w:pPr>
      <w:r w:rsidRPr="00C071AF">
        <w:rPr>
          <w:rFonts w:ascii="Times New Roman" w:hAnsi="Times New Roman"/>
          <w:sz w:val="22"/>
          <w:szCs w:val="22"/>
        </w:rPr>
        <w:t>2000 - 2002</w:t>
      </w:r>
      <w:r w:rsidRPr="00C071AF">
        <w:rPr>
          <w:rFonts w:ascii="Times New Roman" w:hAnsi="Times New Roman"/>
          <w:sz w:val="22"/>
          <w:szCs w:val="22"/>
        </w:rPr>
        <w:tab/>
        <w:t xml:space="preserve">Member of ad hoc committee investigating the comparability of students’ grades in courses offered by the various departments of the University of Cyprus. A report was submitted to the Senate House.  </w:t>
      </w:r>
    </w:p>
    <w:p w14:paraId="6457285B" w14:textId="77777777" w:rsidR="00807FD4" w:rsidRPr="00C071AF" w:rsidRDefault="00807FD4" w:rsidP="0002256B">
      <w:pPr>
        <w:pStyle w:val="BodyText3"/>
        <w:jc w:val="both"/>
        <w:rPr>
          <w:rFonts w:ascii="Times New Roman" w:hAnsi="Times New Roman"/>
          <w:sz w:val="22"/>
          <w:szCs w:val="22"/>
        </w:rPr>
      </w:pPr>
    </w:p>
    <w:p w14:paraId="7EB40711" w14:textId="77777777" w:rsidR="003639E0" w:rsidRDefault="003639E0" w:rsidP="0002256B">
      <w:pPr>
        <w:pStyle w:val="BodyText3"/>
        <w:jc w:val="both"/>
        <w:rPr>
          <w:rFonts w:ascii="Times New Roman" w:hAnsi="Times New Roman"/>
          <w:b/>
          <w:sz w:val="22"/>
          <w:szCs w:val="22"/>
        </w:rPr>
      </w:pPr>
    </w:p>
    <w:p w14:paraId="5B80197A" w14:textId="77777777" w:rsidR="00807FD4" w:rsidRPr="00C071AF" w:rsidRDefault="00807FD4" w:rsidP="0002256B">
      <w:pPr>
        <w:pStyle w:val="BodyText3"/>
        <w:jc w:val="both"/>
        <w:rPr>
          <w:rFonts w:ascii="Times New Roman" w:hAnsi="Times New Roman"/>
          <w:b/>
          <w:sz w:val="22"/>
          <w:szCs w:val="22"/>
        </w:rPr>
      </w:pPr>
      <w:r w:rsidRPr="00C071AF">
        <w:rPr>
          <w:rFonts w:ascii="Times New Roman" w:hAnsi="Times New Roman"/>
          <w:b/>
          <w:sz w:val="22"/>
          <w:szCs w:val="22"/>
        </w:rPr>
        <w:t>Departmental Committees</w:t>
      </w:r>
    </w:p>
    <w:p w14:paraId="5C5E325D" w14:textId="77777777" w:rsidR="00807FD4" w:rsidRPr="00C071AF" w:rsidRDefault="00807FD4" w:rsidP="0002256B">
      <w:pPr>
        <w:pStyle w:val="BodyText3"/>
        <w:jc w:val="both"/>
        <w:rPr>
          <w:rFonts w:ascii="Times New Roman" w:hAnsi="Times New Roman"/>
          <w:sz w:val="22"/>
          <w:szCs w:val="22"/>
        </w:rPr>
      </w:pPr>
    </w:p>
    <w:p w14:paraId="24BEF9D8" w14:textId="77777777" w:rsidR="00807FD4" w:rsidRPr="00C071AF" w:rsidRDefault="00807FD4" w:rsidP="003F2E64">
      <w:pPr>
        <w:pStyle w:val="BodyText3"/>
        <w:ind w:left="1418" w:hanging="1418"/>
        <w:jc w:val="both"/>
        <w:rPr>
          <w:rFonts w:ascii="Times New Roman" w:hAnsi="Times New Roman"/>
          <w:sz w:val="22"/>
          <w:szCs w:val="22"/>
        </w:rPr>
      </w:pPr>
      <w:r w:rsidRPr="00C071AF">
        <w:rPr>
          <w:rFonts w:ascii="Times New Roman" w:hAnsi="Times New Roman"/>
          <w:sz w:val="22"/>
          <w:szCs w:val="22"/>
        </w:rPr>
        <w:t>2008</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2012</w:t>
      </w:r>
      <w:r w:rsidRPr="00C071AF">
        <w:rPr>
          <w:rFonts w:ascii="Times New Roman" w:hAnsi="Times New Roman"/>
          <w:sz w:val="22"/>
          <w:szCs w:val="22"/>
        </w:rPr>
        <w:t xml:space="preserve"> </w:t>
      </w:r>
      <w:r w:rsidRPr="00C071AF">
        <w:rPr>
          <w:rFonts w:ascii="Times New Roman" w:hAnsi="Times New Roman"/>
          <w:sz w:val="22"/>
          <w:szCs w:val="22"/>
        </w:rPr>
        <w:tab/>
        <w:t>Chair, Information Systems Committee, Department of Education, University of Cyprus.</w:t>
      </w:r>
    </w:p>
    <w:p w14:paraId="4D83A810" w14:textId="77777777" w:rsidR="00807FD4" w:rsidRPr="00C071AF" w:rsidRDefault="00807FD4" w:rsidP="003F2E64">
      <w:pPr>
        <w:pStyle w:val="BodyText3"/>
        <w:ind w:left="1418" w:hanging="1418"/>
        <w:jc w:val="both"/>
        <w:rPr>
          <w:rFonts w:ascii="Times New Roman" w:hAnsi="Times New Roman"/>
          <w:sz w:val="22"/>
          <w:szCs w:val="22"/>
        </w:rPr>
      </w:pPr>
    </w:p>
    <w:p w14:paraId="4ED34A6C" w14:textId="77777777" w:rsidR="00807FD4" w:rsidRPr="00C071AF" w:rsidRDefault="00807FD4" w:rsidP="00AC16A8">
      <w:pPr>
        <w:pStyle w:val="BodyText3"/>
        <w:ind w:left="1418" w:hanging="1418"/>
        <w:jc w:val="both"/>
        <w:rPr>
          <w:rFonts w:ascii="Times New Roman" w:hAnsi="Times New Roman"/>
          <w:sz w:val="22"/>
          <w:szCs w:val="22"/>
        </w:rPr>
      </w:pPr>
      <w:r w:rsidRPr="00C071AF">
        <w:rPr>
          <w:rFonts w:ascii="Times New Roman" w:hAnsi="Times New Roman"/>
          <w:sz w:val="22"/>
          <w:szCs w:val="22"/>
        </w:rPr>
        <w:t>2007</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2014</w:t>
      </w:r>
      <w:r w:rsidRPr="00C071AF">
        <w:rPr>
          <w:rFonts w:ascii="Times New Roman" w:hAnsi="Times New Roman"/>
          <w:sz w:val="22"/>
          <w:szCs w:val="22"/>
        </w:rPr>
        <w:t xml:space="preserve"> </w:t>
      </w:r>
      <w:r w:rsidRPr="00C071AF">
        <w:rPr>
          <w:rFonts w:ascii="Times New Roman" w:hAnsi="Times New Roman"/>
          <w:sz w:val="22"/>
          <w:szCs w:val="22"/>
        </w:rPr>
        <w:tab/>
        <w:t>Chair, Library Committee, Department of Education, University of Cyprus.</w:t>
      </w:r>
    </w:p>
    <w:p w14:paraId="1ADAFE8F" w14:textId="77777777" w:rsidR="00807FD4" w:rsidRPr="00C071AF" w:rsidRDefault="00807FD4" w:rsidP="0002256B">
      <w:pPr>
        <w:pStyle w:val="BodyText3"/>
        <w:jc w:val="both"/>
        <w:rPr>
          <w:rFonts w:ascii="Times New Roman" w:hAnsi="Times New Roman"/>
          <w:sz w:val="22"/>
          <w:szCs w:val="22"/>
        </w:rPr>
      </w:pPr>
    </w:p>
    <w:p w14:paraId="5E6467F3" w14:textId="77777777" w:rsidR="00807FD4" w:rsidRPr="00C071AF" w:rsidRDefault="00807FD4" w:rsidP="00AC16A8">
      <w:pPr>
        <w:pStyle w:val="BodyText3"/>
        <w:ind w:left="1418" w:hanging="1418"/>
        <w:jc w:val="both"/>
        <w:rPr>
          <w:rFonts w:ascii="Times New Roman" w:hAnsi="Times New Roman"/>
          <w:sz w:val="22"/>
          <w:szCs w:val="22"/>
        </w:rPr>
      </w:pPr>
      <w:r w:rsidRPr="00C071AF">
        <w:rPr>
          <w:rFonts w:ascii="Times New Roman" w:hAnsi="Times New Roman"/>
          <w:sz w:val="22"/>
          <w:szCs w:val="22"/>
        </w:rPr>
        <w:t>2002</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w:t>
      </w:r>
      <w:r w:rsidRPr="00C071AF">
        <w:rPr>
          <w:rFonts w:ascii="Times New Roman" w:hAnsi="Times New Roman"/>
          <w:sz w:val="22"/>
          <w:szCs w:val="22"/>
        </w:rPr>
        <w:t>2007</w:t>
      </w:r>
      <w:r w:rsidRPr="00C071AF">
        <w:rPr>
          <w:rFonts w:ascii="Times New Roman" w:hAnsi="Times New Roman"/>
          <w:sz w:val="22"/>
          <w:szCs w:val="22"/>
        </w:rPr>
        <w:tab/>
        <w:t>Vice-President, Program Scheduling Committee, Department of Education, University of Cyprus.</w:t>
      </w:r>
    </w:p>
    <w:p w14:paraId="4CF4B15D" w14:textId="77777777" w:rsidR="00807FD4" w:rsidRPr="00C071AF" w:rsidRDefault="00807FD4" w:rsidP="00AC16A8">
      <w:pPr>
        <w:pStyle w:val="BodyText3"/>
        <w:ind w:left="1418" w:hanging="1418"/>
        <w:jc w:val="both"/>
        <w:rPr>
          <w:rFonts w:ascii="Times New Roman" w:hAnsi="Times New Roman"/>
          <w:sz w:val="22"/>
          <w:szCs w:val="22"/>
        </w:rPr>
      </w:pPr>
    </w:p>
    <w:p w14:paraId="62451FB0" w14:textId="77777777" w:rsidR="00807FD4" w:rsidRPr="00C071AF" w:rsidRDefault="00807FD4" w:rsidP="00AC16A8">
      <w:pPr>
        <w:pStyle w:val="BodyText3"/>
        <w:ind w:left="1418" w:hanging="1418"/>
        <w:jc w:val="both"/>
        <w:rPr>
          <w:rFonts w:ascii="Times New Roman" w:hAnsi="Times New Roman"/>
          <w:sz w:val="22"/>
          <w:szCs w:val="22"/>
        </w:rPr>
      </w:pPr>
      <w:r w:rsidRPr="00C071AF">
        <w:rPr>
          <w:rFonts w:ascii="Times New Roman" w:hAnsi="Times New Roman"/>
          <w:sz w:val="22"/>
          <w:szCs w:val="22"/>
        </w:rPr>
        <w:t>2002</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w:t>
      </w:r>
      <w:r w:rsidRPr="00C071AF">
        <w:rPr>
          <w:rFonts w:ascii="Times New Roman" w:hAnsi="Times New Roman"/>
          <w:sz w:val="22"/>
          <w:szCs w:val="22"/>
        </w:rPr>
        <w:t>2005</w:t>
      </w:r>
      <w:r w:rsidRPr="00C071AF">
        <w:rPr>
          <w:rFonts w:ascii="Times New Roman" w:hAnsi="Times New Roman"/>
          <w:sz w:val="22"/>
          <w:szCs w:val="22"/>
        </w:rPr>
        <w:tab/>
        <w:t>Member, Curriculum Revision ad hoc committee, Department of Education, University of Cyprus.</w:t>
      </w:r>
    </w:p>
    <w:p w14:paraId="10DD9A27" w14:textId="77777777" w:rsidR="00807FD4" w:rsidRPr="00C071AF" w:rsidRDefault="00807FD4" w:rsidP="00AC16A8">
      <w:pPr>
        <w:pStyle w:val="BodyText3"/>
        <w:ind w:left="1418" w:hanging="1418"/>
        <w:jc w:val="both"/>
        <w:rPr>
          <w:rFonts w:ascii="Times New Roman" w:hAnsi="Times New Roman"/>
          <w:sz w:val="22"/>
          <w:szCs w:val="22"/>
        </w:rPr>
      </w:pPr>
    </w:p>
    <w:p w14:paraId="206F7D45" w14:textId="77777777" w:rsidR="00807FD4" w:rsidRPr="00C071AF" w:rsidRDefault="00807FD4" w:rsidP="00AC16A8">
      <w:pPr>
        <w:pStyle w:val="BodyText3"/>
        <w:ind w:left="1418" w:hanging="1418"/>
        <w:jc w:val="both"/>
        <w:rPr>
          <w:rFonts w:ascii="Times New Roman" w:hAnsi="Times New Roman"/>
          <w:sz w:val="22"/>
          <w:szCs w:val="22"/>
        </w:rPr>
      </w:pPr>
      <w:r w:rsidRPr="00C071AF">
        <w:rPr>
          <w:rFonts w:ascii="Times New Roman" w:hAnsi="Times New Roman"/>
          <w:sz w:val="22"/>
          <w:szCs w:val="22"/>
        </w:rPr>
        <w:t>1999</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w:t>
      </w:r>
      <w:r w:rsidRPr="00C071AF">
        <w:rPr>
          <w:rFonts w:ascii="Times New Roman" w:hAnsi="Times New Roman"/>
          <w:sz w:val="22"/>
          <w:szCs w:val="22"/>
        </w:rPr>
        <w:t>2008</w:t>
      </w:r>
      <w:r w:rsidRPr="00C071AF">
        <w:rPr>
          <w:rFonts w:ascii="Times New Roman" w:hAnsi="Times New Roman"/>
          <w:sz w:val="22"/>
          <w:szCs w:val="22"/>
        </w:rPr>
        <w:tab/>
        <w:t>Member, Information Systems Committee, Department of Education, University of Cyprus.</w:t>
      </w:r>
    </w:p>
    <w:p w14:paraId="70259542" w14:textId="77777777" w:rsidR="00807FD4" w:rsidRPr="00C071AF" w:rsidRDefault="00807FD4" w:rsidP="0002256B">
      <w:pPr>
        <w:pStyle w:val="BodyText3"/>
        <w:ind w:left="1418" w:hanging="1418"/>
        <w:jc w:val="both"/>
        <w:rPr>
          <w:rFonts w:ascii="Times New Roman" w:hAnsi="Times New Roman"/>
          <w:sz w:val="22"/>
          <w:szCs w:val="22"/>
        </w:rPr>
      </w:pPr>
    </w:p>
    <w:p w14:paraId="6CDBF2F8" w14:textId="77777777" w:rsidR="00807FD4" w:rsidRPr="00C071AF" w:rsidRDefault="00807FD4" w:rsidP="0002256B">
      <w:pPr>
        <w:pStyle w:val="BodyText3"/>
        <w:ind w:left="1418" w:hanging="1418"/>
        <w:jc w:val="both"/>
        <w:rPr>
          <w:rFonts w:ascii="Times New Roman" w:hAnsi="Times New Roman"/>
          <w:sz w:val="22"/>
          <w:szCs w:val="22"/>
        </w:rPr>
      </w:pPr>
      <w:r w:rsidRPr="00C071AF">
        <w:rPr>
          <w:rFonts w:ascii="Times New Roman" w:hAnsi="Times New Roman"/>
          <w:sz w:val="22"/>
          <w:szCs w:val="22"/>
        </w:rPr>
        <w:t>1999</w:t>
      </w:r>
      <w:r w:rsidR="00264B21">
        <w:rPr>
          <w:rFonts w:ascii="Times New Roman" w:hAnsi="Times New Roman"/>
          <w:sz w:val="22"/>
          <w:szCs w:val="22"/>
        </w:rPr>
        <w:t xml:space="preserve"> </w:t>
      </w:r>
      <w:r w:rsidRPr="00C071AF">
        <w:rPr>
          <w:rFonts w:ascii="Times New Roman" w:hAnsi="Times New Roman"/>
          <w:sz w:val="22"/>
          <w:szCs w:val="22"/>
        </w:rPr>
        <w:t>-</w:t>
      </w:r>
      <w:r w:rsidR="00264B21">
        <w:rPr>
          <w:rFonts w:ascii="Times New Roman" w:hAnsi="Times New Roman"/>
          <w:sz w:val="22"/>
          <w:szCs w:val="22"/>
        </w:rPr>
        <w:t xml:space="preserve"> </w:t>
      </w:r>
      <w:r w:rsidRPr="00C071AF">
        <w:rPr>
          <w:rFonts w:ascii="Times New Roman" w:hAnsi="Times New Roman"/>
          <w:sz w:val="22"/>
          <w:szCs w:val="22"/>
        </w:rPr>
        <w:t>2005</w:t>
      </w:r>
      <w:r w:rsidRPr="00C071AF">
        <w:rPr>
          <w:rFonts w:ascii="Times New Roman" w:hAnsi="Times New Roman"/>
          <w:sz w:val="22"/>
          <w:szCs w:val="22"/>
        </w:rPr>
        <w:tab/>
        <w:t>Member, Field and Student Teaching Committee, Department of Education, University of Cyprus.</w:t>
      </w:r>
    </w:p>
    <w:p w14:paraId="4D0506CF" w14:textId="77777777" w:rsidR="006762AC" w:rsidRPr="00C071AF" w:rsidRDefault="006762AC" w:rsidP="00AC7AAD">
      <w:pPr>
        <w:pStyle w:val="BodyText3"/>
        <w:jc w:val="both"/>
        <w:rPr>
          <w:rFonts w:ascii="Times New Roman" w:hAnsi="Times New Roman"/>
          <w:b/>
          <w:sz w:val="22"/>
          <w:szCs w:val="22"/>
        </w:rPr>
      </w:pPr>
    </w:p>
    <w:p w14:paraId="54E310A2" w14:textId="77777777" w:rsidR="006E3498" w:rsidRDefault="006E3498" w:rsidP="00AC7AAD">
      <w:pPr>
        <w:pStyle w:val="BodyText3"/>
        <w:jc w:val="both"/>
        <w:rPr>
          <w:rFonts w:ascii="Times New Roman" w:hAnsi="Times New Roman"/>
          <w:b/>
          <w:sz w:val="22"/>
          <w:szCs w:val="22"/>
        </w:rPr>
      </w:pPr>
    </w:p>
    <w:p w14:paraId="26020419" w14:textId="77777777" w:rsidR="00807FD4" w:rsidRPr="00C071AF" w:rsidRDefault="00807FD4" w:rsidP="00AC7AAD">
      <w:pPr>
        <w:pStyle w:val="BodyText3"/>
        <w:jc w:val="both"/>
        <w:rPr>
          <w:rFonts w:ascii="Times New Roman" w:hAnsi="Times New Roman"/>
          <w:b/>
          <w:sz w:val="22"/>
          <w:szCs w:val="22"/>
        </w:rPr>
      </w:pPr>
      <w:r w:rsidRPr="00C071AF">
        <w:rPr>
          <w:rFonts w:ascii="Times New Roman" w:hAnsi="Times New Roman"/>
          <w:b/>
          <w:sz w:val="22"/>
          <w:szCs w:val="22"/>
        </w:rPr>
        <w:t>Conference Organisation, Conference Chairing and Scientific Committees (2008 – 201</w:t>
      </w:r>
      <w:r w:rsidR="00264B21">
        <w:rPr>
          <w:rFonts w:ascii="Times New Roman" w:hAnsi="Times New Roman"/>
          <w:b/>
          <w:sz w:val="22"/>
          <w:szCs w:val="22"/>
        </w:rPr>
        <w:t>3</w:t>
      </w:r>
      <w:r w:rsidRPr="00C071AF">
        <w:rPr>
          <w:rFonts w:ascii="Times New Roman" w:hAnsi="Times New Roman"/>
          <w:b/>
          <w:sz w:val="22"/>
          <w:szCs w:val="22"/>
        </w:rPr>
        <w:t>)</w:t>
      </w:r>
    </w:p>
    <w:p w14:paraId="3664067A" w14:textId="77777777" w:rsidR="00807FD4" w:rsidRPr="00C071AF" w:rsidRDefault="00807FD4" w:rsidP="00AC7AAD">
      <w:pPr>
        <w:pStyle w:val="BodyText3"/>
        <w:ind w:left="2160" w:hanging="2160"/>
        <w:jc w:val="both"/>
        <w:rPr>
          <w:rFonts w:ascii="Times New Roman" w:hAnsi="Times New Roman"/>
          <w:sz w:val="22"/>
          <w:szCs w:val="22"/>
        </w:rPr>
      </w:pPr>
    </w:p>
    <w:p w14:paraId="36595687" w14:textId="77777777" w:rsidR="005D792F" w:rsidRPr="00C071AF" w:rsidRDefault="005D792F" w:rsidP="005D792F">
      <w:pPr>
        <w:ind w:left="1418" w:hanging="1418"/>
        <w:jc w:val="both"/>
        <w:rPr>
          <w:rFonts w:ascii="Times New Roman" w:hAnsi="Times New Roman"/>
          <w:bCs/>
          <w:sz w:val="22"/>
          <w:szCs w:val="22"/>
          <w:lang w:val="en-GB"/>
        </w:rPr>
      </w:pPr>
      <w:r w:rsidRPr="00C071AF">
        <w:rPr>
          <w:rFonts w:ascii="Times New Roman" w:hAnsi="Times New Roman"/>
          <w:bCs/>
          <w:sz w:val="22"/>
          <w:szCs w:val="22"/>
          <w:lang w:val="en-GB"/>
        </w:rPr>
        <w:t xml:space="preserve">2013 </w:t>
      </w:r>
      <w:r w:rsidRPr="00C071AF">
        <w:rPr>
          <w:rFonts w:ascii="Times New Roman" w:hAnsi="Times New Roman"/>
          <w:bCs/>
          <w:sz w:val="22"/>
          <w:szCs w:val="22"/>
          <w:lang w:val="en-GB"/>
        </w:rPr>
        <w:tab/>
        <w:t>Organization of the workshop “Multilevel Models: The Next Generation” at the 3rd EERA-</w:t>
      </w:r>
      <w:proofErr w:type="spellStart"/>
      <w:r w:rsidRPr="00C071AF">
        <w:rPr>
          <w:rFonts w:ascii="Times New Roman" w:hAnsi="Times New Roman"/>
          <w:bCs/>
          <w:sz w:val="22"/>
          <w:szCs w:val="22"/>
          <w:lang w:val="en-GB"/>
        </w:rPr>
        <w:t>EARLI</w:t>
      </w:r>
      <w:proofErr w:type="spellEnd"/>
      <w:r w:rsidRPr="00C071AF">
        <w:rPr>
          <w:rFonts w:ascii="Times New Roman" w:hAnsi="Times New Roman"/>
          <w:bCs/>
          <w:sz w:val="22"/>
          <w:szCs w:val="22"/>
          <w:lang w:val="en-GB"/>
        </w:rPr>
        <w:t xml:space="preserve"> Spring School on Advanced Methods in Educational Research, Technical University of Dortmund, Dortmund, Germany, February 18-22, 2013.</w:t>
      </w:r>
    </w:p>
    <w:p w14:paraId="1C595B94" w14:textId="77777777" w:rsidR="005D792F" w:rsidRPr="00C071AF" w:rsidRDefault="005D792F" w:rsidP="005D792F">
      <w:pPr>
        <w:ind w:left="1418" w:hanging="1418"/>
        <w:jc w:val="both"/>
        <w:rPr>
          <w:rFonts w:ascii="Times New Roman" w:hAnsi="Times New Roman"/>
          <w:bCs/>
          <w:sz w:val="22"/>
          <w:szCs w:val="22"/>
          <w:lang w:val="en-GB"/>
        </w:rPr>
      </w:pPr>
    </w:p>
    <w:p w14:paraId="2B1AEAC6" w14:textId="77777777" w:rsidR="00807FD4" w:rsidRPr="00C071AF" w:rsidRDefault="00807FD4" w:rsidP="00AC7AAD">
      <w:pPr>
        <w:pStyle w:val="Heading4"/>
        <w:ind w:left="1418" w:hanging="1418"/>
        <w:jc w:val="both"/>
        <w:rPr>
          <w:b w:val="0"/>
          <w:sz w:val="22"/>
          <w:szCs w:val="22"/>
        </w:rPr>
      </w:pPr>
      <w:r w:rsidRPr="00C071AF">
        <w:rPr>
          <w:b w:val="0"/>
          <w:sz w:val="22"/>
          <w:szCs w:val="22"/>
        </w:rPr>
        <w:t>2012</w:t>
      </w:r>
      <w:r w:rsidRPr="00C071AF">
        <w:rPr>
          <w:b w:val="0"/>
          <w:sz w:val="22"/>
          <w:szCs w:val="22"/>
        </w:rPr>
        <w:tab/>
      </w:r>
      <w:r w:rsidRPr="00C071AF">
        <w:rPr>
          <w:b w:val="0"/>
          <w:sz w:val="22"/>
          <w:szCs w:val="22"/>
        </w:rPr>
        <w:tab/>
        <w:t xml:space="preserve">Member of the Scientific Committee of the </w:t>
      </w:r>
      <w:proofErr w:type="spellStart"/>
      <w:r w:rsidRPr="00C071AF">
        <w:rPr>
          <w:b w:val="0"/>
          <w:bCs/>
          <w:sz w:val="22"/>
          <w:szCs w:val="22"/>
        </w:rPr>
        <w:t>EARLI</w:t>
      </w:r>
      <w:proofErr w:type="spellEnd"/>
      <w:r w:rsidRPr="00C071AF">
        <w:rPr>
          <w:b w:val="0"/>
          <w:bCs/>
          <w:sz w:val="22"/>
          <w:szCs w:val="22"/>
        </w:rPr>
        <w:t xml:space="preserve"> SIG on Educational Effectiveness</w:t>
      </w:r>
      <w:r w:rsidRPr="00C071AF">
        <w:rPr>
          <w:b w:val="0"/>
          <w:sz w:val="22"/>
          <w:szCs w:val="22"/>
        </w:rPr>
        <w:t xml:space="preserve"> Conference “From Theory to Theory. Empirical Analyses in Relation to Theoretical Models of Educational Effectiveness”, University of Zurich, August 2012.</w:t>
      </w:r>
    </w:p>
    <w:p w14:paraId="42AD75A3" w14:textId="77777777" w:rsidR="00807FD4" w:rsidRPr="00C071AF" w:rsidRDefault="00807FD4" w:rsidP="00AC7AAD">
      <w:pPr>
        <w:pStyle w:val="BodyText3"/>
        <w:ind w:left="1418" w:hanging="1418"/>
        <w:jc w:val="both"/>
        <w:rPr>
          <w:rFonts w:ascii="Times New Roman" w:hAnsi="Times New Roman"/>
          <w:sz w:val="22"/>
          <w:szCs w:val="22"/>
        </w:rPr>
      </w:pPr>
    </w:p>
    <w:p w14:paraId="1386C18A" w14:textId="77777777" w:rsidR="00807FD4" w:rsidRPr="00C071AF" w:rsidRDefault="00807FD4" w:rsidP="00AC7AAD">
      <w:pPr>
        <w:ind w:left="1418" w:hanging="1418"/>
        <w:jc w:val="both"/>
        <w:rPr>
          <w:rFonts w:ascii="Times New Roman" w:hAnsi="Times New Roman"/>
          <w:sz w:val="22"/>
          <w:szCs w:val="22"/>
          <w:lang w:val="en-GB"/>
        </w:rPr>
      </w:pPr>
      <w:r w:rsidRPr="00C071AF">
        <w:rPr>
          <w:rFonts w:ascii="Times New Roman" w:hAnsi="Times New Roman"/>
          <w:sz w:val="22"/>
          <w:szCs w:val="22"/>
          <w:lang w:val="en-GB"/>
        </w:rPr>
        <w:t>2012</w:t>
      </w:r>
      <w:r w:rsidRPr="00C071AF">
        <w:rPr>
          <w:rFonts w:ascii="Times New Roman" w:hAnsi="Times New Roman"/>
          <w:sz w:val="22"/>
          <w:szCs w:val="22"/>
          <w:lang w:val="en-GB"/>
        </w:rPr>
        <w:tab/>
      </w:r>
      <w:r w:rsidRPr="00C071AF">
        <w:rPr>
          <w:rFonts w:ascii="Times New Roman" w:hAnsi="Times New Roman"/>
          <w:sz w:val="22"/>
          <w:szCs w:val="22"/>
          <w:lang w:val="en-GB"/>
        </w:rPr>
        <w:tab/>
        <w:t xml:space="preserve">Member of the Scientific Committee of the </w:t>
      </w:r>
      <w:proofErr w:type="spellStart"/>
      <w:r w:rsidRPr="00C071AF">
        <w:rPr>
          <w:rFonts w:ascii="Times New Roman" w:hAnsi="Times New Roman"/>
          <w:sz w:val="22"/>
          <w:szCs w:val="22"/>
          <w:lang w:val="en-GB"/>
        </w:rPr>
        <w:t>INVALSI</w:t>
      </w:r>
      <w:proofErr w:type="spellEnd"/>
      <w:r w:rsidRPr="00C071AF">
        <w:rPr>
          <w:rFonts w:ascii="Times New Roman" w:hAnsi="Times New Roman"/>
          <w:sz w:val="22"/>
          <w:szCs w:val="22"/>
          <w:lang w:val="en-GB"/>
        </w:rPr>
        <w:t xml:space="preserve"> /</w:t>
      </w:r>
      <w:proofErr w:type="spellStart"/>
      <w:r w:rsidRPr="00C071AF">
        <w:rPr>
          <w:rFonts w:ascii="Times New Roman" w:hAnsi="Times New Roman"/>
          <w:sz w:val="22"/>
          <w:szCs w:val="22"/>
          <w:lang w:val="en-GB"/>
        </w:rPr>
        <w:t>UMD</w:t>
      </w:r>
      <w:proofErr w:type="spellEnd"/>
      <w:r w:rsidRPr="00C071AF">
        <w:rPr>
          <w:rFonts w:ascii="Times New Roman" w:hAnsi="Times New Roman"/>
          <w:sz w:val="22"/>
          <w:szCs w:val="22"/>
          <w:lang w:val="en-GB"/>
        </w:rPr>
        <w:t xml:space="preserve"> “Improving Education through Accountability and Evaluation” Conference, Rome, Italy, October 2012.</w:t>
      </w:r>
    </w:p>
    <w:p w14:paraId="33BB7E03" w14:textId="77777777" w:rsidR="00807FD4" w:rsidRPr="00C071AF" w:rsidRDefault="00807FD4" w:rsidP="00AC7AAD">
      <w:pPr>
        <w:ind w:left="1418" w:hanging="1418"/>
        <w:jc w:val="both"/>
        <w:rPr>
          <w:rFonts w:ascii="Times New Roman" w:hAnsi="Times New Roman"/>
          <w:sz w:val="22"/>
          <w:szCs w:val="22"/>
          <w:lang w:val="en-GB"/>
        </w:rPr>
      </w:pPr>
    </w:p>
    <w:p w14:paraId="3ADDF961" w14:textId="77777777" w:rsidR="00807FD4" w:rsidRPr="00C071AF" w:rsidRDefault="00807FD4" w:rsidP="00AC7AAD">
      <w:pPr>
        <w:ind w:left="1418" w:hanging="1418"/>
        <w:jc w:val="both"/>
        <w:rPr>
          <w:rFonts w:ascii="Times New Roman" w:hAnsi="Times New Roman"/>
          <w:sz w:val="22"/>
          <w:szCs w:val="22"/>
          <w:lang w:val="en-GB"/>
        </w:rPr>
      </w:pPr>
      <w:r w:rsidRPr="00C071AF">
        <w:rPr>
          <w:rFonts w:ascii="Times New Roman" w:hAnsi="Times New Roman"/>
          <w:sz w:val="22"/>
          <w:szCs w:val="22"/>
          <w:lang w:val="en-GB"/>
        </w:rPr>
        <w:t xml:space="preserve">2012 </w:t>
      </w:r>
      <w:r w:rsidRPr="00C071AF">
        <w:rPr>
          <w:rFonts w:ascii="Times New Roman" w:hAnsi="Times New Roman"/>
          <w:sz w:val="22"/>
          <w:szCs w:val="22"/>
          <w:lang w:val="en-GB"/>
        </w:rPr>
        <w:tab/>
      </w:r>
      <w:r w:rsidRPr="00C071AF">
        <w:rPr>
          <w:rFonts w:ascii="Times New Roman" w:hAnsi="Times New Roman"/>
          <w:sz w:val="22"/>
          <w:szCs w:val="22"/>
          <w:lang w:val="en-GB"/>
        </w:rPr>
        <w:tab/>
        <w:t xml:space="preserve">Member of the Scientific Committee of the </w:t>
      </w:r>
      <w:r w:rsidRPr="00C071AF">
        <w:rPr>
          <w:rFonts w:ascii="Times New Roman" w:hAnsi="Times New Roman"/>
          <w:bCs/>
          <w:sz w:val="22"/>
          <w:szCs w:val="22"/>
          <w:lang w:val="en-GB"/>
        </w:rPr>
        <w:t xml:space="preserve">International Conference on </w:t>
      </w:r>
      <w:r w:rsidRPr="00C071AF">
        <w:rPr>
          <w:rFonts w:ascii="Times New Roman" w:hAnsi="Times New Roman"/>
          <w:bCs/>
          <w:sz w:val="22"/>
          <w:szCs w:val="22"/>
          <w:lang w:val="en-GB"/>
        </w:rPr>
        <w:tab/>
      </w:r>
      <w:r w:rsidRPr="00C071AF">
        <w:rPr>
          <w:rFonts w:ascii="Times New Roman" w:hAnsi="Times New Roman"/>
          <w:bCs/>
          <w:sz w:val="22"/>
          <w:szCs w:val="22"/>
          <w:lang w:val="en-GB"/>
        </w:rPr>
        <w:tab/>
        <w:t>Research on School Improvement Iceland, April 2012</w:t>
      </w:r>
      <w:r w:rsidR="004D3F6A" w:rsidRPr="00C071AF">
        <w:rPr>
          <w:rFonts w:ascii="Times New Roman" w:hAnsi="Times New Roman"/>
          <w:bCs/>
          <w:sz w:val="22"/>
          <w:szCs w:val="22"/>
          <w:lang w:val="en-GB"/>
        </w:rPr>
        <w:t>.</w:t>
      </w:r>
    </w:p>
    <w:p w14:paraId="70B4D23B" w14:textId="77777777" w:rsidR="00807FD4" w:rsidRPr="00C071AF" w:rsidRDefault="00807FD4" w:rsidP="00AC7AAD">
      <w:pPr>
        <w:ind w:left="1418" w:hanging="1418"/>
        <w:jc w:val="both"/>
        <w:rPr>
          <w:rFonts w:ascii="Times New Roman" w:hAnsi="Times New Roman"/>
          <w:sz w:val="22"/>
          <w:szCs w:val="22"/>
          <w:lang w:val="en-GB"/>
        </w:rPr>
      </w:pPr>
    </w:p>
    <w:p w14:paraId="63F21306" w14:textId="77777777" w:rsidR="00807FD4" w:rsidRPr="00C071AF" w:rsidRDefault="00807FD4" w:rsidP="00AC7AAD">
      <w:pPr>
        <w:pStyle w:val="Heading1"/>
        <w:ind w:left="1418" w:hanging="1418"/>
        <w:jc w:val="both"/>
        <w:rPr>
          <w:rFonts w:ascii="Times New Roman" w:hAnsi="Times New Roman"/>
          <w:sz w:val="22"/>
          <w:szCs w:val="22"/>
        </w:rPr>
      </w:pPr>
      <w:r w:rsidRPr="00C071AF">
        <w:rPr>
          <w:rFonts w:ascii="Times New Roman" w:hAnsi="Times New Roman"/>
          <w:sz w:val="22"/>
          <w:szCs w:val="22"/>
        </w:rPr>
        <w:t>2012</w:t>
      </w:r>
      <w:r w:rsidRPr="00C071AF">
        <w:rPr>
          <w:rFonts w:ascii="Times New Roman" w:hAnsi="Times New Roman"/>
          <w:sz w:val="22"/>
          <w:szCs w:val="22"/>
        </w:rPr>
        <w:tab/>
      </w:r>
      <w:r w:rsidRPr="00C071AF">
        <w:rPr>
          <w:rFonts w:ascii="Times New Roman" w:hAnsi="Times New Roman"/>
          <w:sz w:val="22"/>
          <w:szCs w:val="22"/>
        </w:rPr>
        <w:tab/>
        <w:t>Member of the “State of the Art” session about “The Future of Educational Effectiveness and Improvement Research (</w:t>
      </w:r>
      <w:proofErr w:type="spellStart"/>
      <w:r w:rsidRPr="00C071AF">
        <w:rPr>
          <w:rFonts w:ascii="Times New Roman" w:hAnsi="Times New Roman"/>
          <w:sz w:val="22"/>
          <w:szCs w:val="22"/>
        </w:rPr>
        <w:t>EEIR</w:t>
      </w:r>
      <w:proofErr w:type="spellEnd"/>
      <w:r w:rsidRPr="00C071AF">
        <w:rPr>
          <w:rFonts w:ascii="Times New Roman" w:hAnsi="Times New Roman"/>
          <w:sz w:val="22"/>
          <w:szCs w:val="22"/>
        </w:rPr>
        <w:t xml:space="preserve">)” organised </w:t>
      </w:r>
      <w:r w:rsidRPr="00C071AF">
        <w:rPr>
          <w:rFonts w:ascii="Times New Roman" w:hAnsi="Times New Roman"/>
          <w:bCs/>
          <w:iCs/>
          <w:sz w:val="22"/>
          <w:szCs w:val="22"/>
        </w:rPr>
        <w:t xml:space="preserve">in the </w:t>
      </w:r>
      <w:r w:rsidRPr="00C071AF">
        <w:rPr>
          <w:rFonts w:ascii="Times New Roman" w:hAnsi="Times New Roman"/>
          <w:sz w:val="22"/>
          <w:szCs w:val="22"/>
        </w:rPr>
        <w:t>International Conference for School Effectiveness and Improvement (</w:t>
      </w:r>
      <w:proofErr w:type="spellStart"/>
      <w:r w:rsidRPr="00C071AF">
        <w:rPr>
          <w:rFonts w:ascii="Times New Roman" w:hAnsi="Times New Roman"/>
          <w:sz w:val="22"/>
          <w:szCs w:val="22"/>
        </w:rPr>
        <w:t>ICSEI</w:t>
      </w:r>
      <w:proofErr w:type="spellEnd"/>
      <w:r w:rsidRPr="00C071AF">
        <w:rPr>
          <w:rFonts w:ascii="Times New Roman" w:hAnsi="Times New Roman"/>
          <w:sz w:val="22"/>
          <w:szCs w:val="22"/>
        </w:rPr>
        <w:t>) 2012, Malmo, Sweden.</w:t>
      </w:r>
    </w:p>
    <w:p w14:paraId="58D0B51B" w14:textId="77777777" w:rsidR="00807FD4" w:rsidRPr="00C071AF" w:rsidRDefault="00807FD4" w:rsidP="00A56C72">
      <w:pPr>
        <w:rPr>
          <w:lang w:val="en-GB"/>
        </w:rPr>
      </w:pPr>
    </w:p>
    <w:p w14:paraId="59C0A42C" w14:textId="77777777" w:rsidR="00807FD4" w:rsidRPr="00C071AF" w:rsidRDefault="00807FD4" w:rsidP="003605A9">
      <w:pPr>
        <w:ind w:left="1418" w:hanging="1418"/>
        <w:jc w:val="both"/>
        <w:rPr>
          <w:rFonts w:ascii="Times New Roman" w:hAnsi="Times New Roman"/>
          <w:bCs/>
          <w:sz w:val="22"/>
          <w:szCs w:val="22"/>
          <w:lang w:val="en-GB"/>
        </w:rPr>
      </w:pPr>
      <w:r w:rsidRPr="00C071AF">
        <w:rPr>
          <w:rFonts w:ascii="Times New Roman" w:hAnsi="Times New Roman"/>
          <w:bCs/>
          <w:sz w:val="22"/>
          <w:szCs w:val="22"/>
          <w:lang w:val="en-GB"/>
        </w:rPr>
        <w:t xml:space="preserve">2011 </w:t>
      </w:r>
      <w:r w:rsidRPr="00C071AF">
        <w:rPr>
          <w:rFonts w:ascii="Times New Roman" w:hAnsi="Times New Roman"/>
          <w:bCs/>
          <w:sz w:val="22"/>
          <w:szCs w:val="22"/>
          <w:lang w:val="en-GB"/>
        </w:rPr>
        <w:tab/>
        <w:t xml:space="preserve">Organization of a workshop to a group of European PhD students (n=20) on Theoretical and Methodological Advances in Educational Effectiveness Research. University of Gothenburg, Sweden, March 2011 -December 2011. </w:t>
      </w:r>
    </w:p>
    <w:p w14:paraId="4E67243E" w14:textId="77777777" w:rsidR="00807FD4" w:rsidRPr="00C071AF" w:rsidRDefault="00807FD4" w:rsidP="00AC7AAD">
      <w:pPr>
        <w:jc w:val="both"/>
        <w:rPr>
          <w:rFonts w:ascii="Times New Roman" w:hAnsi="Times New Roman"/>
          <w:sz w:val="22"/>
          <w:szCs w:val="22"/>
          <w:lang w:val="en-GB"/>
        </w:rPr>
      </w:pPr>
    </w:p>
    <w:p w14:paraId="65E64CD1" w14:textId="77777777" w:rsidR="00807FD4" w:rsidRPr="00C071AF" w:rsidRDefault="00807FD4" w:rsidP="00AC7AAD">
      <w:pPr>
        <w:pStyle w:val="BodyText3"/>
        <w:ind w:left="1418" w:hanging="1418"/>
        <w:jc w:val="both"/>
        <w:rPr>
          <w:rFonts w:ascii="Times New Roman" w:hAnsi="Times New Roman"/>
          <w:sz w:val="22"/>
          <w:szCs w:val="22"/>
        </w:rPr>
      </w:pPr>
      <w:r w:rsidRPr="00C071AF">
        <w:rPr>
          <w:rFonts w:ascii="Times New Roman" w:hAnsi="Times New Roman"/>
          <w:sz w:val="22"/>
          <w:szCs w:val="22"/>
        </w:rPr>
        <w:t xml:space="preserve">2011 </w:t>
      </w:r>
      <w:r w:rsidRPr="00C071AF">
        <w:rPr>
          <w:rFonts w:ascii="Times New Roman" w:hAnsi="Times New Roman"/>
          <w:sz w:val="22"/>
          <w:szCs w:val="22"/>
        </w:rPr>
        <w:tab/>
        <w:t>Chair of the International Conference for School Effectiveness and Improvement (</w:t>
      </w:r>
      <w:proofErr w:type="spellStart"/>
      <w:r w:rsidRPr="00C071AF">
        <w:rPr>
          <w:rFonts w:ascii="Times New Roman" w:hAnsi="Times New Roman"/>
          <w:sz w:val="22"/>
          <w:szCs w:val="22"/>
        </w:rPr>
        <w:t>ICSEI</w:t>
      </w:r>
      <w:proofErr w:type="spellEnd"/>
      <w:r w:rsidRPr="00C071AF">
        <w:rPr>
          <w:rFonts w:ascii="Times New Roman" w:hAnsi="Times New Roman"/>
          <w:sz w:val="22"/>
          <w:szCs w:val="22"/>
        </w:rPr>
        <w:t>) 2011 “Linking Research, Policy and Practice to Promote Quality in Education”, Limassol, Cyprus.</w:t>
      </w:r>
    </w:p>
    <w:p w14:paraId="4F1DD627" w14:textId="77777777" w:rsidR="00807FD4" w:rsidRPr="00C071AF" w:rsidRDefault="00807FD4" w:rsidP="00AC7AAD">
      <w:pPr>
        <w:pStyle w:val="BodyText3"/>
        <w:ind w:left="1418" w:hanging="1418"/>
        <w:jc w:val="both"/>
        <w:rPr>
          <w:rFonts w:ascii="Times New Roman" w:hAnsi="Times New Roman"/>
          <w:sz w:val="22"/>
          <w:szCs w:val="22"/>
        </w:rPr>
      </w:pPr>
    </w:p>
    <w:p w14:paraId="46AD630B" w14:textId="77777777" w:rsidR="00807FD4" w:rsidRPr="00C071AF" w:rsidRDefault="00807FD4" w:rsidP="00AC7AAD">
      <w:pPr>
        <w:pStyle w:val="BodyText3"/>
        <w:ind w:left="1418" w:hanging="1418"/>
        <w:jc w:val="both"/>
        <w:rPr>
          <w:rFonts w:ascii="Times New Roman" w:hAnsi="Times New Roman"/>
          <w:sz w:val="22"/>
          <w:szCs w:val="22"/>
        </w:rPr>
      </w:pPr>
      <w:r w:rsidRPr="00C071AF">
        <w:rPr>
          <w:rFonts w:ascii="Times New Roman" w:hAnsi="Times New Roman"/>
          <w:sz w:val="22"/>
          <w:szCs w:val="22"/>
        </w:rPr>
        <w:lastRenderedPageBreak/>
        <w:t xml:space="preserve">2011 </w:t>
      </w:r>
      <w:r w:rsidRPr="00C071AF">
        <w:rPr>
          <w:rFonts w:ascii="Times New Roman" w:hAnsi="Times New Roman"/>
          <w:sz w:val="22"/>
          <w:szCs w:val="22"/>
        </w:rPr>
        <w:tab/>
        <w:t>Chair of the Pre-Conference “</w:t>
      </w:r>
      <w:r w:rsidRPr="00C071AF">
        <w:rPr>
          <w:rFonts w:ascii="Times New Roman" w:hAnsi="Times New Roman"/>
          <w:bCs/>
          <w:iCs/>
          <w:sz w:val="22"/>
          <w:szCs w:val="22"/>
        </w:rPr>
        <w:t xml:space="preserve">Methodological Advances in Educational Effectiveness Research” organised by </w:t>
      </w:r>
      <w:r w:rsidRPr="00C071AF">
        <w:rPr>
          <w:rFonts w:ascii="Times New Roman" w:hAnsi="Times New Roman"/>
          <w:sz w:val="22"/>
          <w:szCs w:val="22"/>
        </w:rPr>
        <w:t xml:space="preserve">the </w:t>
      </w:r>
      <w:r w:rsidRPr="00C071AF">
        <w:rPr>
          <w:rFonts w:ascii="Times New Roman" w:hAnsi="Times New Roman"/>
          <w:bCs/>
          <w:iCs/>
          <w:sz w:val="22"/>
          <w:szCs w:val="22"/>
        </w:rPr>
        <w:t xml:space="preserve">MORE Network, in the </w:t>
      </w:r>
      <w:r w:rsidRPr="00C071AF">
        <w:rPr>
          <w:rFonts w:ascii="Times New Roman" w:hAnsi="Times New Roman"/>
          <w:sz w:val="22"/>
          <w:szCs w:val="22"/>
        </w:rPr>
        <w:t>International Conference for School Effectiveness and Improvement (</w:t>
      </w:r>
      <w:proofErr w:type="spellStart"/>
      <w:r w:rsidRPr="00C071AF">
        <w:rPr>
          <w:rFonts w:ascii="Times New Roman" w:hAnsi="Times New Roman"/>
          <w:sz w:val="22"/>
          <w:szCs w:val="22"/>
        </w:rPr>
        <w:t>ICSEI</w:t>
      </w:r>
      <w:proofErr w:type="spellEnd"/>
      <w:r w:rsidRPr="00C071AF">
        <w:rPr>
          <w:rFonts w:ascii="Times New Roman" w:hAnsi="Times New Roman"/>
          <w:sz w:val="22"/>
          <w:szCs w:val="22"/>
        </w:rPr>
        <w:t>) 2011 “Linking Research, Policy and Practice to Promote Quality in Education”, Limassol, Cyprus.</w:t>
      </w:r>
    </w:p>
    <w:p w14:paraId="04BD84C7" w14:textId="77777777" w:rsidR="00807FD4" w:rsidRPr="00C071AF" w:rsidRDefault="00807FD4" w:rsidP="00AC7AAD">
      <w:pPr>
        <w:pStyle w:val="BodyText3"/>
        <w:jc w:val="both"/>
        <w:rPr>
          <w:rFonts w:ascii="Times New Roman" w:hAnsi="Times New Roman"/>
          <w:sz w:val="22"/>
          <w:szCs w:val="22"/>
        </w:rPr>
      </w:pPr>
    </w:p>
    <w:p w14:paraId="759B695B" w14:textId="77777777" w:rsidR="00807FD4" w:rsidRPr="00C071AF" w:rsidRDefault="00807FD4" w:rsidP="0002256B">
      <w:pPr>
        <w:tabs>
          <w:tab w:val="left" w:pos="1545"/>
        </w:tabs>
        <w:ind w:left="1418" w:hanging="1418"/>
        <w:jc w:val="both"/>
        <w:rPr>
          <w:rFonts w:ascii="Times New Roman" w:hAnsi="Times New Roman"/>
          <w:sz w:val="22"/>
          <w:szCs w:val="22"/>
          <w:lang w:val="en-GB"/>
        </w:rPr>
      </w:pPr>
      <w:r w:rsidRPr="00C071AF">
        <w:rPr>
          <w:rFonts w:ascii="Times New Roman" w:hAnsi="Times New Roman"/>
          <w:sz w:val="22"/>
          <w:szCs w:val="22"/>
          <w:lang w:val="en-GB"/>
        </w:rPr>
        <w:t>2011</w:t>
      </w:r>
      <w:r w:rsidRPr="00C071AF">
        <w:rPr>
          <w:rFonts w:ascii="Times New Roman" w:hAnsi="Times New Roman"/>
          <w:sz w:val="22"/>
          <w:szCs w:val="22"/>
          <w:lang w:val="en-GB"/>
        </w:rPr>
        <w:tab/>
        <w:t xml:space="preserve">Chair of the Conference “Designing evidence-based strategies and actions to face bullying by considering socio-ethnic diversities in school populations and evaluating their effects” of the European Commission’s Daphne III Programme, Nicosia, Cyprus, </w:t>
      </w:r>
      <w:proofErr w:type="gramStart"/>
      <w:r w:rsidRPr="00C071AF">
        <w:rPr>
          <w:rFonts w:ascii="Times New Roman" w:hAnsi="Times New Roman"/>
          <w:sz w:val="22"/>
          <w:szCs w:val="22"/>
          <w:lang w:val="en-GB"/>
        </w:rPr>
        <w:t>January,</w:t>
      </w:r>
      <w:proofErr w:type="gramEnd"/>
      <w:r w:rsidRPr="00C071AF">
        <w:rPr>
          <w:rFonts w:ascii="Times New Roman" w:hAnsi="Times New Roman"/>
          <w:sz w:val="22"/>
          <w:szCs w:val="22"/>
          <w:lang w:val="en-GB"/>
        </w:rPr>
        <w:t xml:space="preserve"> 2011. </w:t>
      </w:r>
    </w:p>
    <w:p w14:paraId="6625C88F" w14:textId="77777777" w:rsidR="00807FD4" w:rsidRPr="00C071AF" w:rsidRDefault="00807FD4" w:rsidP="007B5964">
      <w:pPr>
        <w:jc w:val="both"/>
        <w:rPr>
          <w:rFonts w:ascii="Times New Roman" w:hAnsi="Times New Roman"/>
          <w:sz w:val="22"/>
          <w:szCs w:val="22"/>
          <w:lang w:val="en-GB"/>
        </w:rPr>
      </w:pPr>
    </w:p>
    <w:p w14:paraId="528C0392" w14:textId="77777777" w:rsidR="00807FD4" w:rsidRPr="00C071AF" w:rsidRDefault="00807FD4" w:rsidP="0002256B">
      <w:pPr>
        <w:ind w:left="1418" w:hanging="1418"/>
        <w:jc w:val="both"/>
        <w:rPr>
          <w:rFonts w:ascii="Times New Roman" w:hAnsi="Times New Roman"/>
          <w:bCs/>
          <w:sz w:val="22"/>
          <w:szCs w:val="22"/>
          <w:lang w:val="en-GB"/>
        </w:rPr>
      </w:pPr>
      <w:r w:rsidRPr="00C071AF">
        <w:rPr>
          <w:rFonts w:ascii="Times New Roman" w:hAnsi="Times New Roman"/>
          <w:sz w:val="22"/>
          <w:szCs w:val="22"/>
          <w:lang w:val="en-GB"/>
        </w:rPr>
        <w:t>2010</w:t>
      </w:r>
      <w:r w:rsidRPr="00C071AF">
        <w:rPr>
          <w:rFonts w:ascii="Times New Roman" w:hAnsi="Times New Roman"/>
          <w:sz w:val="22"/>
          <w:szCs w:val="22"/>
          <w:lang w:val="en-GB"/>
        </w:rPr>
        <w:tab/>
      </w:r>
      <w:r w:rsidRPr="00C071AF">
        <w:rPr>
          <w:rFonts w:ascii="Times New Roman" w:hAnsi="Times New Roman"/>
          <w:sz w:val="22"/>
          <w:szCs w:val="22"/>
          <w:lang w:val="en-GB"/>
        </w:rPr>
        <w:tab/>
        <w:t xml:space="preserve">Member of the Scientific Committee of </w:t>
      </w:r>
      <w:proofErr w:type="spellStart"/>
      <w:r w:rsidRPr="00C071AF">
        <w:rPr>
          <w:rFonts w:ascii="Times New Roman" w:hAnsi="Times New Roman"/>
          <w:sz w:val="22"/>
          <w:szCs w:val="22"/>
          <w:lang w:val="en-GB"/>
        </w:rPr>
        <w:t>ICIRE</w:t>
      </w:r>
      <w:proofErr w:type="spellEnd"/>
      <w:r w:rsidRPr="00C071AF">
        <w:rPr>
          <w:rFonts w:ascii="Times New Roman" w:hAnsi="Times New Roman"/>
          <w:sz w:val="22"/>
          <w:szCs w:val="22"/>
          <w:lang w:val="en-GB"/>
        </w:rPr>
        <w:t xml:space="preserve"> 2010 Conference “</w:t>
      </w:r>
      <w:r w:rsidRPr="00C071AF">
        <w:rPr>
          <w:rFonts w:ascii="Times New Roman" w:hAnsi="Times New Roman"/>
          <w:bCs/>
          <w:sz w:val="22"/>
          <w:szCs w:val="22"/>
          <w:lang w:val="en-GB"/>
        </w:rPr>
        <w:t>Interpersonal Relationships in Education” Boulder, Colorado, USA.</w:t>
      </w:r>
    </w:p>
    <w:p w14:paraId="6071C7E9" w14:textId="77777777" w:rsidR="00807FD4" w:rsidRPr="00C071AF" w:rsidRDefault="00807FD4" w:rsidP="0002256B">
      <w:pPr>
        <w:ind w:left="1418" w:hanging="1418"/>
        <w:jc w:val="both"/>
        <w:rPr>
          <w:rFonts w:ascii="Times New Roman" w:hAnsi="Times New Roman"/>
          <w:bCs/>
          <w:sz w:val="22"/>
          <w:szCs w:val="22"/>
          <w:lang w:val="en-GB"/>
        </w:rPr>
      </w:pPr>
    </w:p>
    <w:p w14:paraId="080F279D" w14:textId="77777777" w:rsidR="00807FD4" w:rsidRPr="00C071AF" w:rsidRDefault="00807FD4" w:rsidP="0002256B">
      <w:pPr>
        <w:ind w:left="1418" w:hanging="1418"/>
        <w:jc w:val="both"/>
        <w:rPr>
          <w:rFonts w:ascii="Times New Roman" w:hAnsi="Times New Roman"/>
          <w:bCs/>
          <w:sz w:val="22"/>
          <w:szCs w:val="22"/>
          <w:lang w:val="en-GB"/>
        </w:rPr>
      </w:pPr>
      <w:r w:rsidRPr="00C071AF">
        <w:rPr>
          <w:rFonts w:ascii="Times New Roman" w:hAnsi="Times New Roman"/>
          <w:bCs/>
          <w:sz w:val="22"/>
          <w:szCs w:val="22"/>
          <w:lang w:val="en-GB"/>
        </w:rPr>
        <w:t xml:space="preserve">2009 </w:t>
      </w:r>
      <w:r w:rsidRPr="00C071AF">
        <w:rPr>
          <w:rFonts w:ascii="Times New Roman" w:hAnsi="Times New Roman"/>
          <w:bCs/>
          <w:sz w:val="22"/>
          <w:szCs w:val="22"/>
          <w:lang w:val="en-GB"/>
        </w:rPr>
        <w:tab/>
      </w:r>
      <w:r w:rsidRPr="00C071AF">
        <w:rPr>
          <w:rFonts w:ascii="Times New Roman" w:hAnsi="Times New Roman"/>
          <w:bCs/>
          <w:sz w:val="22"/>
          <w:szCs w:val="22"/>
          <w:lang w:val="en-GB"/>
        </w:rPr>
        <w:tab/>
      </w:r>
      <w:r w:rsidRPr="00C071AF">
        <w:rPr>
          <w:rFonts w:ascii="Times New Roman" w:hAnsi="Times New Roman"/>
          <w:sz w:val="22"/>
          <w:szCs w:val="22"/>
          <w:lang w:val="en-GB"/>
        </w:rPr>
        <w:t xml:space="preserve">Member of the Scientific Committee of the </w:t>
      </w:r>
      <w:proofErr w:type="spellStart"/>
      <w:r w:rsidRPr="00C071AF">
        <w:rPr>
          <w:rFonts w:ascii="Times New Roman" w:hAnsi="Times New Roman"/>
          <w:bCs/>
          <w:sz w:val="22"/>
          <w:szCs w:val="22"/>
          <w:lang w:val="en-GB"/>
        </w:rPr>
        <w:t>EARLI</w:t>
      </w:r>
      <w:proofErr w:type="spellEnd"/>
      <w:r w:rsidRPr="00C071AF">
        <w:rPr>
          <w:rFonts w:ascii="Times New Roman" w:hAnsi="Times New Roman"/>
          <w:bCs/>
          <w:sz w:val="22"/>
          <w:szCs w:val="22"/>
          <w:lang w:val="en-GB"/>
        </w:rPr>
        <w:t xml:space="preserve"> SIG on Educational </w:t>
      </w:r>
      <w:proofErr w:type="gramStart"/>
      <w:r w:rsidRPr="00C071AF">
        <w:rPr>
          <w:rFonts w:ascii="Times New Roman" w:hAnsi="Times New Roman"/>
          <w:bCs/>
          <w:sz w:val="22"/>
          <w:szCs w:val="22"/>
          <w:lang w:val="en-GB"/>
        </w:rPr>
        <w:t>Effectiveness</w:t>
      </w:r>
      <w:r w:rsidRPr="00C071AF">
        <w:rPr>
          <w:rFonts w:ascii="Times New Roman" w:hAnsi="Times New Roman"/>
          <w:sz w:val="22"/>
          <w:szCs w:val="22"/>
          <w:lang w:val="en-GB"/>
        </w:rPr>
        <w:t xml:space="preserve">  Conference</w:t>
      </w:r>
      <w:proofErr w:type="gramEnd"/>
      <w:r w:rsidRPr="00C071AF">
        <w:rPr>
          <w:rFonts w:ascii="Times New Roman" w:hAnsi="Times New Roman"/>
          <w:sz w:val="22"/>
          <w:szCs w:val="22"/>
          <w:lang w:val="en-GB"/>
        </w:rPr>
        <w:t xml:space="preserve"> “Educational Effectiveness: Models, Methods and Applications”, </w:t>
      </w:r>
      <w:r w:rsidRPr="00C071AF">
        <w:rPr>
          <w:rFonts w:ascii="Times New Roman" w:hAnsi="Times New Roman"/>
          <w:bCs/>
          <w:sz w:val="22"/>
          <w:szCs w:val="22"/>
          <w:lang w:val="en-GB"/>
        </w:rPr>
        <w:t xml:space="preserve">Leuven. </w:t>
      </w:r>
    </w:p>
    <w:p w14:paraId="486F7013" w14:textId="77777777" w:rsidR="00807FD4" w:rsidRPr="00C071AF" w:rsidRDefault="00807FD4" w:rsidP="0002256B">
      <w:pPr>
        <w:jc w:val="both"/>
        <w:rPr>
          <w:rFonts w:ascii="Times New Roman" w:hAnsi="Times New Roman"/>
          <w:bCs/>
          <w:sz w:val="22"/>
          <w:szCs w:val="22"/>
          <w:lang w:val="en-GB"/>
        </w:rPr>
      </w:pPr>
    </w:p>
    <w:p w14:paraId="762B7206" w14:textId="77777777" w:rsidR="00807FD4" w:rsidRPr="00C071AF" w:rsidRDefault="0077358E" w:rsidP="0004291D">
      <w:pPr>
        <w:pStyle w:val="BodyText3"/>
        <w:ind w:left="1418" w:hanging="1418"/>
        <w:jc w:val="both"/>
        <w:rPr>
          <w:rFonts w:ascii="Times New Roman" w:hAnsi="Times New Roman"/>
          <w:sz w:val="22"/>
          <w:szCs w:val="22"/>
        </w:rPr>
      </w:pPr>
      <w:r w:rsidRPr="00C071AF">
        <w:rPr>
          <w:rFonts w:ascii="Times New Roman" w:hAnsi="Times New Roman"/>
          <w:sz w:val="22"/>
          <w:szCs w:val="22"/>
        </w:rPr>
        <w:t>2008 - 2013</w:t>
      </w:r>
      <w:r w:rsidR="00807FD4" w:rsidRPr="00C071AF">
        <w:rPr>
          <w:rFonts w:ascii="Times New Roman" w:hAnsi="Times New Roman"/>
          <w:sz w:val="22"/>
          <w:szCs w:val="22"/>
        </w:rPr>
        <w:tab/>
        <w:t xml:space="preserve">Chairing of various symposiums and sessions in several international conferences such as AERA, </w:t>
      </w:r>
      <w:proofErr w:type="spellStart"/>
      <w:r w:rsidR="00807FD4" w:rsidRPr="00C071AF">
        <w:rPr>
          <w:rFonts w:ascii="Times New Roman" w:hAnsi="Times New Roman"/>
          <w:sz w:val="22"/>
          <w:szCs w:val="22"/>
        </w:rPr>
        <w:t>ICSEI</w:t>
      </w:r>
      <w:proofErr w:type="spellEnd"/>
      <w:r w:rsidR="00807FD4" w:rsidRPr="00C071AF">
        <w:rPr>
          <w:rFonts w:ascii="Times New Roman" w:hAnsi="Times New Roman"/>
          <w:sz w:val="22"/>
          <w:szCs w:val="22"/>
        </w:rPr>
        <w:t xml:space="preserve">, </w:t>
      </w:r>
      <w:proofErr w:type="spellStart"/>
      <w:r w:rsidR="00807FD4" w:rsidRPr="00C071AF">
        <w:rPr>
          <w:rFonts w:ascii="Times New Roman" w:hAnsi="Times New Roman"/>
          <w:sz w:val="22"/>
          <w:szCs w:val="22"/>
        </w:rPr>
        <w:t>CCEAM</w:t>
      </w:r>
      <w:proofErr w:type="spellEnd"/>
      <w:r w:rsidR="00807FD4" w:rsidRPr="00C071AF">
        <w:rPr>
          <w:rFonts w:ascii="Times New Roman" w:hAnsi="Times New Roman"/>
          <w:sz w:val="22"/>
          <w:szCs w:val="22"/>
        </w:rPr>
        <w:t xml:space="preserve">, IAEA, and </w:t>
      </w:r>
      <w:proofErr w:type="spellStart"/>
      <w:r w:rsidR="00807FD4" w:rsidRPr="00C071AF">
        <w:rPr>
          <w:rFonts w:ascii="Times New Roman" w:hAnsi="Times New Roman"/>
          <w:sz w:val="22"/>
          <w:szCs w:val="22"/>
        </w:rPr>
        <w:t>EARLI</w:t>
      </w:r>
      <w:proofErr w:type="spellEnd"/>
      <w:r w:rsidR="00807FD4" w:rsidRPr="00C071AF">
        <w:rPr>
          <w:rFonts w:ascii="Times New Roman" w:hAnsi="Times New Roman"/>
          <w:sz w:val="22"/>
          <w:szCs w:val="22"/>
        </w:rPr>
        <w:t xml:space="preserve"> SIG on Educational Effectiveness </w:t>
      </w:r>
    </w:p>
    <w:p w14:paraId="7BC24A4F" w14:textId="77777777" w:rsidR="00807FD4" w:rsidRPr="00C071AF" w:rsidRDefault="00807FD4" w:rsidP="00395C3D">
      <w:pPr>
        <w:ind w:left="1418" w:hanging="1418"/>
        <w:jc w:val="both"/>
        <w:rPr>
          <w:rFonts w:ascii="Times New Roman" w:hAnsi="Times New Roman"/>
          <w:sz w:val="22"/>
          <w:szCs w:val="22"/>
          <w:lang w:val="en-GB"/>
        </w:rPr>
      </w:pPr>
    </w:p>
    <w:p w14:paraId="67A9BBE6" w14:textId="77777777" w:rsidR="00807FD4" w:rsidRPr="00C071AF" w:rsidRDefault="00807FD4">
      <w:pPr>
        <w:jc w:val="center"/>
        <w:rPr>
          <w:rFonts w:ascii="Times New Roman" w:hAnsi="Times New Roman"/>
          <w:b/>
          <w:caps/>
          <w:sz w:val="22"/>
          <w:lang w:val="en-GB"/>
        </w:rPr>
      </w:pPr>
    </w:p>
    <w:p w14:paraId="759A427D" w14:textId="77777777" w:rsidR="00354658" w:rsidRDefault="00354658">
      <w:pPr>
        <w:jc w:val="center"/>
        <w:rPr>
          <w:rFonts w:ascii="Times New Roman" w:hAnsi="Times New Roman"/>
          <w:b/>
          <w:caps/>
          <w:sz w:val="22"/>
          <w:lang w:val="en-GB"/>
        </w:rPr>
      </w:pPr>
    </w:p>
    <w:p w14:paraId="39F5B0BE" w14:textId="77777777" w:rsidR="000B3063" w:rsidRDefault="000B3063">
      <w:pPr>
        <w:jc w:val="center"/>
        <w:rPr>
          <w:rFonts w:ascii="Times New Roman" w:hAnsi="Times New Roman"/>
          <w:b/>
          <w:caps/>
          <w:sz w:val="22"/>
          <w:lang w:val="en-GB"/>
        </w:rPr>
      </w:pPr>
    </w:p>
    <w:p w14:paraId="218A4244" w14:textId="77777777" w:rsidR="00807FD4" w:rsidRPr="00C071AF" w:rsidRDefault="00807FD4">
      <w:pPr>
        <w:jc w:val="center"/>
        <w:rPr>
          <w:rFonts w:ascii="Times New Roman" w:hAnsi="Times New Roman"/>
          <w:b/>
          <w:caps/>
          <w:sz w:val="22"/>
          <w:lang w:val="en-GB"/>
        </w:rPr>
      </w:pPr>
      <w:r w:rsidRPr="00C071AF">
        <w:rPr>
          <w:rFonts w:ascii="Times New Roman" w:hAnsi="Times New Roman"/>
          <w:b/>
          <w:caps/>
          <w:sz w:val="22"/>
          <w:lang w:val="en-GB"/>
        </w:rPr>
        <w:t>Other Qualifications</w:t>
      </w:r>
    </w:p>
    <w:p w14:paraId="501CEAFE" w14:textId="77777777" w:rsidR="00807FD4" w:rsidRPr="00C071AF" w:rsidRDefault="00807FD4">
      <w:pPr>
        <w:jc w:val="center"/>
        <w:rPr>
          <w:rFonts w:ascii="Times New Roman" w:hAnsi="Times New Roman"/>
          <w:b/>
          <w:sz w:val="22"/>
          <w:lang w:val="en-GB"/>
        </w:rPr>
      </w:pPr>
    </w:p>
    <w:p w14:paraId="006FE646" w14:textId="77777777" w:rsidR="00807FD4" w:rsidRPr="00C071AF" w:rsidRDefault="00807FD4">
      <w:pPr>
        <w:jc w:val="both"/>
        <w:rPr>
          <w:rFonts w:ascii="Times New Roman" w:hAnsi="Times New Roman"/>
          <w:sz w:val="22"/>
          <w:lang w:val="en-GB"/>
        </w:rPr>
      </w:pPr>
      <w:r w:rsidRPr="00C071AF">
        <w:rPr>
          <w:rFonts w:ascii="Times New Roman" w:hAnsi="Times New Roman"/>
          <w:b/>
          <w:sz w:val="22"/>
          <w:lang w:val="en-GB"/>
        </w:rPr>
        <w:t>Languages</w:t>
      </w:r>
      <w:r w:rsidRPr="00C071AF">
        <w:rPr>
          <w:rFonts w:ascii="Times New Roman" w:hAnsi="Times New Roman"/>
          <w:sz w:val="22"/>
          <w:lang w:val="en-GB"/>
        </w:rPr>
        <w:tab/>
      </w:r>
    </w:p>
    <w:p w14:paraId="5FE1B04B" w14:textId="77777777" w:rsidR="00807FD4" w:rsidRPr="00C071AF" w:rsidRDefault="00807FD4">
      <w:pPr>
        <w:tabs>
          <w:tab w:val="left" w:pos="851"/>
        </w:tabs>
        <w:jc w:val="both"/>
        <w:rPr>
          <w:rFonts w:ascii="Times New Roman" w:hAnsi="Times New Roman"/>
          <w:sz w:val="22"/>
          <w:lang w:val="en-GB"/>
        </w:rPr>
      </w:pPr>
      <w:r w:rsidRPr="00C071AF">
        <w:rPr>
          <w:rFonts w:ascii="Times New Roman" w:hAnsi="Times New Roman"/>
          <w:sz w:val="22"/>
          <w:lang w:val="en-GB"/>
        </w:rPr>
        <w:t>Greek:</w:t>
      </w:r>
      <w:r w:rsidRPr="00C071AF">
        <w:rPr>
          <w:rFonts w:ascii="Times New Roman" w:hAnsi="Times New Roman"/>
          <w:sz w:val="22"/>
          <w:lang w:val="en-GB"/>
        </w:rPr>
        <w:tab/>
        <w:t>Mother tongue</w:t>
      </w:r>
      <w:r w:rsidRPr="00C071AF">
        <w:rPr>
          <w:rFonts w:ascii="Times New Roman" w:hAnsi="Times New Roman"/>
          <w:sz w:val="22"/>
          <w:lang w:val="en-GB"/>
        </w:rPr>
        <w:tab/>
      </w:r>
    </w:p>
    <w:p w14:paraId="7035152C" w14:textId="77777777" w:rsidR="00807FD4" w:rsidRPr="00C071AF" w:rsidRDefault="00807FD4">
      <w:pPr>
        <w:tabs>
          <w:tab w:val="left" w:pos="851"/>
        </w:tabs>
        <w:jc w:val="both"/>
        <w:rPr>
          <w:rFonts w:ascii="Times New Roman" w:hAnsi="Times New Roman"/>
          <w:sz w:val="22"/>
          <w:lang w:val="en-GB"/>
        </w:rPr>
      </w:pPr>
      <w:r w:rsidRPr="00C071AF">
        <w:rPr>
          <w:rFonts w:ascii="Times New Roman" w:hAnsi="Times New Roman"/>
          <w:sz w:val="22"/>
          <w:lang w:val="en-GB"/>
        </w:rPr>
        <w:t>English:</w:t>
      </w:r>
      <w:r w:rsidRPr="00C071AF">
        <w:rPr>
          <w:rFonts w:ascii="Times New Roman" w:hAnsi="Times New Roman"/>
          <w:sz w:val="22"/>
          <w:lang w:val="en-GB"/>
        </w:rPr>
        <w:tab/>
        <w:t>Very Good</w:t>
      </w:r>
      <w:r w:rsidRPr="00C071AF">
        <w:rPr>
          <w:rFonts w:ascii="Times New Roman" w:hAnsi="Times New Roman"/>
          <w:sz w:val="22"/>
          <w:lang w:val="en-GB"/>
        </w:rPr>
        <w:tab/>
      </w:r>
    </w:p>
    <w:p w14:paraId="3F7A1BD1" w14:textId="77777777" w:rsidR="00807FD4" w:rsidRPr="00C071AF" w:rsidRDefault="00807FD4">
      <w:pPr>
        <w:tabs>
          <w:tab w:val="left" w:pos="851"/>
        </w:tabs>
        <w:jc w:val="both"/>
        <w:rPr>
          <w:rFonts w:ascii="Times New Roman" w:hAnsi="Times New Roman"/>
          <w:sz w:val="22"/>
          <w:lang w:val="en-GB"/>
        </w:rPr>
      </w:pPr>
      <w:r w:rsidRPr="00C071AF">
        <w:rPr>
          <w:rFonts w:ascii="Times New Roman" w:hAnsi="Times New Roman"/>
          <w:sz w:val="22"/>
          <w:lang w:val="en-GB"/>
        </w:rPr>
        <w:t>French:</w:t>
      </w:r>
      <w:r w:rsidRPr="00C071AF">
        <w:rPr>
          <w:rFonts w:ascii="Times New Roman" w:hAnsi="Times New Roman"/>
          <w:sz w:val="22"/>
          <w:lang w:val="en-GB"/>
        </w:rPr>
        <w:tab/>
        <w:t>Good</w:t>
      </w:r>
    </w:p>
    <w:p w14:paraId="4A89EAE1" w14:textId="77777777" w:rsidR="00807FD4" w:rsidRPr="00C071AF" w:rsidRDefault="00807FD4">
      <w:pPr>
        <w:jc w:val="both"/>
        <w:rPr>
          <w:rFonts w:ascii="Times New Roman" w:hAnsi="Times New Roman"/>
          <w:b/>
          <w:sz w:val="22"/>
          <w:lang w:val="en-GB"/>
        </w:rPr>
      </w:pPr>
    </w:p>
    <w:p w14:paraId="28049E4B" w14:textId="77777777" w:rsidR="00807FD4" w:rsidRPr="00C071AF" w:rsidRDefault="00807FD4">
      <w:pPr>
        <w:jc w:val="both"/>
        <w:rPr>
          <w:rFonts w:ascii="Times New Roman" w:hAnsi="Times New Roman"/>
          <w:b/>
          <w:sz w:val="22"/>
          <w:lang w:val="en-GB"/>
        </w:rPr>
      </w:pPr>
    </w:p>
    <w:p w14:paraId="543973F1" w14:textId="77777777" w:rsidR="00807FD4" w:rsidRPr="00C071AF" w:rsidRDefault="00807FD4">
      <w:pPr>
        <w:jc w:val="both"/>
        <w:rPr>
          <w:rFonts w:ascii="Times New Roman" w:hAnsi="Times New Roman"/>
          <w:b/>
          <w:sz w:val="22"/>
          <w:lang w:val="en-GB"/>
        </w:rPr>
      </w:pPr>
      <w:r w:rsidRPr="00C071AF">
        <w:rPr>
          <w:rFonts w:ascii="Times New Roman" w:hAnsi="Times New Roman"/>
          <w:b/>
          <w:sz w:val="22"/>
          <w:lang w:val="en-GB"/>
        </w:rPr>
        <w:t>Computer skills</w:t>
      </w:r>
    </w:p>
    <w:p w14:paraId="3B21D671" w14:textId="77777777" w:rsidR="00807FD4" w:rsidRPr="00C071AF" w:rsidRDefault="00807FD4">
      <w:pPr>
        <w:jc w:val="both"/>
        <w:rPr>
          <w:rFonts w:ascii="Times New Roman" w:hAnsi="Times New Roman"/>
          <w:sz w:val="22"/>
          <w:lang w:val="en-GB"/>
        </w:rPr>
      </w:pPr>
      <w:r w:rsidRPr="00C071AF">
        <w:rPr>
          <w:rFonts w:ascii="Times New Roman" w:hAnsi="Times New Roman"/>
          <w:sz w:val="22"/>
          <w:lang w:val="en-GB"/>
        </w:rPr>
        <w:t xml:space="preserve">I have used various types of </w:t>
      </w:r>
      <w:proofErr w:type="gramStart"/>
      <w:r w:rsidRPr="00C071AF">
        <w:rPr>
          <w:rFonts w:ascii="Times New Roman" w:hAnsi="Times New Roman"/>
          <w:sz w:val="22"/>
          <w:lang w:val="en-GB"/>
        </w:rPr>
        <w:t>computers</w:t>
      </w:r>
      <w:proofErr w:type="gramEnd"/>
      <w:r w:rsidRPr="00C071AF">
        <w:rPr>
          <w:rFonts w:ascii="Times New Roman" w:hAnsi="Times New Roman"/>
          <w:sz w:val="22"/>
          <w:lang w:val="en-GB"/>
        </w:rPr>
        <w:t xml:space="preserve"> and I am able to use both IBM and Apple Macintosh. I can use statistical packages (e.g. SPSS, </w:t>
      </w:r>
      <w:proofErr w:type="spellStart"/>
      <w:r w:rsidRPr="00C071AF">
        <w:rPr>
          <w:rFonts w:ascii="Times New Roman" w:hAnsi="Times New Roman"/>
          <w:sz w:val="22"/>
          <w:lang w:val="en-GB"/>
        </w:rPr>
        <w:t>EQS</w:t>
      </w:r>
      <w:proofErr w:type="spellEnd"/>
      <w:r w:rsidRPr="00C071AF">
        <w:rPr>
          <w:rFonts w:ascii="Times New Roman" w:hAnsi="Times New Roman"/>
          <w:sz w:val="22"/>
          <w:lang w:val="en-GB"/>
        </w:rPr>
        <w:t xml:space="preserve">, </w:t>
      </w:r>
      <w:proofErr w:type="spellStart"/>
      <w:r w:rsidRPr="00C071AF">
        <w:rPr>
          <w:rFonts w:ascii="Times New Roman" w:hAnsi="Times New Roman"/>
          <w:sz w:val="22"/>
          <w:lang w:val="en-GB"/>
        </w:rPr>
        <w:t>LISREL</w:t>
      </w:r>
      <w:proofErr w:type="spellEnd"/>
      <w:r w:rsidRPr="00C071AF">
        <w:rPr>
          <w:rFonts w:ascii="Times New Roman" w:hAnsi="Times New Roman"/>
          <w:sz w:val="22"/>
          <w:lang w:val="en-GB"/>
        </w:rPr>
        <w:t xml:space="preserve">, </w:t>
      </w:r>
      <w:proofErr w:type="spellStart"/>
      <w:r w:rsidRPr="00C071AF">
        <w:rPr>
          <w:rFonts w:ascii="Times New Roman" w:hAnsi="Times New Roman"/>
          <w:sz w:val="22"/>
          <w:lang w:val="en-GB"/>
        </w:rPr>
        <w:t>Mplus</w:t>
      </w:r>
      <w:proofErr w:type="spellEnd"/>
      <w:r w:rsidRPr="00C071AF">
        <w:rPr>
          <w:rFonts w:ascii="Times New Roman" w:hAnsi="Times New Roman"/>
          <w:sz w:val="22"/>
          <w:lang w:val="en-GB"/>
        </w:rPr>
        <w:t xml:space="preserve">, </w:t>
      </w:r>
      <w:proofErr w:type="spellStart"/>
      <w:r w:rsidRPr="00C071AF">
        <w:rPr>
          <w:rFonts w:ascii="Times New Roman" w:hAnsi="Times New Roman"/>
          <w:sz w:val="22"/>
          <w:lang w:val="en-GB"/>
        </w:rPr>
        <w:t>MLwiN</w:t>
      </w:r>
      <w:proofErr w:type="spellEnd"/>
      <w:r w:rsidRPr="00C071AF">
        <w:rPr>
          <w:rFonts w:ascii="Times New Roman" w:hAnsi="Times New Roman"/>
          <w:sz w:val="22"/>
          <w:lang w:val="en-GB"/>
        </w:rPr>
        <w:t xml:space="preserve">, Quest, </w:t>
      </w:r>
      <w:proofErr w:type="spellStart"/>
      <w:r w:rsidRPr="00C071AF">
        <w:rPr>
          <w:rFonts w:ascii="Times New Roman" w:hAnsi="Times New Roman"/>
          <w:sz w:val="22"/>
          <w:lang w:val="en-GB"/>
        </w:rPr>
        <w:t>MULTILOG</w:t>
      </w:r>
      <w:proofErr w:type="spellEnd"/>
      <w:r w:rsidRPr="00C071AF">
        <w:rPr>
          <w:rFonts w:ascii="Times New Roman" w:hAnsi="Times New Roman"/>
          <w:sz w:val="22"/>
          <w:lang w:val="en-GB"/>
        </w:rPr>
        <w:t xml:space="preserve">, </w:t>
      </w:r>
      <w:proofErr w:type="spellStart"/>
      <w:r w:rsidRPr="00C071AF">
        <w:rPr>
          <w:rFonts w:ascii="Times New Roman" w:hAnsi="Times New Roman"/>
          <w:sz w:val="22"/>
          <w:lang w:val="en-GB"/>
        </w:rPr>
        <w:t>BILOG</w:t>
      </w:r>
      <w:proofErr w:type="spellEnd"/>
      <w:r w:rsidRPr="00C071AF">
        <w:rPr>
          <w:rFonts w:ascii="Times New Roman" w:hAnsi="Times New Roman"/>
          <w:sz w:val="22"/>
          <w:lang w:val="en-GB"/>
        </w:rPr>
        <w:t>-MG, DIF/</w:t>
      </w:r>
      <w:proofErr w:type="spellStart"/>
      <w:r w:rsidRPr="00C071AF">
        <w:rPr>
          <w:rFonts w:ascii="Times New Roman" w:hAnsi="Times New Roman"/>
          <w:sz w:val="22"/>
          <w:lang w:val="en-GB"/>
        </w:rPr>
        <w:t>DBF</w:t>
      </w:r>
      <w:proofErr w:type="spellEnd"/>
      <w:r w:rsidRPr="00C071AF">
        <w:rPr>
          <w:rFonts w:ascii="Times New Roman" w:hAnsi="Times New Roman"/>
          <w:sz w:val="22"/>
          <w:lang w:val="en-GB"/>
        </w:rPr>
        <w:t xml:space="preserve"> package). I also have experience on using qualitative data analysis package (i.e., Concept System, Nudist, </w:t>
      </w:r>
      <w:proofErr w:type="spellStart"/>
      <w:r w:rsidRPr="00C071AF">
        <w:rPr>
          <w:rFonts w:ascii="Times New Roman" w:hAnsi="Times New Roman"/>
          <w:sz w:val="22"/>
          <w:lang w:val="en-GB"/>
        </w:rPr>
        <w:t>ATLAS.ti</w:t>
      </w:r>
      <w:proofErr w:type="spellEnd"/>
      <w:r w:rsidRPr="00C071AF">
        <w:rPr>
          <w:rFonts w:ascii="Times New Roman" w:hAnsi="Times New Roman"/>
          <w:sz w:val="22"/>
          <w:lang w:val="en-GB"/>
        </w:rPr>
        <w:t xml:space="preserve">). </w:t>
      </w:r>
    </w:p>
    <w:p w14:paraId="1C2C8A7D" w14:textId="77777777" w:rsidR="00807FD4" w:rsidRPr="00C071AF" w:rsidRDefault="00807FD4" w:rsidP="003710B8">
      <w:pPr>
        <w:jc w:val="center"/>
        <w:rPr>
          <w:rFonts w:ascii="Times New Roman" w:hAnsi="Times New Roman"/>
          <w:b/>
          <w:sz w:val="22"/>
          <w:lang w:val="en-GB"/>
        </w:rPr>
      </w:pPr>
    </w:p>
    <w:p w14:paraId="28A907DD" w14:textId="3A125692" w:rsidR="000B3063" w:rsidRDefault="000B3063">
      <w:pPr>
        <w:widowControl/>
        <w:overflowPunct/>
        <w:autoSpaceDE/>
        <w:autoSpaceDN/>
        <w:adjustRightInd/>
        <w:textAlignment w:val="auto"/>
        <w:rPr>
          <w:rFonts w:ascii="Times New Roman" w:hAnsi="Times New Roman"/>
          <w:b/>
          <w:caps/>
          <w:sz w:val="22"/>
          <w:lang w:val="en-GB"/>
        </w:rPr>
      </w:pPr>
      <w:r>
        <w:rPr>
          <w:rFonts w:ascii="Times New Roman" w:hAnsi="Times New Roman"/>
          <w:b/>
          <w:caps/>
          <w:sz w:val="22"/>
          <w:lang w:val="en-GB"/>
        </w:rPr>
        <w:br w:type="page"/>
      </w:r>
    </w:p>
    <w:p w14:paraId="779F6C6B" w14:textId="77777777" w:rsidR="00807FD4" w:rsidRPr="00C071AF" w:rsidRDefault="00807FD4" w:rsidP="001038CD">
      <w:pPr>
        <w:jc w:val="center"/>
        <w:rPr>
          <w:rFonts w:ascii="Times New Roman" w:hAnsi="Times New Roman"/>
          <w:b/>
          <w:caps/>
          <w:sz w:val="22"/>
          <w:lang w:val="en-GB"/>
        </w:rPr>
      </w:pPr>
      <w:r w:rsidRPr="00C071AF">
        <w:rPr>
          <w:rFonts w:ascii="Times New Roman" w:hAnsi="Times New Roman"/>
          <w:b/>
          <w:caps/>
          <w:sz w:val="22"/>
          <w:lang w:val="en-GB"/>
        </w:rPr>
        <w:lastRenderedPageBreak/>
        <w:t>References</w:t>
      </w:r>
    </w:p>
    <w:p w14:paraId="3A0F3B7C" w14:textId="77777777" w:rsidR="00807FD4" w:rsidRPr="00C071AF" w:rsidRDefault="00807FD4" w:rsidP="000F6754">
      <w:pPr>
        <w:jc w:val="both"/>
        <w:rPr>
          <w:rFonts w:ascii="Times New Roman" w:hAnsi="Times New Roman"/>
          <w:sz w:val="22"/>
          <w:lang w:val="en-GB"/>
        </w:rPr>
      </w:pPr>
    </w:p>
    <w:p w14:paraId="7569CC33" w14:textId="77777777" w:rsidR="00807FD4" w:rsidRPr="00C071AF" w:rsidRDefault="00807FD4" w:rsidP="000F6754">
      <w:pPr>
        <w:rPr>
          <w:rFonts w:ascii="Times New Roman" w:hAnsi="Times New Roman"/>
          <w:b/>
          <w:sz w:val="22"/>
          <w:szCs w:val="22"/>
          <w:lang w:val="en-GB"/>
        </w:rPr>
      </w:pPr>
      <w:r w:rsidRPr="00C071AF">
        <w:rPr>
          <w:rFonts w:ascii="Times New Roman" w:hAnsi="Times New Roman"/>
          <w:b/>
          <w:sz w:val="22"/>
          <w:szCs w:val="22"/>
          <w:lang w:val="en-GB"/>
        </w:rPr>
        <w:t>Professor Bert P.M. Creemers</w:t>
      </w:r>
    </w:p>
    <w:p w14:paraId="76CBBDA8"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University of Groningen,</w:t>
      </w:r>
    </w:p>
    <w:p w14:paraId="0137BD10" w14:textId="77777777" w:rsidR="00807FD4" w:rsidRPr="00C071AF" w:rsidRDefault="001155CD" w:rsidP="000F6754">
      <w:pPr>
        <w:rPr>
          <w:rFonts w:ascii="Times New Roman" w:hAnsi="Times New Roman"/>
          <w:sz w:val="22"/>
          <w:szCs w:val="22"/>
          <w:lang w:val="en-GB"/>
        </w:rPr>
      </w:pPr>
      <w:hyperlink r:id="rId52" w:history="1">
        <w:r w:rsidR="00807FD4" w:rsidRPr="00C071AF">
          <w:rPr>
            <w:rStyle w:val="Hyperlink"/>
            <w:rFonts w:ascii="Times New Roman" w:hAnsi="Times New Roman"/>
            <w:color w:val="auto"/>
            <w:sz w:val="22"/>
            <w:szCs w:val="22"/>
            <w:u w:val="none"/>
            <w:lang w:val="en-GB"/>
          </w:rPr>
          <w:t>Faculty of Behavioural and Social Sciences</w:t>
        </w:r>
      </w:hyperlink>
      <w:r w:rsidR="00807FD4" w:rsidRPr="00C071AF">
        <w:rPr>
          <w:rFonts w:ascii="Times New Roman" w:hAnsi="Times New Roman"/>
          <w:sz w:val="22"/>
          <w:szCs w:val="22"/>
          <w:lang w:val="en-GB"/>
        </w:rPr>
        <w:t>,</w:t>
      </w:r>
    </w:p>
    <w:p w14:paraId="525CB8FF"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 xml:space="preserve">Department of </w:t>
      </w:r>
      <w:hyperlink r:id="rId53" w:history="1">
        <w:r w:rsidRPr="00C071AF">
          <w:rPr>
            <w:rStyle w:val="Hyperlink"/>
            <w:rFonts w:ascii="Times New Roman" w:hAnsi="Times New Roman"/>
            <w:color w:val="auto"/>
            <w:sz w:val="22"/>
            <w:szCs w:val="22"/>
            <w:u w:val="none"/>
            <w:lang w:val="en-GB"/>
          </w:rPr>
          <w:t>Pedagogy &amp; Educational Science</w:t>
        </w:r>
      </w:hyperlink>
      <w:r w:rsidRPr="00C071AF">
        <w:rPr>
          <w:rFonts w:ascii="Times New Roman" w:hAnsi="Times New Roman"/>
          <w:sz w:val="22"/>
          <w:szCs w:val="22"/>
          <w:lang w:val="en-GB"/>
        </w:rPr>
        <w:t xml:space="preserve">, </w:t>
      </w:r>
    </w:p>
    <w:p w14:paraId="4A31F298"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 xml:space="preserve">Grote </w:t>
      </w:r>
      <w:proofErr w:type="spellStart"/>
      <w:r w:rsidRPr="00C071AF">
        <w:rPr>
          <w:rFonts w:ascii="Times New Roman" w:hAnsi="Times New Roman"/>
          <w:sz w:val="22"/>
          <w:szCs w:val="22"/>
          <w:lang w:val="en-GB"/>
        </w:rPr>
        <w:t>Rozenstraat</w:t>
      </w:r>
      <w:proofErr w:type="spellEnd"/>
      <w:r w:rsidRPr="00C071AF">
        <w:rPr>
          <w:rFonts w:ascii="Times New Roman" w:hAnsi="Times New Roman"/>
          <w:sz w:val="22"/>
          <w:szCs w:val="22"/>
          <w:lang w:val="en-GB"/>
        </w:rPr>
        <w:t> 38,</w:t>
      </w:r>
      <w:r w:rsidRPr="00C071AF">
        <w:rPr>
          <w:rFonts w:ascii="Times New Roman" w:hAnsi="Times New Roman"/>
          <w:sz w:val="22"/>
          <w:szCs w:val="22"/>
          <w:lang w:val="en-GB"/>
        </w:rPr>
        <w:br/>
        <w:t>9712 TJ Groningen,</w:t>
      </w:r>
    </w:p>
    <w:p w14:paraId="79347BFE"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The Netherlands</w:t>
      </w:r>
    </w:p>
    <w:p w14:paraId="6D85CA1D" w14:textId="77777777" w:rsidR="00807FD4" w:rsidRPr="001455ED" w:rsidRDefault="00807FD4" w:rsidP="000F6754">
      <w:pPr>
        <w:widowControl/>
        <w:overflowPunct/>
        <w:autoSpaceDE/>
        <w:autoSpaceDN/>
        <w:adjustRightInd/>
        <w:textAlignment w:val="auto"/>
        <w:rPr>
          <w:rFonts w:ascii="Times New Roman" w:hAnsi="Times New Roman"/>
          <w:sz w:val="22"/>
          <w:szCs w:val="22"/>
          <w:lang w:val="fr-FR" w:eastAsia="el-GR"/>
        </w:rPr>
      </w:pPr>
      <w:proofErr w:type="gramStart"/>
      <w:r w:rsidRPr="001455ED">
        <w:rPr>
          <w:rFonts w:ascii="Times New Roman" w:hAnsi="Times New Roman"/>
          <w:sz w:val="22"/>
          <w:szCs w:val="22"/>
          <w:lang w:val="fr-FR" w:eastAsia="el-GR"/>
        </w:rPr>
        <w:t>E-mail:</w:t>
      </w:r>
      <w:proofErr w:type="gramEnd"/>
      <w:r w:rsidRPr="001455ED">
        <w:rPr>
          <w:rFonts w:ascii="Times New Roman" w:hAnsi="Times New Roman"/>
          <w:sz w:val="22"/>
          <w:szCs w:val="22"/>
          <w:lang w:val="fr-FR" w:eastAsia="el-GR"/>
        </w:rPr>
        <w:t xml:space="preserve"> </w:t>
      </w:r>
      <w:hyperlink r:id="rId54" w:history="1">
        <w:r w:rsidRPr="001455ED">
          <w:rPr>
            <w:rStyle w:val="Hyperlink"/>
            <w:rFonts w:ascii="Times New Roman" w:hAnsi="Times New Roman"/>
            <w:color w:val="auto"/>
            <w:sz w:val="22"/>
            <w:szCs w:val="22"/>
            <w:u w:val="none"/>
            <w:lang w:val="fr-FR" w:eastAsia="el-GR"/>
          </w:rPr>
          <w:t>b.p.m.creemers@rug.nl</w:t>
        </w:r>
      </w:hyperlink>
    </w:p>
    <w:p w14:paraId="40A7AAB4"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Tel.: +31 50 363 6631</w:t>
      </w:r>
    </w:p>
    <w:p w14:paraId="7B4C9214" w14:textId="77777777" w:rsidR="00807FD4" w:rsidRPr="00C071AF" w:rsidRDefault="00807FD4" w:rsidP="000F6754">
      <w:pPr>
        <w:spacing w:after="120"/>
        <w:rPr>
          <w:rFonts w:ascii="Times New Roman" w:hAnsi="Times New Roman"/>
          <w:b/>
          <w:sz w:val="22"/>
          <w:lang w:val="en-GB"/>
        </w:rPr>
      </w:pPr>
    </w:p>
    <w:p w14:paraId="438D0F8A" w14:textId="77777777" w:rsidR="00807FD4" w:rsidRPr="00C071AF" w:rsidRDefault="00807FD4" w:rsidP="000F6754">
      <w:pPr>
        <w:rPr>
          <w:rFonts w:ascii="Times New Roman" w:hAnsi="Times New Roman"/>
          <w:b/>
          <w:sz w:val="22"/>
          <w:lang w:val="en-GB"/>
        </w:rPr>
      </w:pPr>
      <w:r w:rsidRPr="00C071AF">
        <w:rPr>
          <w:rFonts w:ascii="Times New Roman" w:hAnsi="Times New Roman"/>
          <w:b/>
          <w:sz w:val="22"/>
          <w:lang w:val="en-GB"/>
        </w:rPr>
        <w:t>Professor Pamela Sammons</w:t>
      </w:r>
    </w:p>
    <w:p w14:paraId="1599E7CB" w14:textId="77777777" w:rsidR="00807FD4" w:rsidRPr="00C071AF" w:rsidRDefault="00807FD4" w:rsidP="000F6754">
      <w:pPr>
        <w:rPr>
          <w:rFonts w:ascii="Times New Roman" w:hAnsi="Times New Roman"/>
          <w:b/>
          <w:sz w:val="22"/>
          <w:lang w:val="en-GB"/>
        </w:rPr>
      </w:pPr>
      <w:r w:rsidRPr="00C071AF">
        <w:rPr>
          <w:rFonts w:ascii="Times New Roman" w:hAnsi="Times New Roman"/>
          <w:sz w:val="22"/>
          <w:szCs w:val="22"/>
          <w:lang w:val="en-GB"/>
        </w:rPr>
        <w:t>University of Oxford,</w:t>
      </w:r>
    </w:p>
    <w:p w14:paraId="4C5E153C"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 xml:space="preserve">Department of Education, </w:t>
      </w:r>
    </w:p>
    <w:p w14:paraId="50618B5E"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 xml:space="preserve">15 </w:t>
      </w:r>
      <w:proofErr w:type="spellStart"/>
      <w:r w:rsidRPr="00C071AF">
        <w:rPr>
          <w:rFonts w:ascii="Times New Roman" w:hAnsi="Times New Roman"/>
          <w:sz w:val="22"/>
          <w:szCs w:val="22"/>
          <w:lang w:val="en-GB"/>
        </w:rPr>
        <w:t>Norham</w:t>
      </w:r>
      <w:proofErr w:type="spellEnd"/>
      <w:r w:rsidRPr="00C071AF">
        <w:rPr>
          <w:rFonts w:ascii="Times New Roman" w:hAnsi="Times New Roman"/>
          <w:sz w:val="22"/>
          <w:szCs w:val="22"/>
          <w:lang w:val="en-GB"/>
        </w:rPr>
        <w:t xml:space="preserve"> Gardens, </w:t>
      </w:r>
    </w:p>
    <w:p w14:paraId="492C768E"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Oxford, OX2 6</w:t>
      </w:r>
      <w:proofErr w:type="gramStart"/>
      <w:r w:rsidRPr="00C071AF">
        <w:rPr>
          <w:rFonts w:ascii="Times New Roman" w:hAnsi="Times New Roman"/>
          <w:sz w:val="22"/>
          <w:szCs w:val="22"/>
          <w:lang w:val="en-GB"/>
        </w:rPr>
        <w:t>PY,UK</w:t>
      </w:r>
      <w:proofErr w:type="gramEnd"/>
    </w:p>
    <w:p w14:paraId="49CD0485"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 xml:space="preserve">E-mail: pamela.sammons@education.ox.ac.uk </w:t>
      </w:r>
    </w:p>
    <w:p w14:paraId="59334179" w14:textId="77777777" w:rsidR="00807FD4" w:rsidRPr="00C071AF" w:rsidRDefault="00807FD4" w:rsidP="000F6754">
      <w:pPr>
        <w:rPr>
          <w:rFonts w:ascii="Times New Roman" w:hAnsi="Times New Roman"/>
          <w:sz w:val="22"/>
          <w:szCs w:val="22"/>
          <w:lang w:val="en-GB"/>
        </w:rPr>
      </w:pPr>
      <w:r w:rsidRPr="00C071AF">
        <w:rPr>
          <w:rFonts w:ascii="Times New Roman" w:hAnsi="Times New Roman"/>
          <w:sz w:val="22"/>
          <w:szCs w:val="22"/>
          <w:lang w:val="en-GB"/>
        </w:rPr>
        <w:t xml:space="preserve">Tel.: +44(0)1865274142 </w:t>
      </w:r>
    </w:p>
    <w:p w14:paraId="1E63B306" w14:textId="77777777" w:rsidR="00807FD4" w:rsidRPr="00C071AF" w:rsidRDefault="00807FD4" w:rsidP="000F6754">
      <w:pPr>
        <w:rPr>
          <w:rFonts w:ascii="Times New Roman" w:hAnsi="Times New Roman"/>
          <w:b/>
          <w:sz w:val="22"/>
          <w:lang w:val="en-GB"/>
        </w:rPr>
      </w:pPr>
    </w:p>
    <w:p w14:paraId="71D7AE84" w14:textId="77777777" w:rsidR="007B6723" w:rsidRPr="00C071AF" w:rsidRDefault="007B6723" w:rsidP="000F6754">
      <w:pPr>
        <w:rPr>
          <w:rFonts w:ascii="Times New Roman" w:hAnsi="Times New Roman"/>
          <w:b/>
          <w:sz w:val="22"/>
          <w:lang w:val="en-GB"/>
        </w:rPr>
      </w:pPr>
    </w:p>
    <w:p w14:paraId="7A4EE6C6" w14:textId="77777777" w:rsidR="00807FD4" w:rsidRPr="00C071AF" w:rsidRDefault="00807FD4" w:rsidP="000F6754">
      <w:pPr>
        <w:pStyle w:val="Heading2"/>
        <w:rPr>
          <w:szCs w:val="22"/>
          <w:lang w:val="en-GB"/>
        </w:rPr>
      </w:pPr>
      <w:r w:rsidRPr="00C071AF">
        <w:rPr>
          <w:szCs w:val="22"/>
          <w:lang w:val="en-GB"/>
        </w:rPr>
        <w:t>Professor Jan-Eric Gustafsson</w:t>
      </w:r>
    </w:p>
    <w:p w14:paraId="3FF83EA1" w14:textId="77777777" w:rsidR="00807FD4" w:rsidRPr="00C071AF" w:rsidRDefault="00807FD4" w:rsidP="000F6754">
      <w:pPr>
        <w:pStyle w:val="NormalWeb"/>
        <w:spacing w:before="0" w:beforeAutospacing="0" w:after="0" w:afterAutospacing="0"/>
        <w:rPr>
          <w:sz w:val="22"/>
          <w:szCs w:val="22"/>
          <w:lang w:val="en-GB"/>
        </w:rPr>
      </w:pPr>
      <w:r w:rsidRPr="00C071AF">
        <w:rPr>
          <w:sz w:val="22"/>
          <w:szCs w:val="22"/>
          <w:lang w:val="en-GB"/>
        </w:rPr>
        <w:t xml:space="preserve">University of Gothenburg, </w:t>
      </w:r>
    </w:p>
    <w:p w14:paraId="31877457" w14:textId="77777777" w:rsidR="00807FD4" w:rsidRPr="00C071AF" w:rsidRDefault="00807FD4" w:rsidP="000F6754">
      <w:pPr>
        <w:pStyle w:val="Heading2"/>
        <w:rPr>
          <w:b w:val="0"/>
          <w:szCs w:val="22"/>
          <w:lang w:val="en-GB"/>
        </w:rPr>
      </w:pPr>
      <w:r w:rsidRPr="00C071AF">
        <w:rPr>
          <w:b w:val="0"/>
          <w:szCs w:val="22"/>
          <w:lang w:val="en-GB"/>
        </w:rPr>
        <w:t>Department of Education,</w:t>
      </w:r>
    </w:p>
    <w:p w14:paraId="3486FCE1" w14:textId="77777777" w:rsidR="00807FD4" w:rsidRPr="00C071AF" w:rsidRDefault="00807FD4" w:rsidP="000F6754">
      <w:pPr>
        <w:pStyle w:val="NormalWeb"/>
        <w:spacing w:before="0" w:beforeAutospacing="0" w:after="0" w:afterAutospacing="0"/>
        <w:rPr>
          <w:sz w:val="22"/>
          <w:szCs w:val="22"/>
          <w:lang w:val="en-GB"/>
        </w:rPr>
      </w:pPr>
      <w:r w:rsidRPr="00C071AF">
        <w:rPr>
          <w:sz w:val="22"/>
          <w:szCs w:val="22"/>
          <w:lang w:val="en-GB"/>
        </w:rPr>
        <w:t xml:space="preserve">PO Box 300, </w:t>
      </w:r>
    </w:p>
    <w:p w14:paraId="39A02452" w14:textId="77777777" w:rsidR="00807FD4" w:rsidRPr="00C071AF" w:rsidRDefault="00807FD4" w:rsidP="000F6754">
      <w:pPr>
        <w:pStyle w:val="NormalWeb"/>
        <w:spacing w:before="0" w:beforeAutospacing="0" w:after="0" w:afterAutospacing="0"/>
        <w:rPr>
          <w:sz w:val="22"/>
          <w:szCs w:val="22"/>
          <w:lang w:val="en-GB"/>
        </w:rPr>
      </w:pPr>
      <w:r w:rsidRPr="00C071AF">
        <w:rPr>
          <w:sz w:val="22"/>
          <w:szCs w:val="22"/>
          <w:lang w:val="en-GB"/>
        </w:rPr>
        <w:t>SE 405 30 Gothenburg,</w:t>
      </w:r>
    </w:p>
    <w:p w14:paraId="4F9E3CCC" w14:textId="77777777" w:rsidR="00807FD4" w:rsidRPr="00C071AF" w:rsidRDefault="00807FD4" w:rsidP="000F6754">
      <w:pPr>
        <w:pStyle w:val="NormalWeb"/>
        <w:spacing w:before="0" w:beforeAutospacing="0" w:after="0" w:afterAutospacing="0"/>
        <w:rPr>
          <w:sz w:val="22"/>
          <w:szCs w:val="22"/>
          <w:lang w:val="en-GB"/>
        </w:rPr>
      </w:pPr>
      <w:r w:rsidRPr="00C071AF">
        <w:rPr>
          <w:sz w:val="22"/>
          <w:szCs w:val="22"/>
          <w:lang w:val="en-GB"/>
        </w:rPr>
        <w:t>Sweden,</w:t>
      </w:r>
    </w:p>
    <w:p w14:paraId="048F443E" w14:textId="77777777" w:rsidR="00807FD4" w:rsidRPr="00C071AF" w:rsidRDefault="00807FD4" w:rsidP="000F6754">
      <w:pPr>
        <w:pStyle w:val="NormalWeb"/>
        <w:spacing w:before="0" w:beforeAutospacing="0" w:after="0" w:afterAutospacing="0"/>
        <w:rPr>
          <w:lang w:val="en-GB"/>
        </w:rPr>
      </w:pPr>
      <w:r w:rsidRPr="00C071AF">
        <w:rPr>
          <w:sz w:val="22"/>
          <w:szCs w:val="22"/>
          <w:lang w:val="en-GB"/>
        </w:rPr>
        <w:t xml:space="preserve">E-mail: </w:t>
      </w:r>
      <w:hyperlink r:id="rId55" w:history="1">
        <w:r w:rsidRPr="00C071AF">
          <w:rPr>
            <w:rStyle w:val="Hyperlink"/>
            <w:color w:val="auto"/>
            <w:sz w:val="22"/>
            <w:szCs w:val="22"/>
            <w:lang w:val="en-GB"/>
          </w:rPr>
          <w:t>jan-eric.gustafsson@ped.gu.se</w:t>
        </w:r>
      </w:hyperlink>
      <w:r w:rsidRPr="00C071AF">
        <w:rPr>
          <w:sz w:val="22"/>
          <w:szCs w:val="22"/>
          <w:lang w:val="en-GB"/>
        </w:rPr>
        <w:br/>
        <w:t>Tel.: +46 (0)31-786 2420</w:t>
      </w:r>
      <w:r w:rsidRPr="00C071AF">
        <w:rPr>
          <w:sz w:val="22"/>
          <w:szCs w:val="22"/>
          <w:lang w:val="en-GB"/>
        </w:rPr>
        <w:br/>
      </w:r>
    </w:p>
    <w:sectPr w:rsidR="00807FD4" w:rsidRPr="00C071AF" w:rsidSect="001E4D25">
      <w:footerReference w:type="default" r:id="rId56"/>
      <w:pgSz w:w="11907" w:h="16840" w:code="9"/>
      <w:pgMar w:top="1361" w:right="1418" w:bottom="1361" w:left="1418"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92393" w14:textId="77777777" w:rsidR="001E4D25" w:rsidRDefault="001E4D25">
      <w:r>
        <w:separator/>
      </w:r>
    </w:p>
  </w:endnote>
  <w:endnote w:type="continuationSeparator" w:id="0">
    <w:p w14:paraId="7774AC3F" w14:textId="77777777" w:rsidR="001E4D25" w:rsidRDefault="001E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scalabl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UM Neue Helvetica 55 Regula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Regular">
    <w:altName w:val="MS Mincho"/>
    <w:panose1 w:val="00000000000000000000"/>
    <w:charset w:val="00"/>
    <w:family w:val="swiss"/>
    <w:notTrueType/>
    <w:pitch w:val="default"/>
    <w:sig w:usb0="00000003" w:usb1="00000000" w:usb2="00000000" w:usb3="00000000" w:csb0="00000001" w:csb1="00000000"/>
  </w:font>
  <w:font w:name="GalliardStd-Roman">
    <w:altName w:val="MS Mincho"/>
    <w:panose1 w:val="00000000000000000000"/>
    <w:charset w:val="80"/>
    <w:family w:val="roman"/>
    <w:notTrueType/>
    <w:pitch w:val="default"/>
    <w:sig w:usb0="00000001" w:usb1="08070000" w:usb2="00000010" w:usb3="00000000" w:csb0="00020000" w:csb1="00000000"/>
  </w:font>
  <w:font w:name="AdvTimes">
    <w:altName w:val="Times New Roman"/>
    <w:panose1 w:val="00000000000000000000"/>
    <w:charset w:val="A1"/>
    <w:family w:val="auto"/>
    <w:notTrueType/>
    <w:pitch w:val="default"/>
    <w:sig w:usb0="00000081" w:usb1="00000000" w:usb2="00000000" w:usb3="00000000" w:csb0="00000008" w:csb1="00000000"/>
  </w:font>
  <w:font w:name="OptimaLTStd">
    <w:altName w:val="MS Gothic"/>
    <w:panose1 w:val="00000000000000000000"/>
    <w:charset w:val="A1"/>
    <w:family w:val="swiss"/>
    <w:notTrueType/>
    <w:pitch w:val="default"/>
    <w:sig w:usb0="00000083" w:usb1="08070000" w:usb2="00000010" w:usb3="00000000" w:csb0="00020009" w:csb1="00000000"/>
  </w:font>
  <w:font w:name="NimbusSanL-Regu">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B8B9" w14:textId="2BA867FB" w:rsidR="005D335B" w:rsidRDefault="005D335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2368">
      <w:rPr>
        <w:rStyle w:val="PageNumber"/>
        <w:noProof/>
      </w:rPr>
      <w:t>1</w:t>
    </w:r>
    <w:r w:rsidR="00D92368">
      <w:rPr>
        <w:rStyle w:val="PageNumber"/>
        <w:noProof/>
      </w:rPr>
      <w:t>7</w:t>
    </w:r>
    <w:r>
      <w:rPr>
        <w:rStyle w:val="PageNumber"/>
      </w:rPr>
      <w:fldChar w:fldCharType="end"/>
    </w:r>
  </w:p>
  <w:p w14:paraId="523C64FA" w14:textId="77777777" w:rsidR="005D335B" w:rsidRDefault="005D33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71D37" w14:textId="77777777" w:rsidR="001E4D25" w:rsidRDefault="001E4D25">
      <w:r>
        <w:separator/>
      </w:r>
    </w:p>
  </w:footnote>
  <w:footnote w:type="continuationSeparator" w:id="0">
    <w:p w14:paraId="31481D4A" w14:textId="77777777" w:rsidR="001E4D25" w:rsidRDefault="001E4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17413"/>
    <w:multiLevelType w:val="hybridMultilevel"/>
    <w:tmpl w:val="0E38D380"/>
    <w:lvl w:ilvl="0" w:tplc="73C6CDBA">
      <w:start w:val="1"/>
      <w:numFmt w:val="decimal"/>
      <w:lvlText w:val="%1."/>
      <w:lvlJc w:val="left"/>
      <w:pPr>
        <w:tabs>
          <w:tab w:val="num" w:pos="1145"/>
        </w:tabs>
        <w:ind w:left="1145" w:hanging="720"/>
      </w:pPr>
      <w:rPr>
        <w:rFonts w:asciiTheme="minorHAnsi" w:eastAsia="Times New Roman" w:hAnsiTheme="minorHAnsi" w:cstheme="minorHAnsi"/>
        <w:b w:val="0"/>
      </w:rPr>
    </w:lvl>
    <w:lvl w:ilvl="1" w:tplc="04090019">
      <w:start w:val="1"/>
      <w:numFmt w:val="lowerLetter"/>
      <w:lvlText w:val="%2."/>
      <w:lvlJc w:val="left"/>
      <w:pPr>
        <w:tabs>
          <w:tab w:val="num" w:pos="1505"/>
        </w:tabs>
        <w:ind w:left="1505" w:hanging="360"/>
      </w:pPr>
      <w:rPr>
        <w:rFonts w:cs="Times New Roman"/>
      </w:rPr>
    </w:lvl>
    <w:lvl w:ilvl="2" w:tplc="0409001B" w:tentative="1">
      <w:start w:val="1"/>
      <w:numFmt w:val="lowerRoman"/>
      <w:lvlText w:val="%3."/>
      <w:lvlJc w:val="right"/>
      <w:pPr>
        <w:tabs>
          <w:tab w:val="num" w:pos="2225"/>
        </w:tabs>
        <w:ind w:left="2225" w:hanging="180"/>
      </w:pPr>
      <w:rPr>
        <w:rFonts w:cs="Times New Roman"/>
      </w:rPr>
    </w:lvl>
    <w:lvl w:ilvl="3" w:tplc="0409000F" w:tentative="1">
      <w:start w:val="1"/>
      <w:numFmt w:val="decimal"/>
      <w:lvlText w:val="%4."/>
      <w:lvlJc w:val="left"/>
      <w:pPr>
        <w:tabs>
          <w:tab w:val="num" w:pos="2945"/>
        </w:tabs>
        <w:ind w:left="2945" w:hanging="360"/>
      </w:pPr>
      <w:rPr>
        <w:rFonts w:cs="Times New Roman"/>
      </w:rPr>
    </w:lvl>
    <w:lvl w:ilvl="4" w:tplc="04090019" w:tentative="1">
      <w:start w:val="1"/>
      <w:numFmt w:val="lowerLetter"/>
      <w:lvlText w:val="%5."/>
      <w:lvlJc w:val="left"/>
      <w:pPr>
        <w:tabs>
          <w:tab w:val="num" w:pos="3665"/>
        </w:tabs>
        <w:ind w:left="3665" w:hanging="360"/>
      </w:pPr>
      <w:rPr>
        <w:rFonts w:cs="Times New Roman"/>
      </w:rPr>
    </w:lvl>
    <w:lvl w:ilvl="5" w:tplc="0409001B" w:tentative="1">
      <w:start w:val="1"/>
      <w:numFmt w:val="lowerRoman"/>
      <w:lvlText w:val="%6."/>
      <w:lvlJc w:val="right"/>
      <w:pPr>
        <w:tabs>
          <w:tab w:val="num" w:pos="4385"/>
        </w:tabs>
        <w:ind w:left="4385" w:hanging="180"/>
      </w:pPr>
      <w:rPr>
        <w:rFonts w:cs="Times New Roman"/>
      </w:rPr>
    </w:lvl>
    <w:lvl w:ilvl="6" w:tplc="0409000F" w:tentative="1">
      <w:start w:val="1"/>
      <w:numFmt w:val="decimal"/>
      <w:lvlText w:val="%7."/>
      <w:lvlJc w:val="left"/>
      <w:pPr>
        <w:tabs>
          <w:tab w:val="num" w:pos="5105"/>
        </w:tabs>
        <w:ind w:left="5105" w:hanging="360"/>
      </w:pPr>
      <w:rPr>
        <w:rFonts w:cs="Times New Roman"/>
      </w:rPr>
    </w:lvl>
    <w:lvl w:ilvl="7" w:tplc="04090019" w:tentative="1">
      <w:start w:val="1"/>
      <w:numFmt w:val="lowerLetter"/>
      <w:lvlText w:val="%8."/>
      <w:lvlJc w:val="left"/>
      <w:pPr>
        <w:tabs>
          <w:tab w:val="num" w:pos="5825"/>
        </w:tabs>
        <w:ind w:left="5825" w:hanging="360"/>
      </w:pPr>
      <w:rPr>
        <w:rFonts w:cs="Times New Roman"/>
      </w:rPr>
    </w:lvl>
    <w:lvl w:ilvl="8" w:tplc="0409001B" w:tentative="1">
      <w:start w:val="1"/>
      <w:numFmt w:val="lowerRoman"/>
      <w:lvlText w:val="%9."/>
      <w:lvlJc w:val="right"/>
      <w:pPr>
        <w:tabs>
          <w:tab w:val="num" w:pos="6545"/>
        </w:tabs>
        <w:ind w:left="6545" w:hanging="180"/>
      </w:pPr>
      <w:rPr>
        <w:rFonts w:cs="Times New Roman"/>
      </w:rPr>
    </w:lvl>
  </w:abstractNum>
  <w:abstractNum w:abstractNumId="1" w15:restartNumberingAfterBreak="0">
    <w:nsid w:val="09FA6A64"/>
    <w:multiLevelType w:val="hybridMultilevel"/>
    <w:tmpl w:val="23CA3DF4"/>
    <w:lvl w:ilvl="0" w:tplc="0896A578">
      <w:start w:val="1"/>
      <w:numFmt w:val="decimal"/>
      <w:lvlText w:val="%1)"/>
      <w:lvlJc w:val="left"/>
      <w:pPr>
        <w:ind w:left="360" w:hanging="360"/>
      </w:pPr>
      <w:rPr>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A0D3A63"/>
    <w:multiLevelType w:val="hybridMultilevel"/>
    <w:tmpl w:val="54E8B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F7912"/>
    <w:multiLevelType w:val="hybridMultilevel"/>
    <w:tmpl w:val="BFE2F7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2D7646"/>
    <w:multiLevelType w:val="hybridMultilevel"/>
    <w:tmpl w:val="E61C4AEA"/>
    <w:lvl w:ilvl="0" w:tplc="C142775E">
      <w:start w:val="1"/>
      <w:numFmt w:val="decimal"/>
      <w:lvlText w:val="%1)"/>
      <w:lvlJc w:val="left"/>
      <w:pPr>
        <w:ind w:left="360" w:hanging="360"/>
      </w:pPr>
      <w:rPr>
        <w:rFonts w:eastAsia="Time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82EE7"/>
    <w:multiLevelType w:val="hybridMultilevel"/>
    <w:tmpl w:val="9AC8926E"/>
    <w:lvl w:ilvl="0" w:tplc="3C469696">
      <w:start w:val="1"/>
      <w:numFmt w:val="decimal"/>
      <w:lvlText w:val="%1."/>
      <w:lvlJc w:val="left"/>
      <w:pPr>
        <w:tabs>
          <w:tab w:val="num" w:pos="1080"/>
        </w:tabs>
        <w:ind w:left="1080" w:hanging="7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36016C"/>
    <w:multiLevelType w:val="hybridMultilevel"/>
    <w:tmpl w:val="956A9FBA"/>
    <w:lvl w:ilvl="0" w:tplc="87A8DB00">
      <w:start w:val="6"/>
      <w:numFmt w:val="decimal"/>
      <w:lvlText w:val="%1."/>
      <w:lvlJc w:val="left"/>
      <w:pPr>
        <w:ind w:left="720" w:hanging="360"/>
      </w:pPr>
      <w:rPr>
        <w:rFonts w:cs="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9705F2"/>
    <w:multiLevelType w:val="hybridMultilevel"/>
    <w:tmpl w:val="89AC16AA"/>
    <w:lvl w:ilvl="0" w:tplc="4F56039A">
      <w:start w:val="1"/>
      <w:numFmt w:val="decimal"/>
      <w:lvlText w:val="%1."/>
      <w:lvlJc w:val="left"/>
      <w:pPr>
        <w:ind w:left="720" w:hanging="360"/>
      </w:pPr>
      <w:rPr>
        <w:rFonts w:ascii="Times New Roman" w:hAnsi="Times New Roman" w:cs="Times New Roman" w:hint="default"/>
        <w:b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219E5AEF"/>
    <w:multiLevelType w:val="hybridMultilevel"/>
    <w:tmpl w:val="07DCC1B4"/>
    <w:lvl w:ilvl="0" w:tplc="7B3C105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A8560C"/>
    <w:multiLevelType w:val="hybridMultilevel"/>
    <w:tmpl w:val="0966E586"/>
    <w:lvl w:ilvl="0" w:tplc="0408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A0D6D2F"/>
    <w:multiLevelType w:val="hybridMultilevel"/>
    <w:tmpl w:val="BC582C56"/>
    <w:lvl w:ilvl="0" w:tplc="0408000F">
      <w:start w:val="1"/>
      <w:numFmt w:val="decimal"/>
      <w:lvlText w:val="%1."/>
      <w:lvlJc w:val="left"/>
      <w:pPr>
        <w:ind w:left="720" w:hanging="360"/>
      </w:pPr>
      <w:rPr>
        <w:rFonts w:ascii="Times New Roman" w:hAnsi="Times New Roman"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2C4F142E"/>
    <w:multiLevelType w:val="hybridMultilevel"/>
    <w:tmpl w:val="6AF6D36C"/>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D9C067A"/>
    <w:multiLevelType w:val="hybridMultilevel"/>
    <w:tmpl w:val="3C107B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06351"/>
    <w:multiLevelType w:val="hybridMultilevel"/>
    <w:tmpl w:val="557C029A"/>
    <w:lvl w:ilvl="0" w:tplc="619ACEA6">
      <w:start w:val="1"/>
      <w:numFmt w:val="decimal"/>
      <w:lvlText w:val="%1."/>
      <w:lvlJc w:val="left"/>
      <w:pPr>
        <w:ind w:left="1494" w:hanging="360"/>
      </w:pPr>
      <w:rPr>
        <w:rFonts w:cs="Times New Roman" w:hint="default"/>
      </w:rPr>
    </w:lvl>
    <w:lvl w:ilvl="1" w:tplc="04080019" w:tentative="1">
      <w:start w:val="1"/>
      <w:numFmt w:val="lowerLetter"/>
      <w:lvlText w:val="%2."/>
      <w:lvlJc w:val="left"/>
      <w:pPr>
        <w:ind w:left="2214" w:hanging="360"/>
      </w:pPr>
      <w:rPr>
        <w:rFonts w:cs="Times New Roman"/>
      </w:rPr>
    </w:lvl>
    <w:lvl w:ilvl="2" w:tplc="0408001B" w:tentative="1">
      <w:start w:val="1"/>
      <w:numFmt w:val="lowerRoman"/>
      <w:lvlText w:val="%3."/>
      <w:lvlJc w:val="right"/>
      <w:pPr>
        <w:ind w:left="2934" w:hanging="180"/>
      </w:pPr>
      <w:rPr>
        <w:rFonts w:cs="Times New Roman"/>
      </w:rPr>
    </w:lvl>
    <w:lvl w:ilvl="3" w:tplc="0408000F" w:tentative="1">
      <w:start w:val="1"/>
      <w:numFmt w:val="decimal"/>
      <w:lvlText w:val="%4."/>
      <w:lvlJc w:val="left"/>
      <w:pPr>
        <w:ind w:left="3654" w:hanging="360"/>
      </w:pPr>
      <w:rPr>
        <w:rFonts w:cs="Times New Roman"/>
      </w:rPr>
    </w:lvl>
    <w:lvl w:ilvl="4" w:tplc="04080019" w:tentative="1">
      <w:start w:val="1"/>
      <w:numFmt w:val="lowerLetter"/>
      <w:lvlText w:val="%5."/>
      <w:lvlJc w:val="left"/>
      <w:pPr>
        <w:ind w:left="4374" w:hanging="360"/>
      </w:pPr>
      <w:rPr>
        <w:rFonts w:cs="Times New Roman"/>
      </w:rPr>
    </w:lvl>
    <w:lvl w:ilvl="5" w:tplc="0408001B" w:tentative="1">
      <w:start w:val="1"/>
      <w:numFmt w:val="lowerRoman"/>
      <w:lvlText w:val="%6."/>
      <w:lvlJc w:val="right"/>
      <w:pPr>
        <w:ind w:left="5094" w:hanging="180"/>
      </w:pPr>
      <w:rPr>
        <w:rFonts w:cs="Times New Roman"/>
      </w:rPr>
    </w:lvl>
    <w:lvl w:ilvl="6" w:tplc="0408000F" w:tentative="1">
      <w:start w:val="1"/>
      <w:numFmt w:val="decimal"/>
      <w:lvlText w:val="%7."/>
      <w:lvlJc w:val="left"/>
      <w:pPr>
        <w:ind w:left="5814" w:hanging="360"/>
      </w:pPr>
      <w:rPr>
        <w:rFonts w:cs="Times New Roman"/>
      </w:rPr>
    </w:lvl>
    <w:lvl w:ilvl="7" w:tplc="04080019" w:tentative="1">
      <w:start w:val="1"/>
      <w:numFmt w:val="lowerLetter"/>
      <w:lvlText w:val="%8."/>
      <w:lvlJc w:val="left"/>
      <w:pPr>
        <w:ind w:left="6534" w:hanging="360"/>
      </w:pPr>
      <w:rPr>
        <w:rFonts w:cs="Times New Roman"/>
      </w:rPr>
    </w:lvl>
    <w:lvl w:ilvl="8" w:tplc="0408001B" w:tentative="1">
      <w:start w:val="1"/>
      <w:numFmt w:val="lowerRoman"/>
      <w:lvlText w:val="%9."/>
      <w:lvlJc w:val="right"/>
      <w:pPr>
        <w:ind w:left="7254" w:hanging="180"/>
      </w:pPr>
      <w:rPr>
        <w:rFonts w:cs="Times New Roman"/>
      </w:rPr>
    </w:lvl>
  </w:abstractNum>
  <w:abstractNum w:abstractNumId="14" w15:restartNumberingAfterBreak="0">
    <w:nsid w:val="2E745738"/>
    <w:multiLevelType w:val="hybridMultilevel"/>
    <w:tmpl w:val="D548D198"/>
    <w:lvl w:ilvl="0" w:tplc="7414AF54">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E965FB9"/>
    <w:multiLevelType w:val="hybridMultilevel"/>
    <w:tmpl w:val="EB969A56"/>
    <w:lvl w:ilvl="0" w:tplc="C17C6944">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39A24CC6"/>
    <w:multiLevelType w:val="hybridMultilevel"/>
    <w:tmpl w:val="9232230C"/>
    <w:lvl w:ilvl="0" w:tplc="0408000F">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B9579F9"/>
    <w:multiLevelType w:val="hybridMultilevel"/>
    <w:tmpl w:val="5D8C2C5A"/>
    <w:lvl w:ilvl="0" w:tplc="9AE02CB4">
      <w:start w:val="1"/>
      <w:numFmt w:val="decimal"/>
      <w:lvlText w:val="%1."/>
      <w:lvlJc w:val="left"/>
      <w:pPr>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3F711260"/>
    <w:multiLevelType w:val="hybridMultilevel"/>
    <w:tmpl w:val="D3308620"/>
    <w:lvl w:ilvl="0" w:tplc="AC68B26E">
      <w:start w:val="1"/>
      <w:numFmt w:val="lowerLetter"/>
      <w:lvlText w:val="%1)"/>
      <w:lvlJc w:val="left"/>
      <w:pPr>
        <w:ind w:left="1062" w:hanging="360"/>
      </w:pPr>
      <w:rPr>
        <w:rFonts w:cs="Times New Roman" w:hint="default"/>
      </w:rPr>
    </w:lvl>
    <w:lvl w:ilvl="1" w:tplc="04080019" w:tentative="1">
      <w:start w:val="1"/>
      <w:numFmt w:val="lowerLetter"/>
      <w:lvlText w:val="%2."/>
      <w:lvlJc w:val="left"/>
      <w:pPr>
        <w:ind w:left="1782" w:hanging="360"/>
      </w:pPr>
      <w:rPr>
        <w:rFonts w:cs="Times New Roman"/>
      </w:rPr>
    </w:lvl>
    <w:lvl w:ilvl="2" w:tplc="0408001B" w:tentative="1">
      <w:start w:val="1"/>
      <w:numFmt w:val="lowerRoman"/>
      <w:lvlText w:val="%3."/>
      <w:lvlJc w:val="right"/>
      <w:pPr>
        <w:ind w:left="2502" w:hanging="180"/>
      </w:pPr>
      <w:rPr>
        <w:rFonts w:cs="Times New Roman"/>
      </w:rPr>
    </w:lvl>
    <w:lvl w:ilvl="3" w:tplc="0408000F" w:tentative="1">
      <w:start w:val="1"/>
      <w:numFmt w:val="decimal"/>
      <w:lvlText w:val="%4."/>
      <w:lvlJc w:val="left"/>
      <w:pPr>
        <w:ind w:left="3222" w:hanging="360"/>
      </w:pPr>
      <w:rPr>
        <w:rFonts w:cs="Times New Roman"/>
      </w:rPr>
    </w:lvl>
    <w:lvl w:ilvl="4" w:tplc="04080019" w:tentative="1">
      <w:start w:val="1"/>
      <w:numFmt w:val="lowerLetter"/>
      <w:lvlText w:val="%5."/>
      <w:lvlJc w:val="left"/>
      <w:pPr>
        <w:ind w:left="3942" w:hanging="360"/>
      </w:pPr>
      <w:rPr>
        <w:rFonts w:cs="Times New Roman"/>
      </w:rPr>
    </w:lvl>
    <w:lvl w:ilvl="5" w:tplc="0408001B" w:tentative="1">
      <w:start w:val="1"/>
      <w:numFmt w:val="lowerRoman"/>
      <w:lvlText w:val="%6."/>
      <w:lvlJc w:val="right"/>
      <w:pPr>
        <w:ind w:left="4662" w:hanging="180"/>
      </w:pPr>
      <w:rPr>
        <w:rFonts w:cs="Times New Roman"/>
      </w:rPr>
    </w:lvl>
    <w:lvl w:ilvl="6" w:tplc="0408000F" w:tentative="1">
      <w:start w:val="1"/>
      <w:numFmt w:val="decimal"/>
      <w:lvlText w:val="%7."/>
      <w:lvlJc w:val="left"/>
      <w:pPr>
        <w:ind w:left="5382" w:hanging="360"/>
      </w:pPr>
      <w:rPr>
        <w:rFonts w:cs="Times New Roman"/>
      </w:rPr>
    </w:lvl>
    <w:lvl w:ilvl="7" w:tplc="04080019" w:tentative="1">
      <w:start w:val="1"/>
      <w:numFmt w:val="lowerLetter"/>
      <w:lvlText w:val="%8."/>
      <w:lvlJc w:val="left"/>
      <w:pPr>
        <w:ind w:left="6102" w:hanging="360"/>
      </w:pPr>
      <w:rPr>
        <w:rFonts w:cs="Times New Roman"/>
      </w:rPr>
    </w:lvl>
    <w:lvl w:ilvl="8" w:tplc="0408001B" w:tentative="1">
      <w:start w:val="1"/>
      <w:numFmt w:val="lowerRoman"/>
      <w:lvlText w:val="%9."/>
      <w:lvlJc w:val="right"/>
      <w:pPr>
        <w:ind w:left="6822" w:hanging="180"/>
      </w:pPr>
      <w:rPr>
        <w:rFonts w:cs="Times New Roman"/>
      </w:rPr>
    </w:lvl>
  </w:abstractNum>
  <w:abstractNum w:abstractNumId="19" w15:restartNumberingAfterBreak="0">
    <w:nsid w:val="42712920"/>
    <w:multiLevelType w:val="multilevel"/>
    <w:tmpl w:val="C9D0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9750E6"/>
    <w:multiLevelType w:val="hybridMultilevel"/>
    <w:tmpl w:val="B99ADE50"/>
    <w:lvl w:ilvl="0" w:tplc="3326BED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46FD5"/>
    <w:multiLevelType w:val="hybridMultilevel"/>
    <w:tmpl w:val="29AE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0088C"/>
    <w:multiLevelType w:val="hybridMultilevel"/>
    <w:tmpl w:val="5D8C2C5A"/>
    <w:lvl w:ilvl="0" w:tplc="9AE02CB4">
      <w:start w:val="1"/>
      <w:numFmt w:val="decimal"/>
      <w:lvlText w:val="%1."/>
      <w:lvlJc w:val="left"/>
      <w:pPr>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15:restartNumberingAfterBreak="0">
    <w:nsid w:val="491E3728"/>
    <w:multiLevelType w:val="hybridMultilevel"/>
    <w:tmpl w:val="77961A10"/>
    <w:lvl w:ilvl="0" w:tplc="0408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5F0676"/>
    <w:multiLevelType w:val="hybridMultilevel"/>
    <w:tmpl w:val="4790C044"/>
    <w:lvl w:ilvl="0" w:tplc="7AB052CA">
      <w:start w:val="1"/>
      <w:numFmt w:val="decimal"/>
      <w:lvlText w:val="%1."/>
      <w:lvlJc w:val="left"/>
      <w:pPr>
        <w:ind w:left="720" w:hanging="360"/>
      </w:pPr>
      <w:rPr>
        <w:rFonts w:ascii="Calibri" w:eastAsia="Times New Roman" w:hAnsi="Calibri" w:cs="Times New Roman"/>
        <w:i w:val="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A1E29E5"/>
    <w:multiLevelType w:val="hybridMultilevel"/>
    <w:tmpl w:val="4DFC22C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4F970AFB"/>
    <w:multiLevelType w:val="hybridMultilevel"/>
    <w:tmpl w:val="6C1E369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589345E7"/>
    <w:multiLevelType w:val="hybridMultilevel"/>
    <w:tmpl w:val="05C23280"/>
    <w:lvl w:ilvl="0" w:tplc="9AE02CB4">
      <w:start w:val="1"/>
      <w:numFmt w:val="decimal"/>
      <w:lvlText w:val="%1."/>
      <w:lvlJc w:val="left"/>
      <w:pPr>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5923699F"/>
    <w:multiLevelType w:val="hybridMultilevel"/>
    <w:tmpl w:val="442013E2"/>
    <w:lvl w:ilvl="0" w:tplc="144AC620">
      <w:start w:val="1"/>
      <w:numFmt w:val="decimal"/>
      <w:lvlText w:val="%1."/>
      <w:lvlJc w:val="left"/>
      <w:pPr>
        <w:tabs>
          <w:tab w:val="num" w:pos="720"/>
        </w:tabs>
        <w:ind w:left="720" w:hanging="360"/>
      </w:pPr>
      <w:rPr>
        <w:rFonts w:cs="Times New Roman"/>
        <w:b w:val="0"/>
        <w:i w:val="0"/>
      </w:rPr>
    </w:lvl>
    <w:lvl w:ilvl="1" w:tplc="F04ADCB2" w:tentative="1">
      <w:start w:val="1"/>
      <w:numFmt w:val="decimal"/>
      <w:lvlText w:val="%2."/>
      <w:lvlJc w:val="left"/>
      <w:pPr>
        <w:tabs>
          <w:tab w:val="num" w:pos="1440"/>
        </w:tabs>
        <w:ind w:left="1440" w:hanging="360"/>
      </w:pPr>
      <w:rPr>
        <w:rFonts w:cs="Times New Roman"/>
      </w:rPr>
    </w:lvl>
    <w:lvl w:ilvl="2" w:tplc="3528CD2C" w:tentative="1">
      <w:start w:val="1"/>
      <w:numFmt w:val="decimal"/>
      <w:lvlText w:val="%3."/>
      <w:lvlJc w:val="left"/>
      <w:pPr>
        <w:tabs>
          <w:tab w:val="num" w:pos="2160"/>
        </w:tabs>
        <w:ind w:left="2160" w:hanging="360"/>
      </w:pPr>
      <w:rPr>
        <w:rFonts w:cs="Times New Roman"/>
      </w:rPr>
    </w:lvl>
    <w:lvl w:ilvl="3" w:tplc="A6EC15F6" w:tentative="1">
      <w:start w:val="1"/>
      <w:numFmt w:val="decimal"/>
      <w:lvlText w:val="%4."/>
      <w:lvlJc w:val="left"/>
      <w:pPr>
        <w:tabs>
          <w:tab w:val="num" w:pos="2880"/>
        </w:tabs>
        <w:ind w:left="2880" w:hanging="360"/>
      </w:pPr>
      <w:rPr>
        <w:rFonts w:cs="Times New Roman"/>
      </w:rPr>
    </w:lvl>
    <w:lvl w:ilvl="4" w:tplc="CA00E7B4" w:tentative="1">
      <w:start w:val="1"/>
      <w:numFmt w:val="decimal"/>
      <w:lvlText w:val="%5."/>
      <w:lvlJc w:val="left"/>
      <w:pPr>
        <w:tabs>
          <w:tab w:val="num" w:pos="3600"/>
        </w:tabs>
        <w:ind w:left="3600" w:hanging="360"/>
      </w:pPr>
      <w:rPr>
        <w:rFonts w:cs="Times New Roman"/>
      </w:rPr>
    </w:lvl>
    <w:lvl w:ilvl="5" w:tplc="825EB508" w:tentative="1">
      <w:start w:val="1"/>
      <w:numFmt w:val="decimal"/>
      <w:lvlText w:val="%6."/>
      <w:lvlJc w:val="left"/>
      <w:pPr>
        <w:tabs>
          <w:tab w:val="num" w:pos="4320"/>
        </w:tabs>
        <w:ind w:left="4320" w:hanging="360"/>
      </w:pPr>
      <w:rPr>
        <w:rFonts w:cs="Times New Roman"/>
      </w:rPr>
    </w:lvl>
    <w:lvl w:ilvl="6" w:tplc="6B645518" w:tentative="1">
      <w:start w:val="1"/>
      <w:numFmt w:val="decimal"/>
      <w:lvlText w:val="%7."/>
      <w:lvlJc w:val="left"/>
      <w:pPr>
        <w:tabs>
          <w:tab w:val="num" w:pos="5040"/>
        </w:tabs>
        <w:ind w:left="5040" w:hanging="360"/>
      </w:pPr>
      <w:rPr>
        <w:rFonts w:cs="Times New Roman"/>
      </w:rPr>
    </w:lvl>
    <w:lvl w:ilvl="7" w:tplc="F1DC0A2E" w:tentative="1">
      <w:start w:val="1"/>
      <w:numFmt w:val="decimal"/>
      <w:lvlText w:val="%8."/>
      <w:lvlJc w:val="left"/>
      <w:pPr>
        <w:tabs>
          <w:tab w:val="num" w:pos="5760"/>
        </w:tabs>
        <w:ind w:left="5760" w:hanging="360"/>
      </w:pPr>
      <w:rPr>
        <w:rFonts w:cs="Times New Roman"/>
      </w:rPr>
    </w:lvl>
    <w:lvl w:ilvl="8" w:tplc="D91825A6" w:tentative="1">
      <w:start w:val="1"/>
      <w:numFmt w:val="decimal"/>
      <w:lvlText w:val="%9."/>
      <w:lvlJc w:val="left"/>
      <w:pPr>
        <w:tabs>
          <w:tab w:val="num" w:pos="6480"/>
        </w:tabs>
        <w:ind w:left="6480" w:hanging="360"/>
      </w:pPr>
      <w:rPr>
        <w:rFonts w:cs="Times New Roman"/>
      </w:rPr>
    </w:lvl>
  </w:abstractNum>
  <w:abstractNum w:abstractNumId="29" w15:restartNumberingAfterBreak="0">
    <w:nsid w:val="5CB56592"/>
    <w:multiLevelType w:val="hybridMultilevel"/>
    <w:tmpl w:val="AF9A30D2"/>
    <w:lvl w:ilvl="0" w:tplc="4BF43E84">
      <w:start w:val="1"/>
      <w:numFmt w:val="decimal"/>
      <w:lvlText w:val="%1."/>
      <w:lvlJc w:val="left"/>
      <w:pPr>
        <w:tabs>
          <w:tab w:val="num" w:pos="1080"/>
        </w:tabs>
        <w:ind w:left="1080" w:hanging="720"/>
      </w:pPr>
      <w:rPr>
        <w:rFonts w:ascii="Times New Roman" w:eastAsia="Times New Roman" w:hAnsi="Times New Roman" w:cs="Times New Roman"/>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C900B2"/>
    <w:multiLevelType w:val="hybridMultilevel"/>
    <w:tmpl w:val="B58068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93552E"/>
    <w:multiLevelType w:val="hybridMultilevel"/>
    <w:tmpl w:val="33047C76"/>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ABE3E9B"/>
    <w:multiLevelType w:val="hybridMultilevel"/>
    <w:tmpl w:val="7BBC38DE"/>
    <w:lvl w:ilvl="0" w:tplc="2E860FBE">
      <w:start w:val="1"/>
      <w:numFmt w:val="decimal"/>
      <w:lvlText w:val="%1."/>
      <w:lvlJc w:val="left"/>
      <w:pPr>
        <w:tabs>
          <w:tab w:val="num" w:pos="1080"/>
        </w:tabs>
        <w:ind w:left="1080" w:hanging="7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176101"/>
    <w:multiLevelType w:val="hybridMultilevel"/>
    <w:tmpl w:val="183AE614"/>
    <w:lvl w:ilvl="0" w:tplc="2B4A3062">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A116B8"/>
    <w:multiLevelType w:val="hybridMultilevel"/>
    <w:tmpl w:val="41C45F38"/>
    <w:lvl w:ilvl="0" w:tplc="3BF6D16E">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13552DA"/>
    <w:multiLevelType w:val="hybridMultilevel"/>
    <w:tmpl w:val="5498C0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DE1594"/>
    <w:multiLevelType w:val="hybridMultilevel"/>
    <w:tmpl w:val="D112409C"/>
    <w:lvl w:ilvl="0" w:tplc="9CFA997E">
      <w:start w:val="1"/>
      <w:numFmt w:val="decimal"/>
      <w:lvlText w:val="%1."/>
      <w:lvlJc w:val="left"/>
      <w:pPr>
        <w:ind w:left="720" w:hanging="360"/>
      </w:pPr>
      <w:rPr>
        <w:rFonts w:ascii="Dutch (scalable)" w:eastAsia="Times New Roman" w:hAnsi="Dutch (scalable)"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15:restartNumberingAfterBreak="0">
    <w:nsid w:val="75EC2E2D"/>
    <w:multiLevelType w:val="hybridMultilevel"/>
    <w:tmpl w:val="AA24C8C0"/>
    <w:lvl w:ilvl="0" w:tplc="20280B42">
      <w:start w:val="1"/>
      <w:numFmt w:val="decimal"/>
      <w:lvlText w:val="%1."/>
      <w:lvlJc w:val="left"/>
      <w:pPr>
        <w:tabs>
          <w:tab w:val="num" w:pos="360"/>
        </w:tabs>
        <w:ind w:left="360" w:hanging="360"/>
      </w:pPr>
      <w:rPr>
        <w:rFonts w:cs="Times New Roman"/>
        <w:b/>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62C4720"/>
    <w:multiLevelType w:val="hybridMultilevel"/>
    <w:tmpl w:val="F3048862"/>
    <w:lvl w:ilvl="0" w:tplc="C0B68AC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0076A9"/>
    <w:multiLevelType w:val="hybridMultilevel"/>
    <w:tmpl w:val="7BBC38DE"/>
    <w:lvl w:ilvl="0" w:tplc="2E860FBE">
      <w:start w:val="1"/>
      <w:numFmt w:val="decimal"/>
      <w:lvlText w:val="%1."/>
      <w:lvlJc w:val="left"/>
      <w:pPr>
        <w:tabs>
          <w:tab w:val="num" w:pos="1080"/>
        </w:tabs>
        <w:ind w:left="1080" w:hanging="7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241FD0"/>
    <w:multiLevelType w:val="hybridMultilevel"/>
    <w:tmpl w:val="E304BBB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9383BC2"/>
    <w:multiLevelType w:val="hybridMultilevel"/>
    <w:tmpl w:val="8C74A666"/>
    <w:lvl w:ilvl="0" w:tplc="1930A0F2">
      <w:start w:val="3"/>
      <w:numFmt w:val="decimal"/>
      <w:lvlText w:val="%1."/>
      <w:lvlJc w:val="left"/>
      <w:pPr>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7B360EE8"/>
    <w:multiLevelType w:val="hybridMultilevel"/>
    <w:tmpl w:val="BAC4A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9D6A63"/>
    <w:multiLevelType w:val="hybridMultilevel"/>
    <w:tmpl w:val="D24AE5D0"/>
    <w:lvl w:ilvl="0" w:tplc="08090011">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D2833EF"/>
    <w:multiLevelType w:val="hybridMultilevel"/>
    <w:tmpl w:val="63CE521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743143380">
    <w:abstractNumId w:val="31"/>
  </w:num>
  <w:num w:numId="2" w16cid:durableId="1295019555">
    <w:abstractNumId w:val="11"/>
  </w:num>
  <w:num w:numId="3" w16cid:durableId="1152721773">
    <w:abstractNumId w:val="16"/>
  </w:num>
  <w:num w:numId="4" w16cid:durableId="654650589">
    <w:abstractNumId w:val="9"/>
  </w:num>
  <w:num w:numId="5" w16cid:durableId="898901596">
    <w:abstractNumId w:val="37"/>
  </w:num>
  <w:num w:numId="6" w16cid:durableId="2011517794">
    <w:abstractNumId w:val="29"/>
  </w:num>
  <w:num w:numId="7" w16cid:durableId="26027749">
    <w:abstractNumId w:val="22"/>
  </w:num>
  <w:num w:numId="8" w16cid:durableId="836459382">
    <w:abstractNumId w:val="0"/>
  </w:num>
  <w:num w:numId="9" w16cid:durableId="1810634902">
    <w:abstractNumId w:val="8"/>
  </w:num>
  <w:num w:numId="10" w16cid:durableId="367605230">
    <w:abstractNumId w:val="10"/>
  </w:num>
  <w:num w:numId="11" w16cid:durableId="265774126">
    <w:abstractNumId w:val="15"/>
  </w:num>
  <w:num w:numId="12" w16cid:durableId="653919932">
    <w:abstractNumId w:val="7"/>
  </w:num>
  <w:num w:numId="13" w16cid:durableId="438067010">
    <w:abstractNumId w:val="14"/>
  </w:num>
  <w:num w:numId="14" w16cid:durableId="973950978">
    <w:abstractNumId w:val="36"/>
  </w:num>
  <w:num w:numId="15" w16cid:durableId="680744981">
    <w:abstractNumId w:val="41"/>
  </w:num>
  <w:num w:numId="16" w16cid:durableId="1683777147">
    <w:abstractNumId w:val="25"/>
  </w:num>
  <w:num w:numId="17" w16cid:durableId="766657310">
    <w:abstractNumId w:val="28"/>
  </w:num>
  <w:num w:numId="18" w16cid:durableId="1505240828">
    <w:abstractNumId w:val="40"/>
  </w:num>
  <w:num w:numId="19" w16cid:durableId="1655336693">
    <w:abstractNumId w:val="13"/>
  </w:num>
  <w:num w:numId="20" w16cid:durableId="506797395">
    <w:abstractNumId w:val="44"/>
  </w:num>
  <w:num w:numId="21" w16cid:durableId="808785387">
    <w:abstractNumId w:val="18"/>
  </w:num>
  <w:num w:numId="22" w16cid:durableId="1356152227">
    <w:abstractNumId w:val="26"/>
  </w:num>
  <w:num w:numId="23" w16cid:durableId="516192974">
    <w:abstractNumId w:val="20"/>
  </w:num>
  <w:num w:numId="24" w16cid:durableId="174927334">
    <w:abstractNumId w:val="38"/>
  </w:num>
  <w:num w:numId="25" w16cid:durableId="247420939">
    <w:abstractNumId w:val="33"/>
  </w:num>
  <w:num w:numId="26" w16cid:durableId="1963026470">
    <w:abstractNumId w:val="2"/>
  </w:num>
  <w:num w:numId="27" w16cid:durableId="806557400">
    <w:abstractNumId w:val="34"/>
  </w:num>
  <w:num w:numId="28" w16cid:durableId="1570261264">
    <w:abstractNumId w:val="24"/>
  </w:num>
  <w:num w:numId="29" w16cid:durableId="1916619837">
    <w:abstractNumId w:val="30"/>
  </w:num>
  <w:num w:numId="30" w16cid:durableId="220602348">
    <w:abstractNumId w:val="35"/>
  </w:num>
  <w:num w:numId="31" w16cid:durableId="458841936">
    <w:abstractNumId w:val="12"/>
  </w:num>
  <w:num w:numId="32" w16cid:durableId="530918747">
    <w:abstractNumId w:val="43"/>
  </w:num>
  <w:num w:numId="33" w16cid:durableId="1218398890">
    <w:abstractNumId w:val="23"/>
  </w:num>
  <w:num w:numId="34" w16cid:durableId="14199060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160803">
    <w:abstractNumId w:val="27"/>
  </w:num>
  <w:num w:numId="36" w16cid:durableId="1942293370">
    <w:abstractNumId w:val="17"/>
  </w:num>
  <w:num w:numId="37" w16cid:durableId="1296839849">
    <w:abstractNumId w:val="3"/>
  </w:num>
  <w:num w:numId="38" w16cid:durableId="2004552224">
    <w:abstractNumId w:val="6"/>
  </w:num>
  <w:num w:numId="39" w16cid:durableId="1005475090">
    <w:abstractNumId w:val="39"/>
  </w:num>
  <w:num w:numId="40" w16cid:durableId="2069380780">
    <w:abstractNumId w:val="32"/>
  </w:num>
  <w:num w:numId="41" w16cid:durableId="1879273123">
    <w:abstractNumId w:val="5"/>
  </w:num>
  <w:num w:numId="42" w16cid:durableId="990058123">
    <w:abstractNumId w:val="42"/>
  </w:num>
  <w:num w:numId="43" w16cid:durableId="1411851911">
    <w:abstractNumId w:val="19"/>
  </w:num>
  <w:num w:numId="44" w16cid:durableId="2020310604">
    <w:abstractNumId w:val="4"/>
  </w:num>
  <w:num w:numId="45" w16cid:durableId="772634146">
    <w:abstractNumId w:val="21"/>
  </w:num>
  <w:num w:numId="46" w16cid:durableId="658003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9757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8084710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DA"/>
    <w:rsid w:val="00004C24"/>
    <w:rsid w:val="00011842"/>
    <w:rsid w:val="0001325A"/>
    <w:rsid w:val="00015005"/>
    <w:rsid w:val="00017176"/>
    <w:rsid w:val="00017550"/>
    <w:rsid w:val="000217AE"/>
    <w:rsid w:val="00022090"/>
    <w:rsid w:val="0002256B"/>
    <w:rsid w:val="00022C39"/>
    <w:rsid w:val="0002477C"/>
    <w:rsid w:val="000247CF"/>
    <w:rsid w:val="00024FC1"/>
    <w:rsid w:val="00026D66"/>
    <w:rsid w:val="000300E0"/>
    <w:rsid w:val="00032B46"/>
    <w:rsid w:val="0003317D"/>
    <w:rsid w:val="00034C49"/>
    <w:rsid w:val="0003671C"/>
    <w:rsid w:val="00036BAE"/>
    <w:rsid w:val="000378D3"/>
    <w:rsid w:val="000421FC"/>
    <w:rsid w:val="0004291D"/>
    <w:rsid w:val="000430C0"/>
    <w:rsid w:val="00043894"/>
    <w:rsid w:val="00047011"/>
    <w:rsid w:val="00051046"/>
    <w:rsid w:val="00052187"/>
    <w:rsid w:val="00054789"/>
    <w:rsid w:val="0005617F"/>
    <w:rsid w:val="00063A5F"/>
    <w:rsid w:val="00064591"/>
    <w:rsid w:val="000678FD"/>
    <w:rsid w:val="0007026E"/>
    <w:rsid w:val="00070B94"/>
    <w:rsid w:val="00070FAF"/>
    <w:rsid w:val="00072878"/>
    <w:rsid w:val="00073C50"/>
    <w:rsid w:val="00074C5B"/>
    <w:rsid w:val="000754A3"/>
    <w:rsid w:val="000756A2"/>
    <w:rsid w:val="000802C9"/>
    <w:rsid w:val="00080E38"/>
    <w:rsid w:val="0008160C"/>
    <w:rsid w:val="00082164"/>
    <w:rsid w:val="0008304F"/>
    <w:rsid w:val="0008475F"/>
    <w:rsid w:val="00092A96"/>
    <w:rsid w:val="00097051"/>
    <w:rsid w:val="00097CCE"/>
    <w:rsid w:val="000A00AA"/>
    <w:rsid w:val="000A31D9"/>
    <w:rsid w:val="000A3388"/>
    <w:rsid w:val="000A46E7"/>
    <w:rsid w:val="000A639C"/>
    <w:rsid w:val="000A6F1C"/>
    <w:rsid w:val="000B3063"/>
    <w:rsid w:val="000B4D11"/>
    <w:rsid w:val="000B783B"/>
    <w:rsid w:val="000C246E"/>
    <w:rsid w:val="000C252A"/>
    <w:rsid w:val="000C5B8C"/>
    <w:rsid w:val="000C721F"/>
    <w:rsid w:val="000C7BA3"/>
    <w:rsid w:val="000C7F5B"/>
    <w:rsid w:val="000D0708"/>
    <w:rsid w:val="000D2E1C"/>
    <w:rsid w:val="000D538F"/>
    <w:rsid w:val="000D53E6"/>
    <w:rsid w:val="000D5610"/>
    <w:rsid w:val="000D660E"/>
    <w:rsid w:val="000D7089"/>
    <w:rsid w:val="000D73AD"/>
    <w:rsid w:val="000D7475"/>
    <w:rsid w:val="000E187F"/>
    <w:rsid w:val="000E1ADF"/>
    <w:rsid w:val="000E2608"/>
    <w:rsid w:val="000E468D"/>
    <w:rsid w:val="000E47DE"/>
    <w:rsid w:val="000E624D"/>
    <w:rsid w:val="000E64A2"/>
    <w:rsid w:val="000E738B"/>
    <w:rsid w:val="000F08A5"/>
    <w:rsid w:val="000F0DB5"/>
    <w:rsid w:val="000F2035"/>
    <w:rsid w:val="000F2415"/>
    <w:rsid w:val="000F24EF"/>
    <w:rsid w:val="000F2AD9"/>
    <w:rsid w:val="000F2B93"/>
    <w:rsid w:val="000F3CA8"/>
    <w:rsid w:val="000F58D6"/>
    <w:rsid w:val="000F64B9"/>
    <w:rsid w:val="000F6754"/>
    <w:rsid w:val="00100280"/>
    <w:rsid w:val="001038CD"/>
    <w:rsid w:val="00104FEA"/>
    <w:rsid w:val="00112A69"/>
    <w:rsid w:val="0011436A"/>
    <w:rsid w:val="00114F90"/>
    <w:rsid w:val="001155CD"/>
    <w:rsid w:val="00120FDA"/>
    <w:rsid w:val="00121D55"/>
    <w:rsid w:val="00125194"/>
    <w:rsid w:val="00125E94"/>
    <w:rsid w:val="001309E7"/>
    <w:rsid w:val="001345BC"/>
    <w:rsid w:val="00135769"/>
    <w:rsid w:val="00137302"/>
    <w:rsid w:val="001377C4"/>
    <w:rsid w:val="00140187"/>
    <w:rsid w:val="0014055B"/>
    <w:rsid w:val="00143332"/>
    <w:rsid w:val="001434B7"/>
    <w:rsid w:val="00143BAA"/>
    <w:rsid w:val="00144D90"/>
    <w:rsid w:val="001454AD"/>
    <w:rsid w:val="001455ED"/>
    <w:rsid w:val="00146942"/>
    <w:rsid w:val="00147661"/>
    <w:rsid w:val="00150169"/>
    <w:rsid w:val="00150C86"/>
    <w:rsid w:val="00152D2B"/>
    <w:rsid w:val="0015555B"/>
    <w:rsid w:val="00157897"/>
    <w:rsid w:val="00157C59"/>
    <w:rsid w:val="00161040"/>
    <w:rsid w:val="00161623"/>
    <w:rsid w:val="001620C5"/>
    <w:rsid w:val="00164E6B"/>
    <w:rsid w:val="00166CAD"/>
    <w:rsid w:val="001720DF"/>
    <w:rsid w:val="001729F1"/>
    <w:rsid w:val="00173D6E"/>
    <w:rsid w:val="00174461"/>
    <w:rsid w:val="00174EAA"/>
    <w:rsid w:val="00174FD2"/>
    <w:rsid w:val="00176980"/>
    <w:rsid w:val="001803AB"/>
    <w:rsid w:val="00182D51"/>
    <w:rsid w:val="00185695"/>
    <w:rsid w:val="00187186"/>
    <w:rsid w:val="00190044"/>
    <w:rsid w:val="00190D0B"/>
    <w:rsid w:val="0019140F"/>
    <w:rsid w:val="00192B87"/>
    <w:rsid w:val="00194532"/>
    <w:rsid w:val="001956F1"/>
    <w:rsid w:val="001958D7"/>
    <w:rsid w:val="001959F5"/>
    <w:rsid w:val="00197D99"/>
    <w:rsid w:val="001A1F03"/>
    <w:rsid w:val="001A213C"/>
    <w:rsid w:val="001A3395"/>
    <w:rsid w:val="001A6532"/>
    <w:rsid w:val="001A6DAF"/>
    <w:rsid w:val="001A7073"/>
    <w:rsid w:val="001B158A"/>
    <w:rsid w:val="001B42AF"/>
    <w:rsid w:val="001B4D09"/>
    <w:rsid w:val="001B4F23"/>
    <w:rsid w:val="001B6720"/>
    <w:rsid w:val="001B7E37"/>
    <w:rsid w:val="001C04B6"/>
    <w:rsid w:val="001C1574"/>
    <w:rsid w:val="001C2143"/>
    <w:rsid w:val="001C5ED2"/>
    <w:rsid w:val="001C634E"/>
    <w:rsid w:val="001C7E3F"/>
    <w:rsid w:val="001D04E9"/>
    <w:rsid w:val="001D12B6"/>
    <w:rsid w:val="001D328F"/>
    <w:rsid w:val="001D4EAC"/>
    <w:rsid w:val="001D52F1"/>
    <w:rsid w:val="001D66DD"/>
    <w:rsid w:val="001E1E2F"/>
    <w:rsid w:val="001E4D25"/>
    <w:rsid w:val="001E565F"/>
    <w:rsid w:val="001E598A"/>
    <w:rsid w:val="001E59B3"/>
    <w:rsid w:val="001E6721"/>
    <w:rsid w:val="001E683E"/>
    <w:rsid w:val="001E7A25"/>
    <w:rsid w:val="001F1873"/>
    <w:rsid w:val="001F2A8E"/>
    <w:rsid w:val="001F38AB"/>
    <w:rsid w:val="001F3B7B"/>
    <w:rsid w:val="001F465D"/>
    <w:rsid w:val="001F4E61"/>
    <w:rsid w:val="0020517A"/>
    <w:rsid w:val="00206A9B"/>
    <w:rsid w:val="00207B01"/>
    <w:rsid w:val="00210EB8"/>
    <w:rsid w:val="00211CDF"/>
    <w:rsid w:val="002138FD"/>
    <w:rsid w:val="002146B5"/>
    <w:rsid w:val="00215D61"/>
    <w:rsid w:val="002229C4"/>
    <w:rsid w:val="00222A8C"/>
    <w:rsid w:val="00222D3A"/>
    <w:rsid w:val="00224511"/>
    <w:rsid w:val="002261DD"/>
    <w:rsid w:val="002335B7"/>
    <w:rsid w:val="00234015"/>
    <w:rsid w:val="002356AB"/>
    <w:rsid w:val="00236056"/>
    <w:rsid w:val="002379EB"/>
    <w:rsid w:val="00237DAB"/>
    <w:rsid w:val="00242C37"/>
    <w:rsid w:val="00243B17"/>
    <w:rsid w:val="00251722"/>
    <w:rsid w:val="0025177D"/>
    <w:rsid w:val="002558F8"/>
    <w:rsid w:val="00256671"/>
    <w:rsid w:val="00257258"/>
    <w:rsid w:val="00260AB2"/>
    <w:rsid w:val="0026135D"/>
    <w:rsid w:val="00261EFF"/>
    <w:rsid w:val="00264B21"/>
    <w:rsid w:val="00267364"/>
    <w:rsid w:val="00270CDE"/>
    <w:rsid w:val="00271405"/>
    <w:rsid w:val="00271838"/>
    <w:rsid w:val="0027376D"/>
    <w:rsid w:val="002745D1"/>
    <w:rsid w:val="00274FF9"/>
    <w:rsid w:val="00275F06"/>
    <w:rsid w:val="00276171"/>
    <w:rsid w:val="0027719F"/>
    <w:rsid w:val="0028058E"/>
    <w:rsid w:val="00282004"/>
    <w:rsid w:val="0028223B"/>
    <w:rsid w:val="0028299A"/>
    <w:rsid w:val="00285273"/>
    <w:rsid w:val="00285905"/>
    <w:rsid w:val="00285B53"/>
    <w:rsid w:val="0028620C"/>
    <w:rsid w:val="0029332C"/>
    <w:rsid w:val="002A1738"/>
    <w:rsid w:val="002A2C1B"/>
    <w:rsid w:val="002A3422"/>
    <w:rsid w:val="002A4423"/>
    <w:rsid w:val="002A4E98"/>
    <w:rsid w:val="002A55FA"/>
    <w:rsid w:val="002A69B5"/>
    <w:rsid w:val="002B2693"/>
    <w:rsid w:val="002B284A"/>
    <w:rsid w:val="002B3E1F"/>
    <w:rsid w:val="002B6264"/>
    <w:rsid w:val="002B66AB"/>
    <w:rsid w:val="002C0C7A"/>
    <w:rsid w:val="002C150C"/>
    <w:rsid w:val="002C156C"/>
    <w:rsid w:val="002C1BA8"/>
    <w:rsid w:val="002C2D66"/>
    <w:rsid w:val="002C2F6D"/>
    <w:rsid w:val="002C4357"/>
    <w:rsid w:val="002C51F7"/>
    <w:rsid w:val="002C568B"/>
    <w:rsid w:val="002D4019"/>
    <w:rsid w:val="002D44C6"/>
    <w:rsid w:val="002E29FF"/>
    <w:rsid w:val="002E3152"/>
    <w:rsid w:val="002F0604"/>
    <w:rsid w:val="002F1214"/>
    <w:rsid w:val="002F4D39"/>
    <w:rsid w:val="002F55B0"/>
    <w:rsid w:val="002F5930"/>
    <w:rsid w:val="003005D4"/>
    <w:rsid w:val="00301768"/>
    <w:rsid w:val="00303CB4"/>
    <w:rsid w:val="00303DB6"/>
    <w:rsid w:val="0031026B"/>
    <w:rsid w:val="003115BF"/>
    <w:rsid w:val="003119A6"/>
    <w:rsid w:val="00312651"/>
    <w:rsid w:val="00316E86"/>
    <w:rsid w:val="00317775"/>
    <w:rsid w:val="00321075"/>
    <w:rsid w:val="00321868"/>
    <w:rsid w:val="0032520E"/>
    <w:rsid w:val="00326804"/>
    <w:rsid w:val="00326E0F"/>
    <w:rsid w:val="00327852"/>
    <w:rsid w:val="003307CA"/>
    <w:rsid w:val="00330951"/>
    <w:rsid w:val="0033170A"/>
    <w:rsid w:val="003346E2"/>
    <w:rsid w:val="00337D6E"/>
    <w:rsid w:val="003403A0"/>
    <w:rsid w:val="0034254C"/>
    <w:rsid w:val="0034284D"/>
    <w:rsid w:val="00351E22"/>
    <w:rsid w:val="0035245D"/>
    <w:rsid w:val="003528B7"/>
    <w:rsid w:val="00354188"/>
    <w:rsid w:val="00354658"/>
    <w:rsid w:val="00355E1E"/>
    <w:rsid w:val="003605A9"/>
    <w:rsid w:val="00360DD7"/>
    <w:rsid w:val="00361230"/>
    <w:rsid w:val="003625C9"/>
    <w:rsid w:val="003639E0"/>
    <w:rsid w:val="00363E3A"/>
    <w:rsid w:val="0037031D"/>
    <w:rsid w:val="00370E5A"/>
    <w:rsid w:val="003710B8"/>
    <w:rsid w:val="0037368F"/>
    <w:rsid w:val="0037461F"/>
    <w:rsid w:val="003765F6"/>
    <w:rsid w:val="003770D6"/>
    <w:rsid w:val="00380330"/>
    <w:rsid w:val="00383A5E"/>
    <w:rsid w:val="00384355"/>
    <w:rsid w:val="003860B3"/>
    <w:rsid w:val="00386C99"/>
    <w:rsid w:val="0039034A"/>
    <w:rsid w:val="00390A31"/>
    <w:rsid w:val="00391BD6"/>
    <w:rsid w:val="00391F13"/>
    <w:rsid w:val="00392E94"/>
    <w:rsid w:val="00394CE4"/>
    <w:rsid w:val="00395217"/>
    <w:rsid w:val="00395C3D"/>
    <w:rsid w:val="00396013"/>
    <w:rsid w:val="00396363"/>
    <w:rsid w:val="003A1916"/>
    <w:rsid w:val="003A2586"/>
    <w:rsid w:val="003A3A7E"/>
    <w:rsid w:val="003B0587"/>
    <w:rsid w:val="003B0B8B"/>
    <w:rsid w:val="003B199F"/>
    <w:rsid w:val="003B7977"/>
    <w:rsid w:val="003C3272"/>
    <w:rsid w:val="003C376E"/>
    <w:rsid w:val="003C3E06"/>
    <w:rsid w:val="003C4140"/>
    <w:rsid w:val="003C4B02"/>
    <w:rsid w:val="003C504F"/>
    <w:rsid w:val="003C664D"/>
    <w:rsid w:val="003C6E9E"/>
    <w:rsid w:val="003C7EC0"/>
    <w:rsid w:val="003D0612"/>
    <w:rsid w:val="003D0920"/>
    <w:rsid w:val="003D18BB"/>
    <w:rsid w:val="003D56C7"/>
    <w:rsid w:val="003D62B9"/>
    <w:rsid w:val="003D7975"/>
    <w:rsid w:val="003D7DCE"/>
    <w:rsid w:val="003E0598"/>
    <w:rsid w:val="003E09D5"/>
    <w:rsid w:val="003E302D"/>
    <w:rsid w:val="003E44A7"/>
    <w:rsid w:val="003E7332"/>
    <w:rsid w:val="003E7FFE"/>
    <w:rsid w:val="003F2E64"/>
    <w:rsid w:val="003F3034"/>
    <w:rsid w:val="003F30D2"/>
    <w:rsid w:val="003F7890"/>
    <w:rsid w:val="004045C9"/>
    <w:rsid w:val="0040516C"/>
    <w:rsid w:val="004052D8"/>
    <w:rsid w:val="00412A23"/>
    <w:rsid w:val="00412FBA"/>
    <w:rsid w:val="004132E2"/>
    <w:rsid w:val="004147CF"/>
    <w:rsid w:val="004165B9"/>
    <w:rsid w:val="004206EB"/>
    <w:rsid w:val="00420EA0"/>
    <w:rsid w:val="0042287E"/>
    <w:rsid w:val="00422AB4"/>
    <w:rsid w:val="004241F1"/>
    <w:rsid w:val="00424BFB"/>
    <w:rsid w:val="004259E2"/>
    <w:rsid w:val="00430869"/>
    <w:rsid w:val="00434BCA"/>
    <w:rsid w:val="00435C94"/>
    <w:rsid w:val="004367C5"/>
    <w:rsid w:val="00442B59"/>
    <w:rsid w:val="00442DBE"/>
    <w:rsid w:val="0044320E"/>
    <w:rsid w:val="00453BA6"/>
    <w:rsid w:val="0046084B"/>
    <w:rsid w:val="00461B93"/>
    <w:rsid w:val="00465AAA"/>
    <w:rsid w:val="00465ECA"/>
    <w:rsid w:val="004708AD"/>
    <w:rsid w:val="00472592"/>
    <w:rsid w:val="004735BC"/>
    <w:rsid w:val="004738FC"/>
    <w:rsid w:val="00474EE2"/>
    <w:rsid w:val="00475C3A"/>
    <w:rsid w:val="004766A0"/>
    <w:rsid w:val="00476ABC"/>
    <w:rsid w:val="00477FA1"/>
    <w:rsid w:val="0048020C"/>
    <w:rsid w:val="00481169"/>
    <w:rsid w:val="00482E78"/>
    <w:rsid w:val="00483C7C"/>
    <w:rsid w:val="0048441A"/>
    <w:rsid w:val="00485B8D"/>
    <w:rsid w:val="00496415"/>
    <w:rsid w:val="00496A95"/>
    <w:rsid w:val="00496F85"/>
    <w:rsid w:val="004A31E6"/>
    <w:rsid w:val="004A5DB5"/>
    <w:rsid w:val="004A7E85"/>
    <w:rsid w:val="004B4D2F"/>
    <w:rsid w:val="004B5A92"/>
    <w:rsid w:val="004C22B0"/>
    <w:rsid w:val="004C40D2"/>
    <w:rsid w:val="004C5FBB"/>
    <w:rsid w:val="004C795C"/>
    <w:rsid w:val="004D0590"/>
    <w:rsid w:val="004D20A9"/>
    <w:rsid w:val="004D38B2"/>
    <w:rsid w:val="004D3F6A"/>
    <w:rsid w:val="004D45ED"/>
    <w:rsid w:val="004D566C"/>
    <w:rsid w:val="004E17EA"/>
    <w:rsid w:val="004E4ACC"/>
    <w:rsid w:val="004F2D94"/>
    <w:rsid w:val="004F428A"/>
    <w:rsid w:val="004F459A"/>
    <w:rsid w:val="004F56EF"/>
    <w:rsid w:val="004F5BBB"/>
    <w:rsid w:val="004F6B4F"/>
    <w:rsid w:val="00500382"/>
    <w:rsid w:val="0050219F"/>
    <w:rsid w:val="00510AF7"/>
    <w:rsid w:val="00512FB0"/>
    <w:rsid w:val="00513D71"/>
    <w:rsid w:val="00514C30"/>
    <w:rsid w:val="005163CD"/>
    <w:rsid w:val="0051645D"/>
    <w:rsid w:val="005173D8"/>
    <w:rsid w:val="005177CB"/>
    <w:rsid w:val="00521A73"/>
    <w:rsid w:val="00522420"/>
    <w:rsid w:val="0052396F"/>
    <w:rsid w:val="00524463"/>
    <w:rsid w:val="00524CB9"/>
    <w:rsid w:val="00524F67"/>
    <w:rsid w:val="00525A0A"/>
    <w:rsid w:val="00527342"/>
    <w:rsid w:val="00530945"/>
    <w:rsid w:val="005313CB"/>
    <w:rsid w:val="0053531C"/>
    <w:rsid w:val="00535A3F"/>
    <w:rsid w:val="00535AE2"/>
    <w:rsid w:val="00544536"/>
    <w:rsid w:val="00544C70"/>
    <w:rsid w:val="00545B9E"/>
    <w:rsid w:val="0055029C"/>
    <w:rsid w:val="005507E3"/>
    <w:rsid w:val="005512CE"/>
    <w:rsid w:val="005540DD"/>
    <w:rsid w:val="00557DE2"/>
    <w:rsid w:val="00557F1A"/>
    <w:rsid w:val="0056275C"/>
    <w:rsid w:val="0056505C"/>
    <w:rsid w:val="00570A4E"/>
    <w:rsid w:val="005755AB"/>
    <w:rsid w:val="00576CBF"/>
    <w:rsid w:val="00577D0D"/>
    <w:rsid w:val="00581209"/>
    <w:rsid w:val="00582952"/>
    <w:rsid w:val="005832FB"/>
    <w:rsid w:val="00585B8F"/>
    <w:rsid w:val="00587939"/>
    <w:rsid w:val="00587F95"/>
    <w:rsid w:val="00587FAC"/>
    <w:rsid w:val="005913C4"/>
    <w:rsid w:val="00592ECE"/>
    <w:rsid w:val="00593465"/>
    <w:rsid w:val="005A405E"/>
    <w:rsid w:val="005A706E"/>
    <w:rsid w:val="005B1248"/>
    <w:rsid w:val="005B4BC8"/>
    <w:rsid w:val="005B591E"/>
    <w:rsid w:val="005B64F7"/>
    <w:rsid w:val="005B6518"/>
    <w:rsid w:val="005C1556"/>
    <w:rsid w:val="005C178A"/>
    <w:rsid w:val="005C3504"/>
    <w:rsid w:val="005C5F38"/>
    <w:rsid w:val="005C6732"/>
    <w:rsid w:val="005C71F0"/>
    <w:rsid w:val="005D0A45"/>
    <w:rsid w:val="005D0D17"/>
    <w:rsid w:val="005D335B"/>
    <w:rsid w:val="005D33C1"/>
    <w:rsid w:val="005D4626"/>
    <w:rsid w:val="005D52C4"/>
    <w:rsid w:val="005D5F4C"/>
    <w:rsid w:val="005D6765"/>
    <w:rsid w:val="005D792F"/>
    <w:rsid w:val="005E003E"/>
    <w:rsid w:val="005E5D61"/>
    <w:rsid w:val="005E6ECC"/>
    <w:rsid w:val="005E7010"/>
    <w:rsid w:val="005E7281"/>
    <w:rsid w:val="005F3702"/>
    <w:rsid w:val="005F6A84"/>
    <w:rsid w:val="00600049"/>
    <w:rsid w:val="00604871"/>
    <w:rsid w:val="00605123"/>
    <w:rsid w:val="00607F0D"/>
    <w:rsid w:val="006108D2"/>
    <w:rsid w:val="00611AF5"/>
    <w:rsid w:val="006122ED"/>
    <w:rsid w:val="006133B7"/>
    <w:rsid w:val="00615EAE"/>
    <w:rsid w:val="006163C4"/>
    <w:rsid w:val="0061652E"/>
    <w:rsid w:val="00622734"/>
    <w:rsid w:val="00624CE0"/>
    <w:rsid w:val="00626402"/>
    <w:rsid w:val="00626DE9"/>
    <w:rsid w:val="00627EA1"/>
    <w:rsid w:val="006319DF"/>
    <w:rsid w:val="00633A04"/>
    <w:rsid w:val="006351EC"/>
    <w:rsid w:val="00641740"/>
    <w:rsid w:val="00643159"/>
    <w:rsid w:val="006440A4"/>
    <w:rsid w:val="00644DAF"/>
    <w:rsid w:val="00644DBC"/>
    <w:rsid w:val="00644F38"/>
    <w:rsid w:val="00645DA9"/>
    <w:rsid w:val="006463CB"/>
    <w:rsid w:val="006468C8"/>
    <w:rsid w:val="00651152"/>
    <w:rsid w:val="00654763"/>
    <w:rsid w:val="006561B0"/>
    <w:rsid w:val="00661D07"/>
    <w:rsid w:val="00663AE6"/>
    <w:rsid w:val="00665196"/>
    <w:rsid w:val="00666B0E"/>
    <w:rsid w:val="00672F60"/>
    <w:rsid w:val="0067301D"/>
    <w:rsid w:val="006754CF"/>
    <w:rsid w:val="006762AC"/>
    <w:rsid w:val="006768DE"/>
    <w:rsid w:val="00680CD1"/>
    <w:rsid w:val="006836C2"/>
    <w:rsid w:val="006839E6"/>
    <w:rsid w:val="006868FC"/>
    <w:rsid w:val="00692287"/>
    <w:rsid w:val="00696DCC"/>
    <w:rsid w:val="006A04F5"/>
    <w:rsid w:val="006A0C5E"/>
    <w:rsid w:val="006A13FC"/>
    <w:rsid w:val="006A1E9C"/>
    <w:rsid w:val="006A2849"/>
    <w:rsid w:val="006A3B83"/>
    <w:rsid w:val="006A43DE"/>
    <w:rsid w:val="006A569D"/>
    <w:rsid w:val="006B0E9C"/>
    <w:rsid w:val="006B139B"/>
    <w:rsid w:val="006B4DB9"/>
    <w:rsid w:val="006B7BB2"/>
    <w:rsid w:val="006B7CAB"/>
    <w:rsid w:val="006C04B7"/>
    <w:rsid w:val="006C05F3"/>
    <w:rsid w:val="006C1F4E"/>
    <w:rsid w:val="006C3092"/>
    <w:rsid w:val="006C4208"/>
    <w:rsid w:val="006C65D5"/>
    <w:rsid w:val="006D08C5"/>
    <w:rsid w:val="006D186D"/>
    <w:rsid w:val="006D1D72"/>
    <w:rsid w:val="006D2D6B"/>
    <w:rsid w:val="006D3312"/>
    <w:rsid w:val="006D4467"/>
    <w:rsid w:val="006D5DE2"/>
    <w:rsid w:val="006D5F4A"/>
    <w:rsid w:val="006D7CF3"/>
    <w:rsid w:val="006E0445"/>
    <w:rsid w:val="006E2779"/>
    <w:rsid w:val="006E3498"/>
    <w:rsid w:val="006E51C5"/>
    <w:rsid w:val="006E645D"/>
    <w:rsid w:val="006E79EC"/>
    <w:rsid w:val="006F4311"/>
    <w:rsid w:val="0070182C"/>
    <w:rsid w:val="0070295E"/>
    <w:rsid w:val="00703263"/>
    <w:rsid w:val="00706388"/>
    <w:rsid w:val="00707A69"/>
    <w:rsid w:val="00707E30"/>
    <w:rsid w:val="00713719"/>
    <w:rsid w:val="00713B91"/>
    <w:rsid w:val="00714628"/>
    <w:rsid w:val="007150D9"/>
    <w:rsid w:val="007202FC"/>
    <w:rsid w:val="00721026"/>
    <w:rsid w:val="00722603"/>
    <w:rsid w:val="00722649"/>
    <w:rsid w:val="00722985"/>
    <w:rsid w:val="007233DD"/>
    <w:rsid w:val="007250F6"/>
    <w:rsid w:val="00725B45"/>
    <w:rsid w:val="00726159"/>
    <w:rsid w:val="00730923"/>
    <w:rsid w:val="00731076"/>
    <w:rsid w:val="00732870"/>
    <w:rsid w:val="007335B1"/>
    <w:rsid w:val="00733F7F"/>
    <w:rsid w:val="00735F2E"/>
    <w:rsid w:val="007372A9"/>
    <w:rsid w:val="00737F9F"/>
    <w:rsid w:val="00740645"/>
    <w:rsid w:val="00740C81"/>
    <w:rsid w:val="0074404B"/>
    <w:rsid w:val="00747502"/>
    <w:rsid w:val="00750298"/>
    <w:rsid w:val="00750873"/>
    <w:rsid w:val="00754E33"/>
    <w:rsid w:val="00755A50"/>
    <w:rsid w:val="00755F10"/>
    <w:rsid w:val="0076003C"/>
    <w:rsid w:val="007626A6"/>
    <w:rsid w:val="00763279"/>
    <w:rsid w:val="007647AC"/>
    <w:rsid w:val="00764BF2"/>
    <w:rsid w:val="007670CC"/>
    <w:rsid w:val="007673C2"/>
    <w:rsid w:val="00770887"/>
    <w:rsid w:val="00771F77"/>
    <w:rsid w:val="0077358E"/>
    <w:rsid w:val="00773E82"/>
    <w:rsid w:val="00780612"/>
    <w:rsid w:val="007810EC"/>
    <w:rsid w:val="0078190E"/>
    <w:rsid w:val="00783E6C"/>
    <w:rsid w:val="00785FE1"/>
    <w:rsid w:val="00787276"/>
    <w:rsid w:val="00790A66"/>
    <w:rsid w:val="00791FC1"/>
    <w:rsid w:val="00794E09"/>
    <w:rsid w:val="00795551"/>
    <w:rsid w:val="007A230D"/>
    <w:rsid w:val="007A2560"/>
    <w:rsid w:val="007A38F4"/>
    <w:rsid w:val="007A49A0"/>
    <w:rsid w:val="007A6772"/>
    <w:rsid w:val="007B0070"/>
    <w:rsid w:val="007B2B18"/>
    <w:rsid w:val="007B3924"/>
    <w:rsid w:val="007B5964"/>
    <w:rsid w:val="007B6723"/>
    <w:rsid w:val="007C0E62"/>
    <w:rsid w:val="007C27A5"/>
    <w:rsid w:val="007C2BBA"/>
    <w:rsid w:val="007C5751"/>
    <w:rsid w:val="007C7CCB"/>
    <w:rsid w:val="007D09CD"/>
    <w:rsid w:val="007D18E9"/>
    <w:rsid w:val="007E1325"/>
    <w:rsid w:val="007E14FD"/>
    <w:rsid w:val="007E19E0"/>
    <w:rsid w:val="007E389F"/>
    <w:rsid w:val="007E407B"/>
    <w:rsid w:val="007E6A49"/>
    <w:rsid w:val="007F21E1"/>
    <w:rsid w:val="007F369F"/>
    <w:rsid w:val="007F426F"/>
    <w:rsid w:val="007F5CB3"/>
    <w:rsid w:val="007F6449"/>
    <w:rsid w:val="007F74EC"/>
    <w:rsid w:val="00800EDE"/>
    <w:rsid w:val="00801B77"/>
    <w:rsid w:val="00803FD6"/>
    <w:rsid w:val="008052AF"/>
    <w:rsid w:val="00807FD4"/>
    <w:rsid w:val="0081024F"/>
    <w:rsid w:val="00812CF4"/>
    <w:rsid w:val="0081443F"/>
    <w:rsid w:val="00817DB4"/>
    <w:rsid w:val="008241CB"/>
    <w:rsid w:val="00824EC4"/>
    <w:rsid w:val="00825149"/>
    <w:rsid w:val="00826AAE"/>
    <w:rsid w:val="008270C9"/>
    <w:rsid w:val="00827B8E"/>
    <w:rsid w:val="00832DDC"/>
    <w:rsid w:val="00833FCF"/>
    <w:rsid w:val="0083626B"/>
    <w:rsid w:val="008369A2"/>
    <w:rsid w:val="00840AC1"/>
    <w:rsid w:val="00841840"/>
    <w:rsid w:val="00842E2B"/>
    <w:rsid w:val="00844946"/>
    <w:rsid w:val="00852D38"/>
    <w:rsid w:val="00853EB8"/>
    <w:rsid w:val="00855CCA"/>
    <w:rsid w:val="00856A84"/>
    <w:rsid w:val="008571FE"/>
    <w:rsid w:val="00860676"/>
    <w:rsid w:val="00860F34"/>
    <w:rsid w:val="008610E5"/>
    <w:rsid w:val="0086132E"/>
    <w:rsid w:val="00861789"/>
    <w:rsid w:val="0086220E"/>
    <w:rsid w:val="00864A85"/>
    <w:rsid w:val="00867552"/>
    <w:rsid w:val="0086772D"/>
    <w:rsid w:val="00867B8F"/>
    <w:rsid w:val="008777EE"/>
    <w:rsid w:val="00877EA7"/>
    <w:rsid w:val="008817B0"/>
    <w:rsid w:val="00884024"/>
    <w:rsid w:val="008852E0"/>
    <w:rsid w:val="00885554"/>
    <w:rsid w:val="00887442"/>
    <w:rsid w:val="008928CE"/>
    <w:rsid w:val="00892A9E"/>
    <w:rsid w:val="00892EB4"/>
    <w:rsid w:val="008978CD"/>
    <w:rsid w:val="00897AD8"/>
    <w:rsid w:val="008A1058"/>
    <w:rsid w:val="008A3D67"/>
    <w:rsid w:val="008A464C"/>
    <w:rsid w:val="008A512D"/>
    <w:rsid w:val="008A645E"/>
    <w:rsid w:val="008A73B0"/>
    <w:rsid w:val="008B71E3"/>
    <w:rsid w:val="008B7D6A"/>
    <w:rsid w:val="008C14D7"/>
    <w:rsid w:val="008C5762"/>
    <w:rsid w:val="008D0074"/>
    <w:rsid w:val="008D4CBC"/>
    <w:rsid w:val="008D70F3"/>
    <w:rsid w:val="008D7E4C"/>
    <w:rsid w:val="008E0D0C"/>
    <w:rsid w:val="008E2415"/>
    <w:rsid w:val="008E338F"/>
    <w:rsid w:val="008E590C"/>
    <w:rsid w:val="008E613E"/>
    <w:rsid w:val="008E7717"/>
    <w:rsid w:val="008F00B3"/>
    <w:rsid w:val="008F187D"/>
    <w:rsid w:val="008F7D00"/>
    <w:rsid w:val="00901904"/>
    <w:rsid w:val="00903A8B"/>
    <w:rsid w:val="009046A7"/>
    <w:rsid w:val="00904983"/>
    <w:rsid w:val="00904F19"/>
    <w:rsid w:val="009074DC"/>
    <w:rsid w:val="00907A7B"/>
    <w:rsid w:val="00912B7A"/>
    <w:rsid w:val="009140BF"/>
    <w:rsid w:val="00914A7B"/>
    <w:rsid w:val="00914CE9"/>
    <w:rsid w:val="00916663"/>
    <w:rsid w:val="009167B3"/>
    <w:rsid w:val="009169AD"/>
    <w:rsid w:val="00921DD8"/>
    <w:rsid w:val="00921EBC"/>
    <w:rsid w:val="009251B9"/>
    <w:rsid w:val="009264F2"/>
    <w:rsid w:val="00927F16"/>
    <w:rsid w:val="00927FC9"/>
    <w:rsid w:val="0093063B"/>
    <w:rsid w:val="00933A9D"/>
    <w:rsid w:val="009361A8"/>
    <w:rsid w:val="00943397"/>
    <w:rsid w:val="00944074"/>
    <w:rsid w:val="0094484F"/>
    <w:rsid w:val="00946A63"/>
    <w:rsid w:val="0094760C"/>
    <w:rsid w:val="00950D07"/>
    <w:rsid w:val="009515C2"/>
    <w:rsid w:val="00951BDB"/>
    <w:rsid w:val="00956797"/>
    <w:rsid w:val="00956AE4"/>
    <w:rsid w:val="0095708B"/>
    <w:rsid w:val="0096087D"/>
    <w:rsid w:val="009617DA"/>
    <w:rsid w:val="00962F19"/>
    <w:rsid w:val="00962FE2"/>
    <w:rsid w:val="00963CA2"/>
    <w:rsid w:val="00964B2D"/>
    <w:rsid w:val="00965CBD"/>
    <w:rsid w:val="00976007"/>
    <w:rsid w:val="00980C84"/>
    <w:rsid w:val="00985EFC"/>
    <w:rsid w:val="0098700E"/>
    <w:rsid w:val="00987329"/>
    <w:rsid w:val="009878DB"/>
    <w:rsid w:val="009903DF"/>
    <w:rsid w:val="009916A7"/>
    <w:rsid w:val="00992097"/>
    <w:rsid w:val="0099234C"/>
    <w:rsid w:val="00995128"/>
    <w:rsid w:val="00995E55"/>
    <w:rsid w:val="009965FB"/>
    <w:rsid w:val="009972E4"/>
    <w:rsid w:val="009A0E69"/>
    <w:rsid w:val="009A10DA"/>
    <w:rsid w:val="009A17B1"/>
    <w:rsid w:val="009A18F8"/>
    <w:rsid w:val="009A3696"/>
    <w:rsid w:val="009A36C1"/>
    <w:rsid w:val="009A3894"/>
    <w:rsid w:val="009A3C20"/>
    <w:rsid w:val="009A4824"/>
    <w:rsid w:val="009B0450"/>
    <w:rsid w:val="009C15DB"/>
    <w:rsid w:val="009C23ED"/>
    <w:rsid w:val="009C78EB"/>
    <w:rsid w:val="009D0970"/>
    <w:rsid w:val="009D1963"/>
    <w:rsid w:val="009D2A9E"/>
    <w:rsid w:val="009D2F74"/>
    <w:rsid w:val="009D53DC"/>
    <w:rsid w:val="009D5A21"/>
    <w:rsid w:val="009E0E55"/>
    <w:rsid w:val="009E1479"/>
    <w:rsid w:val="009E4193"/>
    <w:rsid w:val="009E4A55"/>
    <w:rsid w:val="009E7025"/>
    <w:rsid w:val="009E7F14"/>
    <w:rsid w:val="009F06D1"/>
    <w:rsid w:val="009F134D"/>
    <w:rsid w:val="009F1436"/>
    <w:rsid w:val="009F15DA"/>
    <w:rsid w:val="009F2F77"/>
    <w:rsid w:val="009F3518"/>
    <w:rsid w:val="009F5DF8"/>
    <w:rsid w:val="009F611C"/>
    <w:rsid w:val="009F6136"/>
    <w:rsid w:val="009F6E44"/>
    <w:rsid w:val="009F776C"/>
    <w:rsid w:val="00A00750"/>
    <w:rsid w:val="00A0232B"/>
    <w:rsid w:val="00A02BFA"/>
    <w:rsid w:val="00A037FC"/>
    <w:rsid w:val="00A03B80"/>
    <w:rsid w:val="00A04D34"/>
    <w:rsid w:val="00A06523"/>
    <w:rsid w:val="00A07BDF"/>
    <w:rsid w:val="00A07E1E"/>
    <w:rsid w:val="00A10D1B"/>
    <w:rsid w:val="00A10E58"/>
    <w:rsid w:val="00A11B98"/>
    <w:rsid w:val="00A135F7"/>
    <w:rsid w:val="00A144F3"/>
    <w:rsid w:val="00A14D29"/>
    <w:rsid w:val="00A14DAC"/>
    <w:rsid w:val="00A1655D"/>
    <w:rsid w:val="00A211DC"/>
    <w:rsid w:val="00A22053"/>
    <w:rsid w:val="00A25B8E"/>
    <w:rsid w:val="00A25C24"/>
    <w:rsid w:val="00A276BA"/>
    <w:rsid w:val="00A336F3"/>
    <w:rsid w:val="00A34644"/>
    <w:rsid w:val="00A34E70"/>
    <w:rsid w:val="00A3709D"/>
    <w:rsid w:val="00A3763B"/>
    <w:rsid w:val="00A40AC7"/>
    <w:rsid w:val="00A43A74"/>
    <w:rsid w:val="00A45357"/>
    <w:rsid w:val="00A47A7F"/>
    <w:rsid w:val="00A53815"/>
    <w:rsid w:val="00A5385A"/>
    <w:rsid w:val="00A56C72"/>
    <w:rsid w:val="00A605AE"/>
    <w:rsid w:val="00A60D4E"/>
    <w:rsid w:val="00A60DDB"/>
    <w:rsid w:val="00A61FC0"/>
    <w:rsid w:val="00A62615"/>
    <w:rsid w:val="00A632D9"/>
    <w:rsid w:val="00A65A51"/>
    <w:rsid w:val="00A65B8D"/>
    <w:rsid w:val="00A6730C"/>
    <w:rsid w:val="00A676D2"/>
    <w:rsid w:val="00A708CC"/>
    <w:rsid w:val="00A7721B"/>
    <w:rsid w:val="00A807F0"/>
    <w:rsid w:val="00A8273F"/>
    <w:rsid w:val="00A83346"/>
    <w:rsid w:val="00A838D7"/>
    <w:rsid w:val="00A83D9A"/>
    <w:rsid w:val="00A8596F"/>
    <w:rsid w:val="00A87013"/>
    <w:rsid w:val="00A92064"/>
    <w:rsid w:val="00A92B67"/>
    <w:rsid w:val="00A9477B"/>
    <w:rsid w:val="00A95750"/>
    <w:rsid w:val="00A97707"/>
    <w:rsid w:val="00AA35FE"/>
    <w:rsid w:val="00AA6445"/>
    <w:rsid w:val="00AA67C4"/>
    <w:rsid w:val="00AB0539"/>
    <w:rsid w:val="00AB4E22"/>
    <w:rsid w:val="00AB676B"/>
    <w:rsid w:val="00AB6A7B"/>
    <w:rsid w:val="00AB7DA2"/>
    <w:rsid w:val="00AC13A0"/>
    <w:rsid w:val="00AC16A8"/>
    <w:rsid w:val="00AC235E"/>
    <w:rsid w:val="00AC5724"/>
    <w:rsid w:val="00AC7AAD"/>
    <w:rsid w:val="00AC7E43"/>
    <w:rsid w:val="00AD1E71"/>
    <w:rsid w:val="00AD2E50"/>
    <w:rsid w:val="00AD38A8"/>
    <w:rsid w:val="00AD6A28"/>
    <w:rsid w:val="00AD79DB"/>
    <w:rsid w:val="00AE089C"/>
    <w:rsid w:val="00AE1CF5"/>
    <w:rsid w:val="00AE265A"/>
    <w:rsid w:val="00AE3014"/>
    <w:rsid w:val="00AE329C"/>
    <w:rsid w:val="00AE3A7A"/>
    <w:rsid w:val="00AE3BC9"/>
    <w:rsid w:val="00AE4374"/>
    <w:rsid w:val="00AE7EB6"/>
    <w:rsid w:val="00AF0C44"/>
    <w:rsid w:val="00AF378A"/>
    <w:rsid w:val="00AF43EC"/>
    <w:rsid w:val="00AF54D3"/>
    <w:rsid w:val="00AF674C"/>
    <w:rsid w:val="00AF69A0"/>
    <w:rsid w:val="00B00A7F"/>
    <w:rsid w:val="00B0106B"/>
    <w:rsid w:val="00B018CD"/>
    <w:rsid w:val="00B040F3"/>
    <w:rsid w:val="00B0505B"/>
    <w:rsid w:val="00B06E04"/>
    <w:rsid w:val="00B07912"/>
    <w:rsid w:val="00B07CB5"/>
    <w:rsid w:val="00B109DA"/>
    <w:rsid w:val="00B12E93"/>
    <w:rsid w:val="00B1623F"/>
    <w:rsid w:val="00B17DD4"/>
    <w:rsid w:val="00B20FBE"/>
    <w:rsid w:val="00B22ACB"/>
    <w:rsid w:val="00B232F2"/>
    <w:rsid w:val="00B24DCC"/>
    <w:rsid w:val="00B260AD"/>
    <w:rsid w:val="00B333D8"/>
    <w:rsid w:val="00B37096"/>
    <w:rsid w:val="00B42F5B"/>
    <w:rsid w:val="00B4377C"/>
    <w:rsid w:val="00B437BF"/>
    <w:rsid w:val="00B43F6D"/>
    <w:rsid w:val="00B43F97"/>
    <w:rsid w:val="00B4430F"/>
    <w:rsid w:val="00B4448C"/>
    <w:rsid w:val="00B450C7"/>
    <w:rsid w:val="00B45ACC"/>
    <w:rsid w:val="00B51D28"/>
    <w:rsid w:val="00B52995"/>
    <w:rsid w:val="00B53902"/>
    <w:rsid w:val="00B573F1"/>
    <w:rsid w:val="00B574CA"/>
    <w:rsid w:val="00B57BFD"/>
    <w:rsid w:val="00B612FF"/>
    <w:rsid w:val="00B62E11"/>
    <w:rsid w:val="00B65208"/>
    <w:rsid w:val="00B657FF"/>
    <w:rsid w:val="00B65DAE"/>
    <w:rsid w:val="00B70980"/>
    <w:rsid w:val="00B7301B"/>
    <w:rsid w:val="00B73841"/>
    <w:rsid w:val="00B75151"/>
    <w:rsid w:val="00B825B1"/>
    <w:rsid w:val="00B82A03"/>
    <w:rsid w:val="00B837FE"/>
    <w:rsid w:val="00B8477E"/>
    <w:rsid w:val="00B85C61"/>
    <w:rsid w:val="00B85EFA"/>
    <w:rsid w:val="00B940C4"/>
    <w:rsid w:val="00B941E1"/>
    <w:rsid w:val="00BA3A19"/>
    <w:rsid w:val="00BB31CE"/>
    <w:rsid w:val="00BB4145"/>
    <w:rsid w:val="00BB4E73"/>
    <w:rsid w:val="00BB5C39"/>
    <w:rsid w:val="00BC143F"/>
    <w:rsid w:val="00BC173D"/>
    <w:rsid w:val="00BC4678"/>
    <w:rsid w:val="00BC4BE3"/>
    <w:rsid w:val="00BC5316"/>
    <w:rsid w:val="00BC54BA"/>
    <w:rsid w:val="00BD0233"/>
    <w:rsid w:val="00BD45F1"/>
    <w:rsid w:val="00BE0556"/>
    <w:rsid w:val="00BE1C03"/>
    <w:rsid w:val="00BE2F03"/>
    <w:rsid w:val="00BE5016"/>
    <w:rsid w:val="00BF4355"/>
    <w:rsid w:val="00BF5FA6"/>
    <w:rsid w:val="00BF65EA"/>
    <w:rsid w:val="00C03E2B"/>
    <w:rsid w:val="00C04235"/>
    <w:rsid w:val="00C0521E"/>
    <w:rsid w:val="00C059B8"/>
    <w:rsid w:val="00C06DBA"/>
    <w:rsid w:val="00C071AF"/>
    <w:rsid w:val="00C14FE0"/>
    <w:rsid w:val="00C16D36"/>
    <w:rsid w:val="00C206E4"/>
    <w:rsid w:val="00C2085F"/>
    <w:rsid w:val="00C21CFA"/>
    <w:rsid w:val="00C2266B"/>
    <w:rsid w:val="00C25073"/>
    <w:rsid w:val="00C25208"/>
    <w:rsid w:val="00C2635B"/>
    <w:rsid w:val="00C26B02"/>
    <w:rsid w:val="00C275A4"/>
    <w:rsid w:val="00C27C7D"/>
    <w:rsid w:val="00C30C2B"/>
    <w:rsid w:val="00C34CA6"/>
    <w:rsid w:val="00C35F36"/>
    <w:rsid w:val="00C4113D"/>
    <w:rsid w:val="00C4359C"/>
    <w:rsid w:val="00C43702"/>
    <w:rsid w:val="00C51503"/>
    <w:rsid w:val="00C54527"/>
    <w:rsid w:val="00C54727"/>
    <w:rsid w:val="00C54BDB"/>
    <w:rsid w:val="00C57989"/>
    <w:rsid w:val="00C60E28"/>
    <w:rsid w:val="00C6355D"/>
    <w:rsid w:val="00C63C64"/>
    <w:rsid w:val="00C64B16"/>
    <w:rsid w:val="00C718E6"/>
    <w:rsid w:val="00C75261"/>
    <w:rsid w:val="00C7555F"/>
    <w:rsid w:val="00C76C42"/>
    <w:rsid w:val="00C80483"/>
    <w:rsid w:val="00C804A3"/>
    <w:rsid w:val="00C813EB"/>
    <w:rsid w:val="00C826D7"/>
    <w:rsid w:val="00C82F63"/>
    <w:rsid w:val="00C83104"/>
    <w:rsid w:val="00C83FB6"/>
    <w:rsid w:val="00C84094"/>
    <w:rsid w:val="00C87915"/>
    <w:rsid w:val="00C90D4D"/>
    <w:rsid w:val="00C90D99"/>
    <w:rsid w:val="00C91BF7"/>
    <w:rsid w:val="00C92EFF"/>
    <w:rsid w:val="00C934B4"/>
    <w:rsid w:val="00C949AC"/>
    <w:rsid w:val="00C94D01"/>
    <w:rsid w:val="00C965C8"/>
    <w:rsid w:val="00C97F2E"/>
    <w:rsid w:val="00CA1D3C"/>
    <w:rsid w:val="00CA594D"/>
    <w:rsid w:val="00CA7D49"/>
    <w:rsid w:val="00CB08FC"/>
    <w:rsid w:val="00CB0E52"/>
    <w:rsid w:val="00CB0EDD"/>
    <w:rsid w:val="00CB1220"/>
    <w:rsid w:val="00CB15F8"/>
    <w:rsid w:val="00CB1839"/>
    <w:rsid w:val="00CB1DA1"/>
    <w:rsid w:val="00CB592A"/>
    <w:rsid w:val="00CB74A2"/>
    <w:rsid w:val="00CC07D8"/>
    <w:rsid w:val="00CC23CF"/>
    <w:rsid w:val="00CC4288"/>
    <w:rsid w:val="00CC4ED2"/>
    <w:rsid w:val="00CC5481"/>
    <w:rsid w:val="00CC734C"/>
    <w:rsid w:val="00CD10C4"/>
    <w:rsid w:val="00CD4547"/>
    <w:rsid w:val="00CD4C7D"/>
    <w:rsid w:val="00CD67FE"/>
    <w:rsid w:val="00CD693D"/>
    <w:rsid w:val="00CE1EE2"/>
    <w:rsid w:val="00CE25EB"/>
    <w:rsid w:val="00CE47C6"/>
    <w:rsid w:val="00CE68BE"/>
    <w:rsid w:val="00CE7932"/>
    <w:rsid w:val="00CF0173"/>
    <w:rsid w:val="00CF1694"/>
    <w:rsid w:val="00CF1805"/>
    <w:rsid w:val="00CF1E59"/>
    <w:rsid w:val="00CF1E88"/>
    <w:rsid w:val="00CF446A"/>
    <w:rsid w:val="00CF52BD"/>
    <w:rsid w:val="00CF5BD7"/>
    <w:rsid w:val="00D00D2F"/>
    <w:rsid w:val="00D01B6F"/>
    <w:rsid w:val="00D023BB"/>
    <w:rsid w:val="00D031BE"/>
    <w:rsid w:val="00D0547C"/>
    <w:rsid w:val="00D07D04"/>
    <w:rsid w:val="00D1375E"/>
    <w:rsid w:val="00D153AE"/>
    <w:rsid w:val="00D1710D"/>
    <w:rsid w:val="00D2089F"/>
    <w:rsid w:val="00D25FE7"/>
    <w:rsid w:val="00D30E0B"/>
    <w:rsid w:val="00D321D3"/>
    <w:rsid w:val="00D354BF"/>
    <w:rsid w:val="00D35F86"/>
    <w:rsid w:val="00D368B6"/>
    <w:rsid w:val="00D37EB4"/>
    <w:rsid w:val="00D422AD"/>
    <w:rsid w:val="00D4294A"/>
    <w:rsid w:val="00D42E54"/>
    <w:rsid w:val="00D43E5D"/>
    <w:rsid w:val="00D4416A"/>
    <w:rsid w:val="00D46646"/>
    <w:rsid w:val="00D47B96"/>
    <w:rsid w:val="00D516F6"/>
    <w:rsid w:val="00D52166"/>
    <w:rsid w:val="00D53789"/>
    <w:rsid w:val="00D55421"/>
    <w:rsid w:val="00D6205C"/>
    <w:rsid w:val="00D63382"/>
    <w:rsid w:val="00D659D2"/>
    <w:rsid w:val="00D66CBB"/>
    <w:rsid w:val="00D67D97"/>
    <w:rsid w:val="00D70B90"/>
    <w:rsid w:val="00D710DF"/>
    <w:rsid w:val="00D7233B"/>
    <w:rsid w:val="00D73A93"/>
    <w:rsid w:val="00D745ED"/>
    <w:rsid w:val="00D74DF7"/>
    <w:rsid w:val="00D74EE0"/>
    <w:rsid w:val="00D80DD4"/>
    <w:rsid w:val="00D810BE"/>
    <w:rsid w:val="00D817D7"/>
    <w:rsid w:val="00D83FD2"/>
    <w:rsid w:val="00D84EA0"/>
    <w:rsid w:val="00D84ED4"/>
    <w:rsid w:val="00D85392"/>
    <w:rsid w:val="00D85FD4"/>
    <w:rsid w:val="00D861EF"/>
    <w:rsid w:val="00D86401"/>
    <w:rsid w:val="00D865CA"/>
    <w:rsid w:val="00D867BE"/>
    <w:rsid w:val="00D92193"/>
    <w:rsid w:val="00D92368"/>
    <w:rsid w:val="00D924E2"/>
    <w:rsid w:val="00D92C3F"/>
    <w:rsid w:val="00D945D4"/>
    <w:rsid w:val="00D95FB4"/>
    <w:rsid w:val="00D96660"/>
    <w:rsid w:val="00DA3124"/>
    <w:rsid w:val="00DA36E1"/>
    <w:rsid w:val="00DA3EE2"/>
    <w:rsid w:val="00DA4265"/>
    <w:rsid w:val="00DA5B74"/>
    <w:rsid w:val="00DA69A1"/>
    <w:rsid w:val="00DB05AC"/>
    <w:rsid w:val="00DB0DCE"/>
    <w:rsid w:val="00DB28C3"/>
    <w:rsid w:val="00DB32C5"/>
    <w:rsid w:val="00DB4B61"/>
    <w:rsid w:val="00DB6005"/>
    <w:rsid w:val="00DB6ACA"/>
    <w:rsid w:val="00DB7906"/>
    <w:rsid w:val="00DB7D35"/>
    <w:rsid w:val="00DB7F9D"/>
    <w:rsid w:val="00DC1DA4"/>
    <w:rsid w:val="00DC1E90"/>
    <w:rsid w:val="00DC2E85"/>
    <w:rsid w:val="00DC4AD2"/>
    <w:rsid w:val="00DC4F65"/>
    <w:rsid w:val="00DD4C3E"/>
    <w:rsid w:val="00DD5544"/>
    <w:rsid w:val="00DE0FC3"/>
    <w:rsid w:val="00DE2F74"/>
    <w:rsid w:val="00DE3C93"/>
    <w:rsid w:val="00DE6503"/>
    <w:rsid w:val="00DF134E"/>
    <w:rsid w:val="00DF4188"/>
    <w:rsid w:val="00DF4BA9"/>
    <w:rsid w:val="00DF5B24"/>
    <w:rsid w:val="00DF7CF8"/>
    <w:rsid w:val="00DF7F81"/>
    <w:rsid w:val="00E0022B"/>
    <w:rsid w:val="00E009BB"/>
    <w:rsid w:val="00E02696"/>
    <w:rsid w:val="00E03B88"/>
    <w:rsid w:val="00E03C41"/>
    <w:rsid w:val="00E05C3F"/>
    <w:rsid w:val="00E07512"/>
    <w:rsid w:val="00E10FB7"/>
    <w:rsid w:val="00E12170"/>
    <w:rsid w:val="00E1251F"/>
    <w:rsid w:val="00E13D2C"/>
    <w:rsid w:val="00E1615A"/>
    <w:rsid w:val="00E16887"/>
    <w:rsid w:val="00E205FA"/>
    <w:rsid w:val="00E2112A"/>
    <w:rsid w:val="00E22204"/>
    <w:rsid w:val="00E2773E"/>
    <w:rsid w:val="00E27E9F"/>
    <w:rsid w:val="00E31B7C"/>
    <w:rsid w:val="00E32C77"/>
    <w:rsid w:val="00E34D53"/>
    <w:rsid w:val="00E34FA3"/>
    <w:rsid w:val="00E3572C"/>
    <w:rsid w:val="00E35C6A"/>
    <w:rsid w:val="00E40475"/>
    <w:rsid w:val="00E41181"/>
    <w:rsid w:val="00E4281F"/>
    <w:rsid w:val="00E44A34"/>
    <w:rsid w:val="00E47680"/>
    <w:rsid w:val="00E500F6"/>
    <w:rsid w:val="00E50CAC"/>
    <w:rsid w:val="00E512B0"/>
    <w:rsid w:val="00E519EB"/>
    <w:rsid w:val="00E52196"/>
    <w:rsid w:val="00E53D8C"/>
    <w:rsid w:val="00E53E05"/>
    <w:rsid w:val="00E56646"/>
    <w:rsid w:val="00E57DDC"/>
    <w:rsid w:val="00E61233"/>
    <w:rsid w:val="00E622DA"/>
    <w:rsid w:val="00E62C56"/>
    <w:rsid w:val="00E72BCE"/>
    <w:rsid w:val="00E812AE"/>
    <w:rsid w:val="00E82DF7"/>
    <w:rsid w:val="00E835FE"/>
    <w:rsid w:val="00E84FF5"/>
    <w:rsid w:val="00E87520"/>
    <w:rsid w:val="00E9184B"/>
    <w:rsid w:val="00E91D3A"/>
    <w:rsid w:val="00E92A51"/>
    <w:rsid w:val="00E945E3"/>
    <w:rsid w:val="00E94A8A"/>
    <w:rsid w:val="00E94C2A"/>
    <w:rsid w:val="00E9585D"/>
    <w:rsid w:val="00EA1EC0"/>
    <w:rsid w:val="00EA4036"/>
    <w:rsid w:val="00EA44BF"/>
    <w:rsid w:val="00EA5912"/>
    <w:rsid w:val="00EA72A7"/>
    <w:rsid w:val="00EA7CA9"/>
    <w:rsid w:val="00EB4BD6"/>
    <w:rsid w:val="00EC12BA"/>
    <w:rsid w:val="00EC30DC"/>
    <w:rsid w:val="00EC5C32"/>
    <w:rsid w:val="00EC6B8E"/>
    <w:rsid w:val="00EC7718"/>
    <w:rsid w:val="00ED43A8"/>
    <w:rsid w:val="00ED4582"/>
    <w:rsid w:val="00ED5880"/>
    <w:rsid w:val="00EE057A"/>
    <w:rsid w:val="00EE21DA"/>
    <w:rsid w:val="00EE3B13"/>
    <w:rsid w:val="00EE57BF"/>
    <w:rsid w:val="00EE730F"/>
    <w:rsid w:val="00EE7C07"/>
    <w:rsid w:val="00EF0584"/>
    <w:rsid w:val="00EF1932"/>
    <w:rsid w:val="00EF4631"/>
    <w:rsid w:val="00EF5A84"/>
    <w:rsid w:val="00EF5ABC"/>
    <w:rsid w:val="00EF6237"/>
    <w:rsid w:val="00EF692B"/>
    <w:rsid w:val="00EF7640"/>
    <w:rsid w:val="00F03098"/>
    <w:rsid w:val="00F047CA"/>
    <w:rsid w:val="00F0490C"/>
    <w:rsid w:val="00F04B35"/>
    <w:rsid w:val="00F068D9"/>
    <w:rsid w:val="00F06F21"/>
    <w:rsid w:val="00F07778"/>
    <w:rsid w:val="00F1000A"/>
    <w:rsid w:val="00F120DE"/>
    <w:rsid w:val="00F12B66"/>
    <w:rsid w:val="00F21E72"/>
    <w:rsid w:val="00F24525"/>
    <w:rsid w:val="00F262EF"/>
    <w:rsid w:val="00F27BC6"/>
    <w:rsid w:val="00F31110"/>
    <w:rsid w:val="00F31F67"/>
    <w:rsid w:val="00F32662"/>
    <w:rsid w:val="00F35744"/>
    <w:rsid w:val="00F37F1F"/>
    <w:rsid w:val="00F40BB4"/>
    <w:rsid w:val="00F416FF"/>
    <w:rsid w:val="00F4212F"/>
    <w:rsid w:val="00F42837"/>
    <w:rsid w:val="00F42F84"/>
    <w:rsid w:val="00F50F66"/>
    <w:rsid w:val="00F52F8A"/>
    <w:rsid w:val="00F55669"/>
    <w:rsid w:val="00F60A32"/>
    <w:rsid w:val="00F60C31"/>
    <w:rsid w:val="00F611B4"/>
    <w:rsid w:val="00F67344"/>
    <w:rsid w:val="00F708D5"/>
    <w:rsid w:val="00F711EF"/>
    <w:rsid w:val="00F71BF7"/>
    <w:rsid w:val="00F74652"/>
    <w:rsid w:val="00F7591B"/>
    <w:rsid w:val="00F83648"/>
    <w:rsid w:val="00F83A40"/>
    <w:rsid w:val="00F8479A"/>
    <w:rsid w:val="00F8545F"/>
    <w:rsid w:val="00F86588"/>
    <w:rsid w:val="00F86A18"/>
    <w:rsid w:val="00F87890"/>
    <w:rsid w:val="00F87AB9"/>
    <w:rsid w:val="00F90E8D"/>
    <w:rsid w:val="00F92769"/>
    <w:rsid w:val="00F92A27"/>
    <w:rsid w:val="00F93356"/>
    <w:rsid w:val="00F93541"/>
    <w:rsid w:val="00F936EF"/>
    <w:rsid w:val="00F93B62"/>
    <w:rsid w:val="00F95049"/>
    <w:rsid w:val="00F959A8"/>
    <w:rsid w:val="00F95D41"/>
    <w:rsid w:val="00F96E02"/>
    <w:rsid w:val="00F9711E"/>
    <w:rsid w:val="00FA111B"/>
    <w:rsid w:val="00FA2F57"/>
    <w:rsid w:val="00FA4664"/>
    <w:rsid w:val="00FA4E09"/>
    <w:rsid w:val="00FA5EC0"/>
    <w:rsid w:val="00FA75E9"/>
    <w:rsid w:val="00FB10D1"/>
    <w:rsid w:val="00FB1654"/>
    <w:rsid w:val="00FB2657"/>
    <w:rsid w:val="00FB2FAC"/>
    <w:rsid w:val="00FB3637"/>
    <w:rsid w:val="00FB38D9"/>
    <w:rsid w:val="00FB3EC6"/>
    <w:rsid w:val="00FB4040"/>
    <w:rsid w:val="00FB5170"/>
    <w:rsid w:val="00FB54F7"/>
    <w:rsid w:val="00FB566F"/>
    <w:rsid w:val="00FB5956"/>
    <w:rsid w:val="00FB5ECF"/>
    <w:rsid w:val="00FB6193"/>
    <w:rsid w:val="00FC0BB3"/>
    <w:rsid w:val="00FC525D"/>
    <w:rsid w:val="00FC53A2"/>
    <w:rsid w:val="00FC62DC"/>
    <w:rsid w:val="00FC6653"/>
    <w:rsid w:val="00FC70F9"/>
    <w:rsid w:val="00FD05DE"/>
    <w:rsid w:val="00FD136C"/>
    <w:rsid w:val="00FD1388"/>
    <w:rsid w:val="00FD182A"/>
    <w:rsid w:val="00FD24CE"/>
    <w:rsid w:val="00FD5753"/>
    <w:rsid w:val="00FD5E27"/>
    <w:rsid w:val="00FD6594"/>
    <w:rsid w:val="00FE1629"/>
    <w:rsid w:val="00FE6671"/>
    <w:rsid w:val="00FE71A4"/>
    <w:rsid w:val="00FF614C"/>
    <w:rsid w:val="00FF643B"/>
    <w:rsid w:val="00FF6D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5629C"/>
  <w15:docId w15:val="{8C859950-1213-4990-A475-C9AA3C10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locked="1"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BE"/>
    <w:pPr>
      <w:widowControl w:val="0"/>
      <w:overflowPunct w:val="0"/>
      <w:autoSpaceDE w:val="0"/>
      <w:autoSpaceDN w:val="0"/>
      <w:adjustRightInd w:val="0"/>
      <w:textAlignment w:val="baseline"/>
    </w:pPr>
    <w:rPr>
      <w:rFonts w:ascii="Dutch (scalable)" w:hAnsi="Dutch (scalable)"/>
      <w:lang w:eastAsia="en-US"/>
    </w:rPr>
  </w:style>
  <w:style w:type="paragraph" w:styleId="Heading1">
    <w:name w:val="heading 1"/>
    <w:basedOn w:val="Normal"/>
    <w:next w:val="Normal"/>
    <w:link w:val="Heading1Char"/>
    <w:uiPriority w:val="99"/>
    <w:qFormat/>
    <w:rsid w:val="00D867BE"/>
    <w:pPr>
      <w:keepNext/>
      <w:tabs>
        <w:tab w:val="left" w:pos="357"/>
      </w:tabs>
      <w:outlineLvl w:val="0"/>
    </w:pPr>
    <w:rPr>
      <w:sz w:val="24"/>
      <w:lang w:val="en-GB"/>
    </w:rPr>
  </w:style>
  <w:style w:type="paragraph" w:styleId="Heading2">
    <w:name w:val="heading 2"/>
    <w:basedOn w:val="Normal"/>
    <w:next w:val="Normal"/>
    <w:link w:val="Heading2Char"/>
    <w:uiPriority w:val="99"/>
    <w:qFormat/>
    <w:rsid w:val="00D867BE"/>
    <w:pPr>
      <w:keepNext/>
      <w:ind w:left="720" w:hanging="720"/>
      <w:outlineLvl w:val="1"/>
    </w:pPr>
    <w:rPr>
      <w:rFonts w:ascii="Times New Roman" w:hAnsi="Times New Roman"/>
      <w:b/>
      <w:sz w:val="22"/>
      <w:lang w:val="en-US"/>
    </w:rPr>
  </w:style>
  <w:style w:type="paragraph" w:styleId="Heading3">
    <w:name w:val="heading 3"/>
    <w:basedOn w:val="Normal"/>
    <w:next w:val="Normal"/>
    <w:link w:val="Heading3Char"/>
    <w:uiPriority w:val="99"/>
    <w:qFormat/>
    <w:rsid w:val="00D867BE"/>
    <w:pPr>
      <w:keepNext/>
      <w:spacing w:line="480" w:lineRule="auto"/>
      <w:jc w:val="both"/>
      <w:outlineLvl w:val="2"/>
    </w:pPr>
    <w:rPr>
      <w:rFonts w:ascii="Times New Roman" w:hAnsi="Times New Roman"/>
      <w:b/>
      <w:sz w:val="28"/>
      <w:lang w:val="en-GB"/>
    </w:rPr>
  </w:style>
  <w:style w:type="paragraph" w:styleId="Heading4">
    <w:name w:val="heading 4"/>
    <w:basedOn w:val="Normal"/>
    <w:next w:val="Normal"/>
    <w:link w:val="Heading4Char"/>
    <w:uiPriority w:val="99"/>
    <w:qFormat/>
    <w:rsid w:val="00D867BE"/>
    <w:pPr>
      <w:keepNext/>
      <w:jc w:val="center"/>
      <w:outlineLvl w:val="3"/>
    </w:pPr>
    <w:rPr>
      <w:rFonts w:ascii="Times New Roman" w:hAnsi="Times New Roman"/>
      <w:b/>
      <w:sz w:val="28"/>
      <w:lang w:val="en-GB"/>
    </w:rPr>
  </w:style>
  <w:style w:type="paragraph" w:styleId="Heading5">
    <w:name w:val="heading 5"/>
    <w:basedOn w:val="Normal"/>
    <w:next w:val="Normal"/>
    <w:link w:val="Heading5Char"/>
    <w:uiPriority w:val="99"/>
    <w:qFormat/>
    <w:rsid w:val="00D867BE"/>
    <w:pPr>
      <w:keepNext/>
      <w:jc w:val="center"/>
      <w:outlineLvl w:val="4"/>
    </w:pPr>
    <w:rPr>
      <w:rFonts w:ascii="Times New Roman" w:hAnsi="Times New Roman"/>
      <w:b/>
      <w:color w:val="FF0000"/>
      <w:sz w:val="24"/>
      <w:lang w:val="en-GB"/>
    </w:rPr>
  </w:style>
  <w:style w:type="paragraph" w:styleId="Heading6">
    <w:name w:val="heading 6"/>
    <w:basedOn w:val="Normal"/>
    <w:next w:val="Normal"/>
    <w:link w:val="Heading6Char"/>
    <w:uiPriority w:val="99"/>
    <w:qFormat/>
    <w:rsid w:val="00D867BE"/>
    <w:pPr>
      <w:keepNext/>
      <w:jc w:val="center"/>
      <w:outlineLvl w:val="5"/>
    </w:pPr>
    <w:rPr>
      <w:rFonts w:ascii="Times New Roman" w:hAnsi="Times New Roman"/>
      <w:sz w:val="24"/>
      <w:lang w:val="en-GB"/>
    </w:rPr>
  </w:style>
  <w:style w:type="paragraph" w:styleId="Heading7">
    <w:name w:val="heading 7"/>
    <w:basedOn w:val="Normal"/>
    <w:next w:val="Normal"/>
    <w:link w:val="Heading7Char"/>
    <w:uiPriority w:val="99"/>
    <w:qFormat/>
    <w:rsid w:val="00D867BE"/>
    <w:pPr>
      <w:keepNext/>
      <w:jc w:val="both"/>
      <w:outlineLvl w:val="6"/>
    </w:pPr>
    <w:rPr>
      <w:sz w:val="24"/>
      <w:u w:val="single"/>
      <w:lang w:val="en-GB"/>
    </w:rPr>
  </w:style>
  <w:style w:type="paragraph" w:styleId="Heading8">
    <w:name w:val="heading 8"/>
    <w:basedOn w:val="Normal"/>
    <w:next w:val="Normal"/>
    <w:link w:val="Heading8Char"/>
    <w:uiPriority w:val="99"/>
    <w:qFormat/>
    <w:rsid w:val="00D867BE"/>
    <w:pPr>
      <w:keepNext/>
      <w:jc w:val="both"/>
      <w:outlineLvl w:val="7"/>
    </w:pPr>
    <w:rPr>
      <w:sz w:val="24"/>
      <w:lang w:val="en-GB"/>
    </w:rPr>
  </w:style>
  <w:style w:type="paragraph" w:styleId="Heading9">
    <w:name w:val="heading 9"/>
    <w:basedOn w:val="Normal"/>
    <w:next w:val="Normal"/>
    <w:link w:val="Heading9Char"/>
    <w:uiPriority w:val="99"/>
    <w:qFormat/>
    <w:rsid w:val="00D867BE"/>
    <w:pPr>
      <w:keepNext/>
      <w:outlineLvl w:val="8"/>
    </w:pPr>
    <w:rPr>
      <w:rFonts w:ascii="Times New Roman" w:hAnsi="Times New Roman"/>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590C"/>
    <w:rPr>
      <w:rFonts w:ascii="Cambria" w:hAnsi="Cambria" w:cs="Times New Roman"/>
      <w:b/>
      <w:bCs/>
      <w:kern w:val="32"/>
      <w:sz w:val="32"/>
      <w:szCs w:val="32"/>
      <w:lang w:val="el-GR"/>
    </w:rPr>
  </w:style>
  <w:style w:type="character" w:customStyle="1" w:styleId="Heading2Char">
    <w:name w:val="Heading 2 Char"/>
    <w:basedOn w:val="DefaultParagraphFont"/>
    <w:link w:val="Heading2"/>
    <w:uiPriority w:val="99"/>
    <w:semiHidden/>
    <w:locked/>
    <w:rsid w:val="008E590C"/>
    <w:rPr>
      <w:rFonts w:ascii="Cambria" w:hAnsi="Cambria" w:cs="Times New Roman"/>
      <w:b/>
      <w:bCs/>
      <w:i/>
      <w:iCs/>
      <w:sz w:val="28"/>
      <w:szCs w:val="28"/>
      <w:lang w:val="el-GR"/>
    </w:rPr>
  </w:style>
  <w:style w:type="character" w:customStyle="1" w:styleId="Heading3Char">
    <w:name w:val="Heading 3 Char"/>
    <w:basedOn w:val="DefaultParagraphFont"/>
    <w:link w:val="Heading3"/>
    <w:uiPriority w:val="99"/>
    <w:semiHidden/>
    <w:locked/>
    <w:rsid w:val="008E590C"/>
    <w:rPr>
      <w:rFonts w:ascii="Cambria" w:hAnsi="Cambria" w:cs="Times New Roman"/>
      <w:b/>
      <w:bCs/>
      <w:sz w:val="26"/>
      <w:szCs w:val="26"/>
      <w:lang w:val="el-GR"/>
    </w:rPr>
  </w:style>
  <w:style w:type="character" w:customStyle="1" w:styleId="Heading4Char">
    <w:name w:val="Heading 4 Char"/>
    <w:basedOn w:val="DefaultParagraphFont"/>
    <w:link w:val="Heading4"/>
    <w:uiPriority w:val="99"/>
    <w:semiHidden/>
    <w:locked/>
    <w:rsid w:val="008E590C"/>
    <w:rPr>
      <w:rFonts w:ascii="Calibri" w:hAnsi="Calibri" w:cs="Times New Roman"/>
      <w:b/>
      <w:bCs/>
      <w:sz w:val="28"/>
      <w:szCs w:val="28"/>
      <w:lang w:val="el-GR"/>
    </w:rPr>
  </w:style>
  <w:style w:type="character" w:customStyle="1" w:styleId="Heading5Char">
    <w:name w:val="Heading 5 Char"/>
    <w:basedOn w:val="DefaultParagraphFont"/>
    <w:link w:val="Heading5"/>
    <w:uiPriority w:val="99"/>
    <w:semiHidden/>
    <w:locked/>
    <w:rsid w:val="008E590C"/>
    <w:rPr>
      <w:rFonts w:ascii="Calibri" w:hAnsi="Calibri" w:cs="Times New Roman"/>
      <w:b/>
      <w:bCs/>
      <w:i/>
      <w:iCs/>
      <w:sz w:val="26"/>
      <w:szCs w:val="26"/>
      <w:lang w:val="el-GR"/>
    </w:rPr>
  </w:style>
  <w:style w:type="character" w:customStyle="1" w:styleId="Heading6Char">
    <w:name w:val="Heading 6 Char"/>
    <w:basedOn w:val="DefaultParagraphFont"/>
    <w:link w:val="Heading6"/>
    <w:uiPriority w:val="99"/>
    <w:semiHidden/>
    <w:locked/>
    <w:rsid w:val="008E590C"/>
    <w:rPr>
      <w:rFonts w:ascii="Calibri" w:hAnsi="Calibri" w:cs="Times New Roman"/>
      <w:b/>
      <w:bCs/>
      <w:lang w:val="el-GR"/>
    </w:rPr>
  </w:style>
  <w:style w:type="character" w:customStyle="1" w:styleId="Heading7Char">
    <w:name w:val="Heading 7 Char"/>
    <w:basedOn w:val="DefaultParagraphFont"/>
    <w:link w:val="Heading7"/>
    <w:uiPriority w:val="99"/>
    <w:semiHidden/>
    <w:locked/>
    <w:rsid w:val="008E590C"/>
    <w:rPr>
      <w:rFonts w:ascii="Calibri" w:hAnsi="Calibri" w:cs="Times New Roman"/>
      <w:sz w:val="24"/>
      <w:szCs w:val="24"/>
      <w:lang w:val="el-GR"/>
    </w:rPr>
  </w:style>
  <w:style w:type="character" w:customStyle="1" w:styleId="Heading8Char">
    <w:name w:val="Heading 8 Char"/>
    <w:basedOn w:val="DefaultParagraphFont"/>
    <w:link w:val="Heading8"/>
    <w:uiPriority w:val="99"/>
    <w:semiHidden/>
    <w:locked/>
    <w:rsid w:val="008E590C"/>
    <w:rPr>
      <w:rFonts w:ascii="Calibri" w:hAnsi="Calibri" w:cs="Times New Roman"/>
      <w:i/>
      <w:iCs/>
      <w:sz w:val="24"/>
      <w:szCs w:val="24"/>
      <w:lang w:val="el-GR"/>
    </w:rPr>
  </w:style>
  <w:style w:type="character" w:customStyle="1" w:styleId="Heading9Char">
    <w:name w:val="Heading 9 Char"/>
    <w:basedOn w:val="DefaultParagraphFont"/>
    <w:link w:val="Heading9"/>
    <w:uiPriority w:val="99"/>
    <w:semiHidden/>
    <w:locked/>
    <w:rsid w:val="008E590C"/>
    <w:rPr>
      <w:rFonts w:ascii="Cambria" w:hAnsi="Cambria" w:cs="Times New Roman"/>
      <w:lang w:val="el-GR"/>
    </w:rPr>
  </w:style>
  <w:style w:type="paragraph" w:styleId="Footer">
    <w:name w:val="footer"/>
    <w:basedOn w:val="Normal"/>
    <w:link w:val="FooterChar"/>
    <w:rsid w:val="00D867BE"/>
    <w:pPr>
      <w:tabs>
        <w:tab w:val="center" w:pos="4153"/>
        <w:tab w:val="right" w:pos="8306"/>
      </w:tabs>
    </w:pPr>
  </w:style>
  <w:style w:type="character" w:customStyle="1" w:styleId="FooterChar">
    <w:name w:val="Footer Char"/>
    <w:basedOn w:val="DefaultParagraphFont"/>
    <w:link w:val="Footer"/>
    <w:locked/>
    <w:rsid w:val="008E590C"/>
    <w:rPr>
      <w:rFonts w:ascii="Dutch (scalable)" w:hAnsi="Dutch (scalable)" w:cs="Times New Roman"/>
      <w:sz w:val="20"/>
      <w:szCs w:val="20"/>
      <w:lang w:val="el-GR"/>
    </w:rPr>
  </w:style>
  <w:style w:type="character" w:styleId="PageNumber">
    <w:name w:val="page number"/>
    <w:basedOn w:val="DefaultParagraphFont"/>
    <w:uiPriority w:val="99"/>
    <w:rsid w:val="00D867BE"/>
    <w:rPr>
      <w:rFonts w:cs="Times New Roman"/>
    </w:rPr>
  </w:style>
  <w:style w:type="paragraph" w:styleId="Title">
    <w:name w:val="Title"/>
    <w:basedOn w:val="Normal"/>
    <w:link w:val="TitleChar"/>
    <w:qFormat/>
    <w:rsid w:val="00D867BE"/>
    <w:pPr>
      <w:jc w:val="center"/>
    </w:pPr>
    <w:rPr>
      <w:b/>
      <w:sz w:val="24"/>
      <w:lang w:val="en-GB"/>
    </w:rPr>
  </w:style>
  <w:style w:type="character" w:customStyle="1" w:styleId="TitleChar">
    <w:name w:val="Title Char"/>
    <w:basedOn w:val="DefaultParagraphFont"/>
    <w:link w:val="Title"/>
    <w:locked/>
    <w:rsid w:val="008E590C"/>
    <w:rPr>
      <w:rFonts w:ascii="Cambria" w:hAnsi="Cambria" w:cs="Times New Roman"/>
      <w:b/>
      <w:bCs/>
      <w:kern w:val="28"/>
      <w:sz w:val="32"/>
      <w:szCs w:val="32"/>
      <w:lang w:val="el-GR"/>
    </w:rPr>
  </w:style>
  <w:style w:type="paragraph" w:styleId="BodyText">
    <w:name w:val="Body Text"/>
    <w:basedOn w:val="Normal"/>
    <w:link w:val="BodyTextChar"/>
    <w:uiPriority w:val="99"/>
    <w:rsid w:val="00D867BE"/>
    <w:rPr>
      <w:b/>
      <w:sz w:val="22"/>
      <w:lang w:val="en-GB"/>
    </w:rPr>
  </w:style>
  <w:style w:type="character" w:customStyle="1" w:styleId="BodyTextChar">
    <w:name w:val="Body Text Char"/>
    <w:basedOn w:val="DefaultParagraphFont"/>
    <w:link w:val="BodyText"/>
    <w:uiPriority w:val="99"/>
    <w:locked/>
    <w:rsid w:val="008E590C"/>
    <w:rPr>
      <w:rFonts w:ascii="Dutch (scalable)" w:hAnsi="Dutch (scalable)" w:cs="Times New Roman"/>
      <w:sz w:val="20"/>
      <w:szCs w:val="20"/>
      <w:lang w:val="el-GR"/>
    </w:rPr>
  </w:style>
  <w:style w:type="paragraph" w:styleId="BodyText2">
    <w:name w:val="Body Text 2"/>
    <w:basedOn w:val="Normal"/>
    <w:link w:val="BodyText2Char"/>
    <w:rsid w:val="00D867BE"/>
    <w:pPr>
      <w:ind w:left="284"/>
    </w:pPr>
    <w:rPr>
      <w:rFonts w:ascii="Times New Roman" w:hAnsi="Times New Roman"/>
      <w:sz w:val="22"/>
      <w:lang w:val="en-GB"/>
    </w:rPr>
  </w:style>
  <w:style w:type="character" w:customStyle="1" w:styleId="BodyText2Char">
    <w:name w:val="Body Text 2 Char"/>
    <w:basedOn w:val="DefaultParagraphFont"/>
    <w:link w:val="BodyText2"/>
    <w:locked/>
    <w:rsid w:val="008E590C"/>
    <w:rPr>
      <w:rFonts w:ascii="Dutch (scalable)" w:hAnsi="Dutch (scalable)" w:cs="Times New Roman"/>
      <w:sz w:val="20"/>
      <w:szCs w:val="20"/>
      <w:lang w:val="el-GR"/>
    </w:rPr>
  </w:style>
  <w:style w:type="character" w:styleId="Hyperlink">
    <w:name w:val="Hyperlink"/>
    <w:basedOn w:val="DefaultParagraphFont"/>
    <w:uiPriority w:val="99"/>
    <w:rsid w:val="00D867BE"/>
    <w:rPr>
      <w:rFonts w:cs="Times New Roman"/>
      <w:color w:val="0000FF"/>
      <w:u w:val="single"/>
    </w:rPr>
  </w:style>
  <w:style w:type="paragraph" w:styleId="BodyText3">
    <w:name w:val="Body Text 3"/>
    <w:basedOn w:val="Normal"/>
    <w:link w:val="BodyText3Char"/>
    <w:uiPriority w:val="99"/>
    <w:rsid w:val="00D867BE"/>
    <w:pPr>
      <w:jc w:val="center"/>
    </w:pPr>
    <w:rPr>
      <w:sz w:val="24"/>
      <w:lang w:val="en-GB"/>
    </w:rPr>
  </w:style>
  <w:style w:type="character" w:customStyle="1" w:styleId="BodyText3Char">
    <w:name w:val="Body Text 3 Char"/>
    <w:basedOn w:val="DefaultParagraphFont"/>
    <w:link w:val="BodyText3"/>
    <w:uiPriority w:val="99"/>
    <w:semiHidden/>
    <w:locked/>
    <w:rsid w:val="008E590C"/>
    <w:rPr>
      <w:rFonts w:ascii="Dutch (scalable)" w:hAnsi="Dutch (scalable)" w:cs="Times New Roman"/>
      <w:sz w:val="16"/>
      <w:szCs w:val="16"/>
      <w:lang w:val="el-GR"/>
    </w:rPr>
  </w:style>
  <w:style w:type="character" w:styleId="FollowedHyperlink">
    <w:name w:val="FollowedHyperlink"/>
    <w:basedOn w:val="DefaultParagraphFont"/>
    <w:uiPriority w:val="99"/>
    <w:rsid w:val="00D867BE"/>
    <w:rPr>
      <w:rFonts w:cs="Times New Roman"/>
      <w:color w:val="800080"/>
      <w:u w:val="single"/>
    </w:rPr>
  </w:style>
  <w:style w:type="paragraph" w:styleId="BodyTextIndent2">
    <w:name w:val="Body Text Indent 2"/>
    <w:basedOn w:val="Normal"/>
    <w:link w:val="BodyTextIndent2Char"/>
    <w:uiPriority w:val="99"/>
    <w:rsid w:val="00D867BE"/>
    <w:pPr>
      <w:widowControl/>
      <w:ind w:firstLine="720"/>
      <w:jc w:val="both"/>
    </w:pPr>
    <w:rPr>
      <w:rFonts w:ascii="Times New Roman" w:hAnsi="Times New Roman"/>
      <w:sz w:val="24"/>
      <w:lang w:val="en-GB"/>
    </w:rPr>
  </w:style>
  <w:style w:type="character" w:customStyle="1" w:styleId="BodyTextIndent2Char">
    <w:name w:val="Body Text Indent 2 Char"/>
    <w:basedOn w:val="DefaultParagraphFont"/>
    <w:link w:val="BodyTextIndent2"/>
    <w:uiPriority w:val="99"/>
    <w:semiHidden/>
    <w:locked/>
    <w:rsid w:val="008E590C"/>
    <w:rPr>
      <w:rFonts w:ascii="Dutch (scalable)" w:hAnsi="Dutch (scalable)" w:cs="Times New Roman"/>
      <w:sz w:val="20"/>
      <w:szCs w:val="20"/>
      <w:lang w:val="el-GR"/>
    </w:rPr>
  </w:style>
  <w:style w:type="paragraph" w:styleId="Header">
    <w:name w:val="header"/>
    <w:basedOn w:val="Normal"/>
    <w:link w:val="HeaderChar"/>
    <w:uiPriority w:val="99"/>
    <w:rsid w:val="00D867BE"/>
    <w:pPr>
      <w:tabs>
        <w:tab w:val="center" w:pos="4320"/>
        <w:tab w:val="right" w:pos="8640"/>
      </w:tabs>
    </w:pPr>
  </w:style>
  <w:style w:type="character" w:customStyle="1" w:styleId="HeaderChar">
    <w:name w:val="Header Char"/>
    <w:basedOn w:val="DefaultParagraphFont"/>
    <w:link w:val="Header"/>
    <w:uiPriority w:val="99"/>
    <w:semiHidden/>
    <w:locked/>
    <w:rsid w:val="008E590C"/>
    <w:rPr>
      <w:rFonts w:ascii="Dutch (scalable)" w:hAnsi="Dutch (scalable)" w:cs="Times New Roman"/>
      <w:sz w:val="20"/>
      <w:szCs w:val="20"/>
      <w:lang w:val="el-GR"/>
    </w:rPr>
  </w:style>
  <w:style w:type="paragraph" w:styleId="BodyTextIndent3">
    <w:name w:val="Body Text Indent 3"/>
    <w:basedOn w:val="Normal"/>
    <w:link w:val="BodyTextIndent3Char"/>
    <w:uiPriority w:val="99"/>
    <w:rsid w:val="00D867BE"/>
    <w:pPr>
      <w:tabs>
        <w:tab w:val="left" w:pos="426"/>
      </w:tabs>
      <w:ind w:left="426" w:hanging="426"/>
      <w:jc w:val="both"/>
    </w:pPr>
    <w:rPr>
      <w:rFonts w:ascii="Times New Roman" w:hAnsi="Times New Roman"/>
      <w:sz w:val="22"/>
      <w:lang w:val="en-US"/>
    </w:rPr>
  </w:style>
  <w:style w:type="character" w:customStyle="1" w:styleId="BodyTextIndent3Char">
    <w:name w:val="Body Text Indent 3 Char"/>
    <w:basedOn w:val="DefaultParagraphFont"/>
    <w:link w:val="BodyTextIndent3"/>
    <w:uiPriority w:val="99"/>
    <w:semiHidden/>
    <w:locked/>
    <w:rsid w:val="008E590C"/>
    <w:rPr>
      <w:rFonts w:ascii="Dutch (scalable)" w:hAnsi="Dutch (scalable)" w:cs="Times New Roman"/>
      <w:sz w:val="16"/>
      <w:szCs w:val="16"/>
      <w:lang w:val="el-GR"/>
    </w:rPr>
  </w:style>
  <w:style w:type="paragraph" w:styleId="BodyTextIndent">
    <w:name w:val="Body Text Indent"/>
    <w:basedOn w:val="Normal"/>
    <w:link w:val="BodyTextIndentChar"/>
    <w:uiPriority w:val="99"/>
    <w:rsid w:val="00D867BE"/>
    <w:pPr>
      <w:ind w:left="720" w:hanging="720"/>
    </w:pPr>
    <w:rPr>
      <w:rFonts w:ascii="Times New Roman" w:hAnsi="Times New Roman"/>
      <w:sz w:val="22"/>
      <w:lang w:val="en-GB"/>
    </w:rPr>
  </w:style>
  <w:style w:type="character" w:customStyle="1" w:styleId="BodyTextIndentChar">
    <w:name w:val="Body Text Indent Char"/>
    <w:basedOn w:val="DefaultParagraphFont"/>
    <w:link w:val="BodyTextIndent"/>
    <w:uiPriority w:val="99"/>
    <w:semiHidden/>
    <w:locked/>
    <w:rsid w:val="008E590C"/>
    <w:rPr>
      <w:rFonts w:ascii="Dutch (scalable)" w:hAnsi="Dutch (scalable)" w:cs="Times New Roman"/>
      <w:sz w:val="20"/>
      <w:szCs w:val="20"/>
      <w:lang w:val="el-GR"/>
    </w:rPr>
  </w:style>
  <w:style w:type="paragraph" w:styleId="Subtitle">
    <w:name w:val="Subtitle"/>
    <w:basedOn w:val="Normal"/>
    <w:link w:val="SubtitleChar"/>
    <w:uiPriority w:val="99"/>
    <w:qFormat/>
    <w:rsid w:val="00D867BE"/>
    <w:pPr>
      <w:widowControl/>
      <w:overflowPunct/>
      <w:ind w:left="567" w:hanging="567"/>
      <w:jc w:val="right"/>
      <w:textAlignment w:val="auto"/>
    </w:pPr>
    <w:rPr>
      <w:rFonts w:ascii="Times New Roman" w:hAnsi="Times New Roman"/>
      <w:b/>
      <w:sz w:val="22"/>
      <w:lang w:val="en-GB"/>
    </w:rPr>
  </w:style>
  <w:style w:type="character" w:customStyle="1" w:styleId="SubtitleChar">
    <w:name w:val="Subtitle Char"/>
    <w:basedOn w:val="DefaultParagraphFont"/>
    <w:link w:val="Subtitle"/>
    <w:uiPriority w:val="99"/>
    <w:locked/>
    <w:rsid w:val="008E590C"/>
    <w:rPr>
      <w:rFonts w:ascii="Cambria" w:hAnsi="Cambria" w:cs="Times New Roman"/>
      <w:sz w:val="24"/>
      <w:szCs w:val="24"/>
      <w:lang w:val="el-GR"/>
    </w:rPr>
  </w:style>
  <w:style w:type="character" w:customStyle="1" w:styleId="style41">
    <w:name w:val="style41"/>
    <w:basedOn w:val="DefaultParagraphFont"/>
    <w:uiPriority w:val="99"/>
    <w:rsid w:val="00D867BE"/>
    <w:rPr>
      <w:rFonts w:ascii="Georgia" w:hAnsi="Georgia" w:cs="Times New Roman"/>
      <w:sz w:val="24"/>
      <w:szCs w:val="24"/>
    </w:rPr>
  </w:style>
  <w:style w:type="paragraph" w:styleId="NormalWeb">
    <w:name w:val="Normal (Web)"/>
    <w:basedOn w:val="Normal"/>
    <w:uiPriority w:val="99"/>
    <w:rsid w:val="00D867BE"/>
    <w:pPr>
      <w:widowControl/>
      <w:overflowPunct/>
      <w:autoSpaceDE/>
      <w:autoSpaceDN/>
      <w:adjustRightInd/>
      <w:spacing w:before="100" w:beforeAutospacing="1" w:after="100" w:afterAutospacing="1"/>
      <w:textAlignment w:val="auto"/>
    </w:pPr>
    <w:rPr>
      <w:rFonts w:ascii="Times New Roman" w:hAnsi="Times New Roman"/>
      <w:sz w:val="24"/>
      <w:szCs w:val="24"/>
      <w:lang w:eastAsia="el-GR"/>
    </w:rPr>
  </w:style>
  <w:style w:type="paragraph" w:styleId="PlainText">
    <w:name w:val="Plain Text"/>
    <w:basedOn w:val="Normal"/>
    <w:link w:val="PlainTextChar"/>
    <w:uiPriority w:val="99"/>
    <w:rsid w:val="00D867BE"/>
    <w:rPr>
      <w:rFonts w:ascii="Courier New" w:hAnsi="Courier New"/>
      <w:lang w:val="en-GB"/>
    </w:rPr>
  </w:style>
  <w:style w:type="character" w:customStyle="1" w:styleId="PlainTextChar">
    <w:name w:val="Plain Text Char"/>
    <w:basedOn w:val="DefaultParagraphFont"/>
    <w:link w:val="PlainText"/>
    <w:uiPriority w:val="99"/>
    <w:locked/>
    <w:rsid w:val="008E590C"/>
    <w:rPr>
      <w:rFonts w:ascii="Courier New" w:hAnsi="Courier New" w:cs="Courier New"/>
      <w:sz w:val="20"/>
      <w:szCs w:val="20"/>
      <w:lang w:val="el-GR"/>
    </w:rPr>
  </w:style>
  <w:style w:type="character" w:styleId="Emphasis">
    <w:name w:val="Emphasis"/>
    <w:basedOn w:val="DefaultParagraphFont"/>
    <w:uiPriority w:val="20"/>
    <w:qFormat/>
    <w:rsid w:val="00D861EF"/>
    <w:rPr>
      <w:rFonts w:cs="Times New Roman"/>
      <w:b/>
      <w:bCs/>
    </w:rPr>
  </w:style>
  <w:style w:type="character" w:styleId="Strong">
    <w:name w:val="Strong"/>
    <w:basedOn w:val="DefaultParagraphFont"/>
    <w:uiPriority w:val="22"/>
    <w:qFormat/>
    <w:rsid w:val="002A4E98"/>
    <w:rPr>
      <w:rFonts w:cs="Times New Roman"/>
      <w:b/>
      <w:bCs/>
    </w:rPr>
  </w:style>
  <w:style w:type="paragraph" w:styleId="ListParagraph">
    <w:name w:val="List Paragraph"/>
    <w:basedOn w:val="Normal"/>
    <w:uiPriority w:val="99"/>
    <w:qFormat/>
    <w:rsid w:val="00F50F66"/>
    <w:pPr>
      <w:widowControl/>
      <w:overflowPunct/>
      <w:autoSpaceDE/>
      <w:autoSpaceDN/>
      <w:adjustRightInd/>
      <w:ind w:left="720"/>
      <w:contextualSpacing/>
      <w:textAlignment w:val="auto"/>
    </w:pPr>
    <w:rPr>
      <w:rFonts w:ascii="Times New Roman" w:hAnsi="Times New Roman"/>
      <w:sz w:val="24"/>
      <w:szCs w:val="24"/>
      <w:lang w:val="en-US"/>
    </w:rPr>
  </w:style>
  <w:style w:type="paragraph" w:customStyle="1" w:styleId="Achievement">
    <w:name w:val="Achievement"/>
    <w:basedOn w:val="BodyText"/>
    <w:uiPriority w:val="99"/>
    <w:rsid w:val="00A62615"/>
    <w:pPr>
      <w:widowControl/>
      <w:overflowPunct/>
      <w:autoSpaceDE/>
      <w:autoSpaceDN/>
      <w:adjustRightInd/>
      <w:spacing w:after="60" w:line="240" w:lineRule="atLeast"/>
      <w:ind w:left="240" w:hanging="240"/>
      <w:jc w:val="both"/>
      <w:textAlignment w:val="auto"/>
    </w:pPr>
    <w:rPr>
      <w:rFonts w:ascii="Garamond" w:hAnsi="Garamond" w:cs="Garamond"/>
      <w:b w:val="0"/>
      <w:szCs w:val="22"/>
    </w:rPr>
  </w:style>
  <w:style w:type="character" w:styleId="CommentReference">
    <w:name w:val="annotation reference"/>
    <w:basedOn w:val="DefaultParagraphFont"/>
    <w:uiPriority w:val="99"/>
    <w:rsid w:val="008817B0"/>
    <w:rPr>
      <w:rFonts w:cs="Times New Roman"/>
      <w:sz w:val="16"/>
      <w:szCs w:val="16"/>
    </w:rPr>
  </w:style>
  <w:style w:type="paragraph" w:styleId="CommentText">
    <w:name w:val="annotation text"/>
    <w:basedOn w:val="Normal"/>
    <w:link w:val="CommentTextChar"/>
    <w:uiPriority w:val="99"/>
    <w:rsid w:val="008817B0"/>
  </w:style>
  <w:style w:type="character" w:customStyle="1" w:styleId="CommentTextChar">
    <w:name w:val="Comment Text Char"/>
    <w:basedOn w:val="DefaultParagraphFont"/>
    <w:link w:val="CommentText"/>
    <w:uiPriority w:val="99"/>
    <w:locked/>
    <w:rsid w:val="008817B0"/>
    <w:rPr>
      <w:rFonts w:ascii="Dutch (scalable)" w:hAnsi="Dutch (scalable)" w:cs="Times New Roman"/>
      <w:lang w:eastAsia="en-US"/>
    </w:rPr>
  </w:style>
  <w:style w:type="paragraph" w:styleId="CommentSubject">
    <w:name w:val="annotation subject"/>
    <w:basedOn w:val="CommentText"/>
    <w:next w:val="CommentText"/>
    <w:link w:val="CommentSubjectChar"/>
    <w:uiPriority w:val="99"/>
    <w:rsid w:val="008817B0"/>
    <w:rPr>
      <w:b/>
      <w:bCs/>
    </w:rPr>
  </w:style>
  <w:style w:type="character" w:customStyle="1" w:styleId="CommentSubjectChar">
    <w:name w:val="Comment Subject Char"/>
    <w:basedOn w:val="CommentTextChar"/>
    <w:link w:val="CommentSubject"/>
    <w:uiPriority w:val="99"/>
    <w:locked/>
    <w:rsid w:val="008817B0"/>
    <w:rPr>
      <w:rFonts w:ascii="Dutch (scalable)" w:hAnsi="Dutch (scalable)" w:cs="Times New Roman"/>
      <w:b/>
      <w:bCs/>
      <w:lang w:eastAsia="en-US"/>
    </w:rPr>
  </w:style>
  <w:style w:type="paragraph" w:styleId="BalloonText">
    <w:name w:val="Balloon Text"/>
    <w:basedOn w:val="Normal"/>
    <w:link w:val="BalloonTextChar"/>
    <w:uiPriority w:val="99"/>
    <w:rsid w:val="008817B0"/>
    <w:rPr>
      <w:rFonts w:ascii="Tahoma" w:hAnsi="Tahoma" w:cs="Tahoma"/>
      <w:sz w:val="16"/>
      <w:szCs w:val="16"/>
    </w:rPr>
  </w:style>
  <w:style w:type="character" w:customStyle="1" w:styleId="BalloonTextChar">
    <w:name w:val="Balloon Text Char"/>
    <w:basedOn w:val="DefaultParagraphFont"/>
    <w:link w:val="BalloonText"/>
    <w:uiPriority w:val="99"/>
    <w:locked/>
    <w:rsid w:val="008817B0"/>
    <w:rPr>
      <w:rFonts w:ascii="Tahoma" w:hAnsi="Tahoma" w:cs="Tahoma"/>
      <w:sz w:val="16"/>
      <w:szCs w:val="16"/>
      <w:lang w:eastAsia="en-US"/>
    </w:rPr>
  </w:style>
  <w:style w:type="character" w:customStyle="1" w:styleId="label">
    <w:name w:val="label"/>
    <w:basedOn w:val="DefaultParagraphFont"/>
    <w:uiPriority w:val="99"/>
    <w:rsid w:val="00C06DBA"/>
    <w:rPr>
      <w:rFonts w:cs="Times New Roman"/>
    </w:rPr>
  </w:style>
  <w:style w:type="character" w:customStyle="1" w:styleId="databold">
    <w:name w:val="data_bold"/>
    <w:basedOn w:val="DefaultParagraphFont"/>
    <w:uiPriority w:val="99"/>
    <w:rsid w:val="00C06DBA"/>
    <w:rPr>
      <w:rFonts w:cs="Times New Roman"/>
    </w:rPr>
  </w:style>
  <w:style w:type="character" w:customStyle="1" w:styleId="viewabstract1text">
    <w:name w:val="viewabstract1_text"/>
    <w:basedOn w:val="DefaultParagraphFont"/>
    <w:uiPriority w:val="99"/>
    <w:rsid w:val="00C06DBA"/>
    <w:rPr>
      <w:rFonts w:cs="Times New Roman"/>
    </w:rPr>
  </w:style>
  <w:style w:type="character" w:customStyle="1" w:styleId="viewabstract2text">
    <w:name w:val="viewabstract2_text"/>
    <w:basedOn w:val="DefaultParagraphFont"/>
    <w:uiPriority w:val="99"/>
    <w:rsid w:val="00C06DBA"/>
    <w:rPr>
      <w:rFonts w:cs="Times New Roman"/>
    </w:rPr>
  </w:style>
  <w:style w:type="character" w:customStyle="1" w:styleId="viewabstract4text">
    <w:name w:val="viewabstract4_text"/>
    <w:basedOn w:val="DefaultParagraphFont"/>
    <w:uiPriority w:val="99"/>
    <w:rsid w:val="00C06DBA"/>
    <w:rPr>
      <w:rFonts w:cs="Times New Roman"/>
    </w:rPr>
  </w:style>
  <w:style w:type="character" w:customStyle="1" w:styleId="viewabstract5text">
    <w:name w:val="viewabstract5_text"/>
    <w:basedOn w:val="DefaultParagraphFont"/>
    <w:uiPriority w:val="99"/>
    <w:rsid w:val="00C06DBA"/>
    <w:rPr>
      <w:rFonts w:cs="Times New Roman"/>
    </w:rPr>
  </w:style>
  <w:style w:type="character" w:customStyle="1" w:styleId="viewabstract6text">
    <w:name w:val="viewabstract6_text"/>
    <w:basedOn w:val="DefaultParagraphFont"/>
    <w:uiPriority w:val="99"/>
    <w:rsid w:val="00C06DBA"/>
    <w:rPr>
      <w:rFonts w:cs="Times New Roman"/>
    </w:rPr>
  </w:style>
  <w:style w:type="character" w:customStyle="1" w:styleId="viewabstract7text">
    <w:name w:val="viewabstract7_text"/>
    <w:basedOn w:val="DefaultParagraphFont"/>
    <w:uiPriority w:val="99"/>
    <w:rsid w:val="00C06DBA"/>
    <w:rPr>
      <w:rFonts w:cs="Times New Roman"/>
    </w:rPr>
  </w:style>
  <w:style w:type="character" w:customStyle="1" w:styleId="viewabstract8text">
    <w:name w:val="viewabstract8_text"/>
    <w:basedOn w:val="DefaultParagraphFont"/>
    <w:uiPriority w:val="99"/>
    <w:rsid w:val="00C06DBA"/>
    <w:rPr>
      <w:rFonts w:cs="Times New Roman"/>
    </w:rPr>
  </w:style>
  <w:style w:type="character" w:customStyle="1" w:styleId="viewabstract9text">
    <w:name w:val="viewabstract9_text"/>
    <w:basedOn w:val="DefaultParagraphFont"/>
    <w:uiPriority w:val="99"/>
    <w:rsid w:val="00C06DBA"/>
    <w:rPr>
      <w:rFonts w:cs="Times New Roman"/>
    </w:rPr>
  </w:style>
  <w:style w:type="character" w:customStyle="1" w:styleId="viewabstract11text">
    <w:name w:val="viewabstract11_text"/>
    <w:basedOn w:val="DefaultParagraphFont"/>
    <w:uiPriority w:val="99"/>
    <w:rsid w:val="00C06DBA"/>
    <w:rPr>
      <w:rFonts w:cs="Times New Roman"/>
    </w:rPr>
  </w:style>
  <w:style w:type="character" w:customStyle="1" w:styleId="viewabstract12text">
    <w:name w:val="viewabstract12_text"/>
    <w:basedOn w:val="DefaultParagraphFont"/>
    <w:uiPriority w:val="99"/>
    <w:rsid w:val="00C06DBA"/>
    <w:rPr>
      <w:rFonts w:cs="Times New Roman"/>
    </w:rPr>
  </w:style>
  <w:style w:type="character" w:customStyle="1" w:styleId="viewabstract13text">
    <w:name w:val="viewabstract13_text"/>
    <w:basedOn w:val="DefaultParagraphFont"/>
    <w:uiPriority w:val="99"/>
    <w:rsid w:val="00C06DBA"/>
    <w:rPr>
      <w:rFonts w:cs="Times New Roman"/>
    </w:rPr>
  </w:style>
  <w:style w:type="character" w:customStyle="1" w:styleId="viewabstract14text">
    <w:name w:val="viewabstract14_text"/>
    <w:basedOn w:val="DefaultParagraphFont"/>
    <w:uiPriority w:val="99"/>
    <w:rsid w:val="00C06DBA"/>
    <w:rPr>
      <w:rFonts w:cs="Times New Roman"/>
    </w:rPr>
  </w:style>
  <w:style w:type="character" w:customStyle="1" w:styleId="viewabstract15text">
    <w:name w:val="viewabstract15_text"/>
    <w:basedOn w:val="DefaultParagraphFont"/>
    <w:uiPriority w:val="99"/>
    <w:rsid w:val="00C06DBA"/>
    <w:rPr>
      <w:rFonts w:cs="Times New Roman"/>
    </w:rPr>
  </w:style>
  <w:style w:type="character" w:customStyle="1" w:styleId="viewabstract16text">
    <w:name w:val="viewabstract16_text"/>
    <w:basedOn w:val="DefaultParagraphFont"/>
    <w:uiPriority w:val="99"/>
    <w:rsid w:val="00C06DBA"/>
    <w:rPr>
      <w:rFonts w:cs="Times New Roman"/>
    </w:rPr>
  </w:style>
  <w:style w:type="character" w:customStyle="1" w:styleId="viewabstract17text">
    <w:name w:val="viewabstract17_text"/>
    <w:basedOn w:val="DefaultParagraphFont"/>
    <w:uiPriority w:val="99"/>
    <w:rsid w:val="00C06DBA"/>
    <w:rPr>
      <w:rFonts w:cs="Times New Roman"/>
    </w:rPr>
  </w:style>
  <w:style w:type="character" w:customStyle="1" w:styleId="viewabstract18text">
    <w:name w:val="viewabstract18_text"/>
    <w:basedOn w:val="DefaultParagraphFont"/>
    <w:uiPriority w:val="99"/>
    <w:rsid w:val="00C06DBA"/>
    <w:rPr>
      <w:rFonts w:cs="Times New Roman"/>
    </w:rPr>
  </w:style>
  <w:style w:type="character" w:customStyle="1" w:styleId="viewabstract19text">
    <w:name w:val="viewabstract19_text"/>
    <w:basedOn w:val="DefaultParagraphFont"/>
    <w:uiPriority w:val="99"/>
    <w:rsid w:val="00C06DBA"/>
    <w:rPr>
      <w:rFonts w:cs="Times New Roman"/>
    </w:rPr>
  </w:style>
  <w:style w:type="character" w:customStyle="1" w:styleId="viewabstract21text">
    <w:name w:val="viewabstract21_text"/>
    <w:basedOn w:val="DefaultParagraphFont"/>
    <w:uiPriority w:val="99"/>
    <w:rsid w:val="003710B8"/>
    <w:rPr>
      <w:rFonts w:cs="Times New Roman"/>
    </w:rPr>
  </w:style>
  <w:style w:type="character" w:customStyle="1" w:styleId="viewabstract22text">
    <w:name w:val="viewabstract22_text"/>
    <w:basedOn w:val="DefaultParagraphFont"/>
    <w:uiPriority w:val="99"/>
    <w:rsid w:val="003710B8"/>
    <w:rPr>
      <w:rFonts w:cs="Times New Roman"/>
    </w:rPr>
  </w:style>
  <w:style w:type="character" w:customStyle="1" w:styleId="viewabstract23text">
    <w:name w:val="viewabstract23_text"/>
    <w:basedOn w:val="DefaultParagraphFont"/>
    <w:uiPriority w:val="99"/>
    <w:rsid w:val="003710B8"/>
    <w:rPr>
      <w:rFonts w:cs="Times New Roman"/>
    </w:rPr>
  </w:style>
  <w:style w:type="character" w:customStyle="1" w:styleId="viewabstract24text">
    <w:name w:val="viewabstract24_text"/>
    <w:basedOn w:val="DefaultParagraphFont"/>
    <w:uiPriority w:val="99"/>
    <w:rsid w:val="003710B8"/>
    <w:rPr>
      <w:rFonts w:cs="Times New Roman"/>
    </w:rPr>
  </w:style>
  <w:style w:type="character" w:customStyle="1" w:styleId="viewabstract25text">
    <w:name w:val="viewabstract25_text"/>
    <w:basedOn w:val="DefaultParagraphFont"/>
    <w:uiPriority w:val="99"/>
    <w:rsid w:val="003710B8"/>
    <w:rPr>
      <w:rFonts w:cs="Times New Roman"/>
    </w:rPr>
  </w:style>
  <w:style w:type="character" w:customStyle="1" w:styleId="viewabstract26text">
    <w:name w:val="viewabstract26_text"/>
    <w:basedOn w:val="DefaultParagraphFont"/>
    <w:uiPriority w:val="99"/>
    <w:rsid w:val="003710B8"/>
    <w:rPr>
      <w:rFonts w:cs="Times New Roman"/>
    </w:rPr>
  </w:style>
  <w:style w:type="character" w:customStyle="1" w:styleId="viewabstract27text">
    <w:name w:val="viewabstract27_text"/>
    <w:basedOn w:val="DefaultParagraphFont"/>
    <w:uiPriority w:val="99"/>
    <w:rsid w:val="003710B8"/>
    <w:rPr>
      <w:rFonts w:cs="Times New Roman"/>
    </w:rPr>
  </w:style>
  <w:style w:type="character" w:customStyle="1" w:styleId="viewabstract28text">
    <w:name w:val="viewabstract28_text"/>
    <w:basedOn w:val="DefaultParagraphFont"/>
    <w:uiPriority w:val="99"/>
    <w:rsid w:val="003710B8"/>
    <w:rPr>
      <w:rFonts w:cs="Times New Roman"/>
    </w:rPr>
  </w:style>
  <w:style w:type="character" w:customStyle="1" w:styleId="viewabstract29text">
    <w:name w:val="viewabstract29_text"/>
    <w:basedOn w:val="DefaultParagraphFont"/>
    <w:uiPriority w:val="99"/>
    <w:rsid w:val="003710B8"/>
    <w:rPr>
      <w:rFonts w:cs="Times New Roman"/>
    </w:rPr>
  </w:style>
  <w:style w:type="character" w:customStyle="1" w:styleId="viewabstract3text">
    <w:name w:val="viewabstract3_text"/>
    <w:basedOn w:val="DefaultParagraphFont"/>
    <w:uiPriority w:val="99"/>
    <w:rsid w:val="008F7D00"/>
    <w:rPr>
      <w:rFonts w:cs="Times New Roman"/>
    </w:rPr>
  </w:style>
  <w:style w:type="character" w:customStyle="1" w:styleId="viewabstract10text">
    <w:name w:val="viewabstract10_text"/>
    <w:basedOn w:val="DefaultParagraphFont"/>
    <w:uiPriority w:val="99"/>
    <w:rsid w:val="008F7D00"/>
    <w:rPr>
      <w:rFonts w:cs="Times New Roman"/>
    </w:rPr>
  </w:style>
  <w:style w:type="character" w:customStyle="1" w:styleId="viewabstract20text">
    <w:name w:val="viewabstract20_text"/>
    <w:basedOn w:val="DefaultParagraphFont"/>
    <w:uiPriority w:val="99"/>
    <w:rsid w:val="003B0B8B"/>
    <w:rPr>
      <w:rFonts w:cs="Times New Roman"/>
    </w:rPr>
  </w:style>
  <w:style w:type="character" w:customStyle="1" w:styleId="postheader">
    <w:name w:val="postheader"/>
    <w:basedOn w:val="DefaultParagraphFont"/>
    <w:uiPriority w:val="99"/>
    <w:rsid w:val="00434BCA"/>
    <w:rPr>
      <w:rFonts w:cs="Times New Roman"/>
    </w:rPr>
  </w:style>
  <w:style w:type="character" w:customStyle="1" w:styleId="bold">
    <w:name w:val="bold"/>
    <w:basedOn w:val="DefaultParagraphFont"/>
    <w:uiPriority w:val="99"/>
    <w:rsid w:val="00A838D7"/>
    <w:rPr>
      <w:rFonts w:cs="Times New Roman"/>
    </w:rPr>
  </w:style>
  <w:style w:type="character" w:customStyle="1" w:styleId="adr">
    <w:name w:val="adr"/>
    <w:basedOn w:val="DefaultParagraphFont"/>
    <w:uiPriority w:val="99"/>
    <w:rsid w:val="00B612FF"/>
    <w:rPr>
      <w:rFonts w:cs="Times New Roman"/>
    </w:rPr>
  </w:style>
  <w:style w:type="character" w:customStyle="1" w:styleId="street-address">
    <w:name w:val="street-address"/>
    <w:basedOn w:val="DefaultParagraphFont"/>
    <w:uiPriority w:val="99"/>
    <w:rsid w:val="00B612FF"/>
    <w:rPr>
      <w:rFonts w:cs="Times New Roman"/>
    </w:rPr>
  </w:style>
  <w:style w:type="character" w:customStyle="1" w:styleId="locality">
    <w:name w:val="locality"/>
    <w:basedOn w:val="DefaultParagraphFont"/>
    <w:uiPriority w:val="99"/>
    <w:rsid w:val="00B612FF"/>
    <w:rPr>
      <w:rFonts w:cs="Times New Roman"/>
    </w:rPr>
  </w:style>
  <w:style w:type="character" w:customStyle="1" w:styleId="region">
    <w:name w:val="region"/>
    <w:basedOn w:val="DefaultParagraphFont"/>
    <w:uiPriority w:val="99"/>
    <w:rsid w:val="00B612FF"/>
    <w:rPr>
      <w:rFonts w:cs="Times New Roman"/>
    </w:rPr>
  </w:style>
  <w:style w:type="character" w:customStyle="1" w:styleId="postal-code">
    <w:name w:val="postal-code"/>
    <w:basedOn w:val="DefaultParagraphFont"/>
    <w:uiPriority w:val="99"/>
    <w:rsid w:val="00B612FF"/>
    <w:rPr>
      <w:rFonts w:cs="Times New Roman"/>
    </w:rPr>
  </w:style>
  <w:style w:type="paragraph" w:styleId="HTMLAddress">
    <w:name w:val="HTML Address"/>
    <w:basedOn w:val="Normal"/>
    <w:link w:val="HTMLAddressChar"/>
    <w:uiPriority w:val="99"/>
    <w:rsid w:val="00D74EE0"/>
    <w:pPr>
      <w:widowControl/>
      <w:overflowPunct/>
      <w:autoSpaceDE/>
      <w:autoSpaceDN/>
      <w:adjustRightInd/>
      <w:textAlignment w:val="auto"/>
    </w:pPr>
    <w:rPr>
      <w:rFonts w:ascii="Times New Roman" w:hAnsi="Times New Roman"/>
      <w:i/>
      <w:iCs/>
      <w:sz w:val="24"/>
      <w:szCs w:val="24"/>
      <w:lang w:eastAsia="el-GR"/>
    </w:rPr>
  </w:style>
  <w:style w:type="character" w:customStyle="1" w:styleId="HTMLAddressChar">
    <w:name w:val="HTML Address Char"/>
    <w:basedOn w:val="DefaultParagraphFont"/>
    <w:link w:val="HTMLAddress"/>
    <w:uiPriority w:val="99"/>
    <w:locked/>
    <w:rsid w:val="00D74EE0"/>
    <w:rPr>
      <w:rFonts w:cs="Times New Roman"/>
      <w:i/>
      <w:iCs/>
      <w:sz w:val="24"/>
      <w:szCs w:val="24"/>
    </w:rPr>
  </w:style>
  <w:style w:type="paragraph" w:customStyle="1" w:styleId="Default">
    <w:name w:val="Default"/>
    <w:rsid w:val="00D1375E"/>
    <w:pPr>
      <w:autoSpaceDE w:val="0"/>
      <w:autoSpaceDN w:val="0"/>
      <w:adjustRightInd w:val="0"/>
    </w:pPr>
    <w:rPr>
      <w:rFonts w:ascii="Century Gothic" w:hAnsi="Century Gothic" w:cs="Century Gothic"/>
      <w:color w:val="000000"/>
      <w:sz w:val="24"/>
      <w:szCs w:val="24"/>
    </w:rPr>
  </w:style>
  <w:style w:type="character" w:customStyle="1" w:styleId="citation">
    <w:name w:val="citation"/>
    <w:basedOn w:val="DefaultParagraphFont"/>
    <w:uiPriority w:val="99"/>
    <w:rsid w:val="00C16D36"/>
    <w:rPr>
      <w:rFonts w:cs="Times New Roman"/>
    </w:rPr>
  </w:style>
  <w:style w:type="character" w:customStyle="1" w:styleId="creators">
    <w:name w:val="creators"/>
    <w:basedOn w:val="DefaultParagraphFont"/>
    <w:uiPriority w:val="99"/>
    <w:rsid w:val="00C16D36"/>
    <w:rPr>
      <w:rFonts w:cs="Times New Roman"/>
    </w:rPr>
  </w:style>
  <w:style w:type="character" w:customStyle="1" w:styleId="personname">
    <w:name w:val="person_name"/>
    <w:basedOn w:val="DefaultParagraphFont"/>
    <w:uiPriority w:val="99"/>
    <w:rsid w:val="00C16D36"/>
    <w:rPr>
      <w:rFonts w:cs="Times New Roman"/>
    </w:rPr>
  </w:style>
  <w:style w:type="paragraph" w:customStyle="1" w:styleId="editors">
    <w:name w:val="editors"/>
    <w:basedOn w:val="Normal"/>
    <w:uiPriority w:val="99"/>
    <w:rsid w:val="00C84094"/>
    <w:pPr>
      <w:widowControl/>
      <w:overflowPunct/>
      <w:autoSpaceDE/>
      <w:autoSpaceDN/>
      <w:adjustRightInd/>
      <w:spacing w:before="100" w:beforeAutospacing="1" w:after="100" w:afterAutospacing="1"/>
      <w:textAlignment w:val="auto"/>
    </w:pPr>
    <w:rPr>
      <w:rFonts w:ascii="Times New Roman" w:hAnsi="Times New Roman"/>
      <w:sz w:val="24"/>
      <w:szCs w:val="24"/>
      <w:lang w:eastAsia="el-GR"/>
    </w:rPr>
  </w:style>
  <w:style w:type="paragraph" w:customStyle="1" w:styleId="Authornames">
    <w:name w:val="Author names"/>
    <w:basedOn w:val="Normal"/>
    <w:next w:val="Normal"/>
    <w:uiPriority w:val="99"/>
    <w:rsid w:val="0011436A"/>
    <w:pPr>
      <w:widowControl/>
      <w:overflowPunct/>
      <w:autoSpaceDE/>
      <w:autoSpaceDN/>
      <w:adjustRightInd/>
      <w:spacing w:before="240" w:line="360" w:lineRule="auto"/>
      <w:textAlignment w:val="auto"/>
    </w:pPr>
    <w:rPr>
      <w:rFonts w:ascii="Times New Roman" w:hAnsi="Times New Roman"/>
      <w:sz w:val="28"/>
      <w:szCs w:val="24"/>
      <w:lang w:val="en-GB" w:eastAsia="en-GB"/>
    </w:rPr>
  </w:style>
  <w:style w:type="character" w:customStyle="1" w:styleId="A5">
    <w:name w:val="A5"/>
    <w:uiPriority w:val="99"/>
    <w:rsid w:val="00080E38"/>
    <w:rPr>
      <w:rFonts w:cs="TUM Neue Helvetica 55 Regular"/>
      <w:b/>
      <w:bCs/>
      <w:color w:val="000000"/>
      <w:sz w:val="18"/>
      <w:szCs w:val="18"/>
    </w:rPr>
  </w:style>
  <w:style w:type="character" w:customStyle="1" w:styleId="apple-converted-space">
    <w:name w:val="apple-converted-space"/>
    <w:basedOn w:val="DefaultParagraphFont"/>
    <w:rsid w:val="00C60E28"/>
  </w:style>
  <w:style w:type="character" w:customStyle="1" w:styleId="authors">
    <w:name w:val="authors"/>
    <w:basedOn w:val="DefaultParagraphFont"/>
    <w:rsid w:val="00187186"/>
  </w:style>
  <w:style w:type="character" w:customStyle="1" w:styleId="Date1">
    <w:name w:val="Date1"/>
    <w:basedOn w:val="DefaultParagraphFont"/>
    <w:rsid w:val="00187186"/>
  </w:style>
  <w:style w:type="character" w:customStyle="1" w:styleId="arttitle">
    <w:name w:val="art_title"/>
    <w:basedOn w:val="DefaultParagraphFont"/>
    <w:rsid w:val="00187186"/>
  </w:style>
  <w:style w:type="character" w:customStyle="1" w:styleId="serialtitle">
    <w:name w:val="serial_title"/>
    <w:basedOn w:val="DefaultParagraphFont"/>
    <w:rsid w:val="00187186"/>
  </w:style>
  <w:style w:type="character" w:customStyle="1" w:styleId="doilink">
    <w:name w:val="doi_link"/>
    <w:basedOn w:val="DefaultParagraphFont"/>
    <w:rsid w:val="00187186"/>
  </w:style>
  <w:style w:type="character" w:styleId="UnresolvedMention">
    <w:name w:val="Unresolved Mention"/>
    <w:basedOn w:val="DefaultParagraphFont"/>
    <w:uiPriority w:val="99"/>
    <w:semiHidden/>
    <w:unhideWhenUsed/>
    <w:rsid w:val="00260AB2"/>
    <w:rPr>
      <w:color w:val="605E5C"/>
      <w:shd w:val="clear" w:color="auto" w:fill="E1DFDD"/>
    </w:rPr>
  </w:style>
  <w:style w:type="paragraph" w:customStyle="1" w:styleId="ECVSectionBullet">
    <w:name w:val="_ECV_SectionBullet"/>
    <w:basedOn w:val="Normal"/>
    <w:rsid w:val="00DB7D35"/>
    <w:pPr>
      <w:suppressLineNumbers/>
      <w:suppressAutoHyphens/>
      <w:overflowPunct/>
      <w:autoSpaceDN/>
      <w:adjustRightInd/>
      <w:spacing w:line="100" w:lineRule="atLeast"/>
      <w:textAlignment w:val="auto"/>
    </w:pPr>
    <w:rPr>
      <w:rFonts w:ascii="Arial" w:eastAsia="SimSun" w:hAnsi="Arial" w:cs="Mangal"/>
      <w:color w:val="3F3A38"/>
      <w:spacing w:val="-6"/>
      <w:kern w:val="1"/>
      <w:sz w:val="18"/>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602157">
      <w:bodyDiv w:val="1"/>
      <w:marLeft w:val="0"/>
      <w:marRight w:val="0"/>
      <w:marTop w:val="0"/>
      <w:marBottom w:val="0"/>
      <w:divBdr>
        <w:top w:val="none" w:sz="0" w:space="0" w:color="auto"/>
        <w:left w:val="none" w:sz="0" w:space="0" w:color="auto"/>
        <w:bottom w:val="none" w:sz="0" w:space="0" w:color="auto"/>
        <w:right w:val="none" w:sz="0" w:space="0" w:color="auto"/>
      </w:divBdr>
    </w:div>
    <w:div w:id="215049537">
      <w:bodyDiv w:val="1"/>
      <w:marLeft w:val="0"/>
      <w:marRight w:val="0"/>
      <w:marTop w:val="0"/>
      <w:marBottom w:val="0"/>
      <w:divBdr>
        <w:top w:val="none" w:sz="0" w:space="0" w:color="auto"/>
        <w:left w:val="none" w:sz="0" w:space="0" w:color="auto"/>
        <w:bottom w:val="none" w:sz="0" w:space="0" w:color="auto"/>
        <w:right w:val="none" w:sz="0" w:space="0" w:color="auto"/>
      </w:divBdr>
    </w:div>
    <w:div w:id="251134682">
      <w:bodyDiv w:val="1"/>
      <w:marLeft w:val="0"/>
      <w:marRight w:val="0"/>
      <w:marTop w:val="0"/>
      <w:marBottom w:val="0"/>
      <w:divBdr>
        <w:top w:val="none" w:sz="0" w:space="0" w:color="auto"/>
        <w:left w:val="none" w:sz="0" w:space="0" w:color="auto"/>
        <w:bottom w:val="none" w:sz="0" w:space="0" w:color="auto"/>
        <w:right w:val="none" w:sz="0" w:space="0" w:color="auto"/>
      </w:divBdr>
    </w:div>
    <w:div w:id="279000692">
      <w:bodyDiv w:val="1"/>
      <w:marLeft w:val="0"/>
      <w:marRight w:val="0"/>
      <w:marTop w:val="0"/>
      <w:marBottom w:val="0"/>
      <w:divBdr>
        <w:top w:val="none" w:sz="0" w:space="0" w:color="auto"/>
        <w:left w:val="none" w:sz="0" w:space="0" w:color="auto"/>
        <w:bottom w:val="none" w:sz="0" w:space="0" w:color="auto"/>
        <w:right w:val="none" w:sz="0" w:space="0" w:color="auto"/>
      </w:divBdr>
    </w:div>
    <w:div w:id="348720847">
      <w:bodyDiv w:val="1"/>
      <w:marLeft w:val="0"/>
      <w:marRight w:val="0"/>
      <w:marTop w:val="0"/>
      <w:marBottom w:val="0"/>
      <w:divBdr>
        <w:top w:val="none" w:sz="0" w:space="0" w:color="auto"/>
        <w:left w:val="none" w:sz="0" w:space="0" w:color="auto"/>
        <w:bottom w:val="none" w:sz="0" w:space="0" w:color="auto"/>
        <w:right w:val="none" w:sz="0" w:space="0" w:color="auto"/>
      </w:divBdr>
    </w:div>
    <w:div w:id="401492805">
      <w:bodyDiv w:val="1"/>
      <w:marLeft w:val="0"/>
      <w:marRight w:val="0"/>
      <w:marTop w:val="0"/>
      <w:marBottom w:val="0"/>
      <w:divBdr>
        <w:top w:val="none" w:sz="0" w:space="0" w:color="auto"/>
        <w:left w:val="none" w:sz="0" w:space="0" w:color="auto"/>
        <w:bottom w:val="none" w:sz="0" w:space="0" w:color="auto"/>
        <w:right w:val="none" w:sz="0" w:space="0" w:color="auto"/>
      </w:divBdr>
    </w:div>
    <w:div w:id="419909881">
      <w:bodyDiv w:val="1"/>
      <w:marLeft w:val="0"/>
      <w:marRight w:val="0"/>
      <w:marTop w:val="0"/>
      <w:marBottom w:val="0"/>
      <w:divBdr>
        <w:top w:val="none" w:sz="0" w:space="0" w:color="auto"/>
        <w:left w:val="none" w:sz="0" w:space="0" w:color="auto"/>
        <w:bottom w:val="none" w:sz="0" w:space="0" w:color="auto"/>
        <w:right w:val="none" w:sz="0" w:space="0" w:color="auto"/>
      </w:divBdr>
    </w:div>
    <w:div w:id="510222888">
      <w:bodyDiv w:val="1"/>
      <w:marLeft w:val="0"/>
      <w:marRight w:val="0"/>
      <w:marTop w:val="0"/>
      <w:marBottom w:val="0"/>
      <w:divBdr>
        <w:top w:val="none" w:sz="0" w:space="0" w:color="auto"/>
        <w:left w:val="none" w:sz="0" w:space="0" w:color="auto"/>
        <w:bottom w:val="none" w:sz="0" w:space="0" w:color="auto"/>
        <w:right w:val="none" w:sz="0" w:space="0" w:color="auto"/>
      </w:divBdr>
    </w:div>
    <w:div w:id="544145867">
      <w:bodyDiv w:val="1"/>
      <w:marLeft w:val="0"/>
      <w:marRight w:val="0"/>
      <w:marTop w:val="0"/>
      <w:marBottom w:val="0"/>
      <w:divBdr>
        <w:top w:val="none" w:sz="0" w:space="0" w:color="auto"/>
        <w:left w:val="none" w:sz="0" w:space="0" w:color="auto"/>
        <w:bottom w:val="none" w:sz="0" w:space="0" w:color="auto"/>
        <w:right w:val="none" w:sz="0" w:space="0" w:color="auto"/>
      </w:divBdr>
    </w:div>
    <w:div w:id="818427977">
      <w:marLeft w:val="0"/>
      <w:marRight w:val="0"/>
      <w:marTop w:val="0"/>
      <w:marBottom w:val="0"/>
      <w:divBdr>
        <w:top w:val="none" w:sz="0" w:space="0" w:color="auto"/>
        <w:left w:val="none" w:sz="0" w:space="0" w:color="auto"/>
        <w:bottom w:val="none" w:sz="0" w:space="0" w:color="auto"/>
        <w:right w:val="none" w:sz="0" w:space="0" w:color="auto"/>
      </w:divBdr>
    </w:div>
    <w:div w:id="818427978">
      <w:marLeft w:val="0"/>
      <w:marRight w:val="0"/>
      <w:marTop w:val="0"/>
      <w:marBottom w:val="0"/>
      <w:divBdr>
        <w:top w:val="none" w:sz="0" w:space="0" w:color="auto"/>
        <w:left w:val="none" w:sz="0" w:space="0" w:color="auto"/>
        <w:bottom w:val="none" w:sz="0" w:space="0" w:color="auto"/>
        <w:right w:val="none" w:sz="0" w:space="0" w:color="auto"/>
      </w:divBdr>
    </w:div>
    <w:div w:id="818427985">
      <w:marLeft w:val="0"/>
      <w:marRight w:val="0"/>
      <w:marTop w:val="0"/>
      <w:marBottom w:val="0"/>
      <w:divBdr>
        <w:top w:val="none" w:sz="0" w:space="0" w:color="auto"/>
        <w:left w:val="none" w:sz="0" w:space="0" w:color="auto"/>
        <w:bottom w:val="none" w:sz="0" w:space="0" w:color="auto"/>
        <w:right w:val="none" w:sz="0" w:space="0" w:color="auto"/>
      </w:divBdr>
      <w:divsChild>
        <w:div w:id="818428056">
          <w:marLeft w:val="0"/>
          <w:marRight w:val="0"/>
          <w:marTop w:val="0"/>
          <w:marBottom w:val="0"/>
          <w:divBdr>
            <w:top w:val="none" w:sz="0" w:space="0" w:color="auto"/>
            <w:left w:val="none" w:sz="0" w:space="0" w:color="auto"/>
            <w:bottom w:val="none" w:sz="0" w:space="0" w:color="auto"/>
            <w:right w:val="none" w:sz="0" w:space="0" w:color="auto"/>
          </w:divBdr>
        </w:div>
      </w:divsChild>
    </w:div>
    <w:div w:id="818427993">
      <w:marLeft w:val="0"/>
      <w:marRight w:val="0"/>
      <w:marTop w:val="0"/>
      <w:marBottom w:val="0"/>
      <w:divBdr>
        <w:top w:val="none" w:sz="0" w:space="0" w:color="auto"/>
        <w:left w:val="none" w:sz="0" w:space="0" w:color="auto"/>
        <w:bottom w:val="none" w:sz="0" w:space="0" w:color="auto"/>
        <w:right w:val="none" w:sz="0" w:space="0" w:color="auto"/>
      </w:divBdr>
    </w:div>
    <w:div w:id="818427995">
      <w:marLeft w:val="0"/>
      <w:marRight w:val="0"/>
      <w:marTop w:val="0"/>
      <w:marBottom w:val="0"/>
      <w:divBdr>
        <w:top w:val="none" w:sz="0" w:space="0" w:color="auto"/>
        <w:left w:val="none" w:sz="0" w:space="0" w:color="auto"/>
        <w:bottom w:val="none" w:sz="0" w:space="0" w:color="auto"/>
        <w:right w:val="none" w:sz="0" w:space="0" w:color="auto"/>
      </w:divBdr>
    </w:div>
    <w:div w:id="818427998">
      <w:marLeft w:val="0"/>
      <w:marRight w:val="0"/>
      <w:marTop w:val="0"/>
      <w:marBottom w:val="0"/>
      <w:divBdr>
        <w:top w:val="none" w:sz="0" w:space="0" w:color="auto"/>
        <w:left w:val="none" w:sz="0" w:space="0" w:color="auto"/>
        <w:bottom w:val="none" w:sz="0" w:space="0" w:color="auto"/>
        <w:right w:val="none" w:sz="0" w:space="0" w:color="auto"/>
      </w:divBdr>
    </w:div>
    <w:div w:id="818428001">
      <w:marLeft w:val="0"/>
      <w:marRight w:val="0"/>
      <w:marTop w:val="0"/>
      <w:marBottom w:val="0"/>
      <w:divBdr>
        <w:top w:val="none" w:sz="0" w:space="0" w:color="auto"/>
        <w:left w:val="none" w:sz="0" w:space="0" w:color="auto"/>
        <w:bottom w:val="none" w:sz="0" w:space="0" w:color="auto"/>
        <w:right w:val="none" w:sz="0" w:space="0" w:color="auto"/>
      </w:divBdr>
      <w:divsChild>
        <w:div w:id="818427991">
          <w:marLeft w:val="0"/>
          <w:marRight w:val="0"/>
          <w:marTop w:val="0"/>
          <w:marBottom w:val="0"/>
          <w:divBdr>
            <w:top w:val="none" w:sz="0" w:space="0" w:color="auto"/>
            <w:left w:val="none" w:sz="0" w:space="0" w:color="auto"/>
            <w:bottom w:val="none" w:sz="0" w:space="0" w:color="auto"/>
            <w:right w:val="none" w:sz="0" w:space="0" w:color="auto"/>
          </w:divBdr>
        </w:div>
        <w:div w:id="818428015">
          <w:marLeft w:val="0"/>
          <w:marRight w:val="0"/>
          <w:marTop w:val="0"/>
          <w:marBottom w:val="0"/>
          <w:divBdr>
            <w:top w:val="none" w:sz="0" w:space="0" w:color="auto"/>
            <w:left w:val="none" w:sz="0" w:space="0" w:color="auto"/>
            <w:bottom w:val="none" w:sz="0" w:space="0" w:color="auto"/>
            <w:right w:val="none" w:sz="0" w:space="0" w:color="auto"/>
          </w:divBdr>
        </w:div>
        <w:div w:id="818428017">
          <w:marLeft w:val="0"/>
          <w:marRight w:val="0"/>
          <w:marTop w:val="0"/>
          <w:marBottom w:val="0"/>
          <w:divBdr>
            <w:top w:val="none" w:sz="0" w:space="0" w:color="auto"/>
            <w:left w:val="none" w:sz="0" w:space="0" w:color="auto"/>
            <w:bottom w:val="none" w:sz="0" w:space="0" w:color="auto"/>
            <w:right w:val="none" w:sz="0" w:space="0" w:color="auto"/>
          </w:divBdr>
        </w:div>
        <w:div w:id="818428020">
          <w:marLeft w:val="0"/>
          <w:marRight w:val="0"/>
          <w:marTop w:val="0"/>
          <w:marBottom w:val="0"/>
          <w:divBdr>
            <w:top w:val="none" w:sz="0" w:space="0" w:color="auto"/>
            <w:left w:val="none" w:sz="0" w:space="0" w:color="auto"/>
            <w:bottom w:val="none" w:sz="0" w:space="0" w:color="auto"/>
            <w:right w:val="none" w:sz="0" w:space="0" w:color="auto"/>
          </w:divBdr>
        </w:div>
        <w:div w:id="818428025">
          <w:marLeft w:val="0"/>
          <w:marRight w:val="0"/>
          <w:marTop w:val="0"/>
          <w:marBottom w:val="0"/>
          <w:divBdr>
            <w:top w:val="none" w:sz="0" w:space="0" w:color="auto"/>
            <w:left w:val="none" w:sz="0" w:space="0" w:color="auto"/>
            <w:bottom w:val="none" w:sz="0" w:space="0" w:color="auto"/>
            <w:right w:val="none" w:sz="0" w:space="0" w:color="auto"/>
          </w:divBdr>
        </w:div>
        <w:div w:id="818428027">
          <w:marLeft w:val="0"/>
          <w:marRight w:val="0"/>
          <w:marTop w:val="0"/>
          <w:marBottom w:val="0"/>
          <w:divBdr>
            <w:top w:val="none" w:sz="0" w:space="0" w:color="auto"/>
            <w:left w:val="none" w:sz="0" w:space="0" w:color="auto"/>
            <w:bottom w:val="none" w:sz="0" w:space="0" w:color="auto"/>
            <w:right w:val="none" w:sz="0" w:space="0" w:color="auto"/>
          </w:divBdr>
        </w:div>
        <w:div w:id="818428028">
          <w:marLeft w:val="0"/>
          <w:marRight w:val="0"/>
          <w:marTop w:val="0"/>
          <w:marBottom w:val="0"/>
          <w:divBdr>
            <w:top w:val="none" w:sz="0" w:space="0" w:color="auto"/>
            <w:left w:val="none" w:sz="0" w:space="0" w:color="auto"/>
            <w:bottom w:val="none" w:sz="0" w:space="0" w:color="auto"/>
            <w:right w:val="none" w:sz="0" w:space="0" w:color="auto"/>
          </w:divBdr>
        </w:div>
        <w:div w:id="818428034">
          <w:marLeft w:val="0"/>
          <w:marRight w:val="0"/>
          <w:marTop w:val="0"/>
          <w:marBottom w:val="0"/>
          <w:divBdr>
            <w:top w:val="none" w:sz="0" w:space="0" w:color="auto"/>
            <w:left w:val="none" w:sz="0" w:space="0" w:color="auto"/>
            <w:bottom w:val="none" w:sz="0" w:space="0" w:color="auto"/>
            <w:right w:val="none" w:sz="0" w:space="0" w:color="auto"/>
          </w:divBdr>
        </w:div>
        <w:div w:id="818428035">
          <w:marLeft w:val="0"/>
          <w:marRight w:val="0"/>
          <w:marTop w:val="0"/>
          <w:marBottom w:val="0"/>
          <w:divBdr>
            <w:top w:val="none" w:sz="0" w:space="0" w:color="auto"/>
            <w:left w:val="none" w:sz="0" w:space="0" w:color="auto"/>
            <w:bottom w:val="none" w:sz="0" w:space="0" w:color="auto"/>
            <w:right w:val="none" w:sz="0" w:space="0" w:color="auto"/>
          </w:divBdr>
        </w:div>
        <w:div w:id="818428040">
          <w:marLeft w:val="0"/>
          <w:marRight w:val="0"/>
          <w:marTop w:val="0"/>
          <w:marBottom w:val="0"/>
          <w:divBdr>
            <w:top w:val="none" w:sz="0" w:space="0" w:color="auto"/>
            <w:left w:val="none" w:sz="0" w:space="0" w:color="auto"/>
            <w:bottom w:val="none" w:sz="0" w:space="0" w:color="auto"/>
            <w:right w:val="none" w:sz="0" w:space="0" w:color="auto"/>
          </w:divBdr>
        </w:div>
        <w:div w:id="818428050">
          <w:marLeft w:val="0"/>
          <w:marRight w:val="0"/>
          <w:marTop w:val="0"/>
          <w:marBottom w:val="0"/>
          <w:divBdr>
            <w:top w:val="none" w:sz="0" w:space="0" w:color="auto"/>
            <w:left w:val="none" w:sz="0" w:space="0" w:color="auto"/>
            <w:bottom w:val="none" w:sz="0" w:space="0" w:color="auto"/>
            <w:right w:val="none" w:sz="0" w:space="0" w:color="auto"/>
          </w:divBdr>
        </w:div>
        <w:div w:id="818428059">
          <w:marLeft w:val="0"/>
          <w:marRight w:val="0"/>
          <w:marTop w:val="0"/>
          <w:marBottom w:val="0"/>
          <w:divBdr>
            <w:top w:val="none" w:sz="0" w:space="0" w:color="auto"/>
            <w:left w:val="none" w:sz="0" w:space="0" w:color="auto"/>
            <w:bottom w:val="none" w:sz="0" w:space="0" w:color="auto"/>
            <w:right w:val="none" w:sz="0" w:space="0" w:color="auto"/>
          </w:divBdr>
        </w:div>
        <w:div w:id="818428062">
          <w:marLeft w:val="0"/>
          <w:marRight w:val="0"/>
          <w:marTop w:val="0"/>
          <w:marBottom w:val="0"/>
          <w:divBdr>
            <w:top w:val="none" w:sz="0" w:space="0" w:color="auto"/>
            <w:left w:val="none" w:sz="0" w:space="0" w:color="auto"/>
            <w:bottom w:val="none" w:sz="0" w:space="0" w:color="auto"/>
            <w:right w:val="none" w:sz="0" w:space="0" w:color="auto"/>
          </w:divBdr>
        </w:div>
        <w:div w:id="818428068">
          <w:marLeft w:val="0"/>
          <w:marRight w:val="0"/>
          <w:marTop w:val="0"/>
          <w:marBottom w:val="0"/>
          <w:divBdr>
            <w:top w:val="none" w:sz="0" w:space="0" w:color="auto"/>
            <w:left w:val="none" w:sz="0" w:space="0" w:color="auto"/>
            <w:bottom w:val="none" w:sz="0" w:space="0" w:color="auto"/>
            <w:right w:val="none" w:sz="0" w:space="0" w:color="auto"/>
          </w:divBdr>
        </w:div>
        <w:div w:id="818428079">
          <w:marLeft w:val="0"/>
          <w:marRight w:val="0"/>
          <w:marTop w:val="0"/>
          <w:marBottom w:val="0"/>
          <w:divBdr>
            <w:top w:val="none" w:sz="0" w:space="0" w:color="auto"/>
            <w:left w:val="none" w:sz="0" w:space="0" w:color="auto"/>
            <w:bottom w:val="none" w:sz="0" w:space="0" w:color="auto"/>
            <w:right w:val="none" w:sz="0" w:space="0" w:color="auto"/>
          </w:divBdr>
        </w:div>
        <w:div w:id="818428097">
          <w:marLeft w:val="0"/>
          <w:marRight w:val="0"/>
          <w:marTop w:val="0"/>
          <w:marBottom w:val="0"/>
          <w:divBdr>
            <w:top w:val="none" w:sz="0" w:space="0" w:color="auto"/>
            <w:left w:val="none" w:sz="0" w:space="0" w:color="auto"/>
            <w:bottom w:val="none" w:sz="0" w:space="0" w:color="auto"/>
            <w:right w:val="none" w:sz="0" w:space="0" w:color="auto"/>
          </w:divBdr>
        </w:div>
        <w:div w:id="818428102">
          <w:marLeft w:val="0"/>
          <w:marRight w:val="0"/>
          <w:marTop w:val="0"/>
          <w:marBottom w:val="0"/>
          <w:divBdr>
            <w:top w:val="none" w:sz="0" w:space="0" w:color="auto"/>
            <w:left w:val="none" w:sz="0" w:space="0" w:color="auto"/>
            <w:bottom w:val="none" w:sz="0" w:space="0" w:color="auto"/>
            <w:right w:val="none" w:sz="0" w:space="0" w:color="auto"/>
          </w:divBdr>
        </w:div>
        <w:div w:id="818428105">
          <w:marLeft w:val="0"/>
          <w:marRight w:val="0"/>
          <w:marTop w:val="0"/>
          <w:marBottom w:val="0"/>
          <w:divBdr>
            <w:top w:val="none" w:sz="0" w:space="0" w:color="auto"/>
            <w:left w:val="none" w:sz="0" w:space="0" w:color="auto"/>
            <w:bottom w:val="none" w:sz="0" w:space="0" w:color="auto"/>
            <w:right w:val="none" w:sz="0" w:space="0" w:color="auto"/>
          </w:divBdr>
        </w:div>
        <w:div w:id="818428110">
          <w:marLeft w:val="0"/>
          <w:marRight w:val="0"/>
          <w:marTop w:val="0"/>
          <w:marBottom w:val="0"/>
          <w:divBdr>
            <w:top w:val="none" w:sz="0" w:space="0" w:color="auto"/>
            <w:left w:val="none" w:sz="0" w:space="0" w:color="auto"/>
            <w:bottom w:val="none" w:sz="0" w:space="0" w:color="auto"/>
            <w:right w:val="none" w:sz="0" w:space="0" w:color="auto"/>
          </w:divBdr>
        </w:div>
        <w:div w:id="818428122">
          <w:marLeft w:val="0"/>
          <w:marRight w:val="0"/>
          <w:marTop w:val="0"/>
          <w:marBottom w:val="0"/>
          <w:divBdr>
            <w:top w:val="none" w:sz="0" w:space="0" w:color="auto"/>
            <w:left w:val="none" w:sz="0" w:space="0" w:color="auto"/>
            <w:bottom w:val="none" w:sz="0" w:space="0" w:color="auto"/>
            <w:right w:val="none" w:sz="0" w:space="0" w:color="auto"/>
          </w:divBdr>
        </w:div>
        <w:div w:id="818428123">
          <w:marLeft w:val="0"/>
          <w:marRight w:val="0"/>
          <w:marTop w:val="0"/>
          <w:marBottom w:val="0"/>
          <w:divBdr>
            <w:top w:val="none" w:sz="0" w:space="0" w:color="auto"/>
            <w:left w:val="none" w:sz="0" w:space="0" w:color="auto"/>
            <w:bottom w:val="none" w:sz="0" w:space="0" w:color="auto"/>
            <w:right w:val="none" w:sz="0" w:space="0" w:color="auto"/>
          </w:divBdr>
        </w:div>
        <w:div w:id="818428125">
          <w:marLeft w:val="0"/>
          <w:marRight w:val="0"/>
          <w:marTop w:val="0"/>
          <w:marBottom w:val="0"/>
          <w:divBdr>
            <w:top w:val="none" w:sz="0" w:space="0" w:color="auto"/>
            <w:left w:val="none" w:sz="0" w:space="0" w:color="auto"/>
            <w:bottom w:val="none" w:sz="0" w:space="0" w:color="auto"/>
            <w:right w:val="none" w:sz="0" w:space="0" w:color="auto"/>
          </w:divBdr>
        </w:div>
        <w:div w:id="818428136">
          <w:marLeft w:val="0"/>
          <w:marRight w:val="0"/>
          <w:marTop w:val="0"/>
          <w:marBottom w:val="0"/>
          <w:divBdr>
            <w:top w:val="none" w:sz="0" w:space="0" w:color="auto"/>
            <w:left w:val="none" w:sz="0" w:space="0" w:color="auto"/>
            <w:bottom w:val="none" w:sz="0" w:space="0" w:color="auto"/>
            <w:right w:val="none" w:sz="0" w:space="0" w:color="auto"/>
          </w:divBdr>
        </w:div>
        <w:div w:id="818428159">
          <w:marLeft w:val="0"/>
          <w:marRight w:val="0"/>
          <w:marTop w:val="0"/>
          <w:marBottom w:val="0"/>
          <w:divBdr>
            <w:top w:val="none" w:sz="0" w:space="0" w:color="auto"/>
            <w:left w:val="none" w:sz="0" w:space="0" w:color="auto"/>
            <w:bottom w:val="none" w:sz="0" w:space="0" w:color="auto"/>
            <w:right w:val="none" w:sz="0" w:space="0" w:color="auto"/>
          </w:divBdr>
        </w:div>
        <w:div w:id="818428160">
          <w:marLeft w:val="0"/>
          <w:marRight w:val="0"/>
          <w:marTop w:val="0"/>
          <w:marBottom w:val="0"/>
          <w:divBdr>
            <w:top w:val="none" w:sz="0" w:space="0" w:color="auto"/>
            <w:left w:val="none" w:sz="0" w:space="0" w:color="auto"/>
            <w:bottom w:val="none" w:sz="0" w:space="0" w:color="auto"/>
            <w:right w:val="none" w:sz="0" w:space="0" w:color="auto"/>
          </w:divBdr>
        </w:div>
        <w:div w:id="818428161">
          <w:marLeft w:val="0"/>
          <w:marRight w:val="0"/>
          <w:marTop w:val="0"/>
          <w:marBottom w:val="0"/>
          <w:divBdr>
            <w:top w:val="none" w:sz="0" w:space="0" w:color="auto"/>
            <w:left w:val="none" w:sz="0" w:space="0" w:color="auto"/>
            <w:bottom w:val="none" w:sz="0" w:space="0" w:color="auto"/>
            <w:right w:val="none" w:sz="0" w:space="0" w:color="auto"/>
          </w:divBdr>
        </w:div>
        <w:div w:id="818428163">
          <w:marLeft w:val="0"/>
          <w:marRight w:val="0"/>
          <w:marTop w:val="0"/>
          <w:marBottom w:val="0"/>
          <w:divBdr>
            <w:top w:val="none" w:sz="0" w:space="0" w:color="auto"/>
            <w:left w:val="none" w:sz="0" w:space="0" w:color="auto"/>
            <w:bottom w:val="none" w:sz="0" w:space="0" w:color="auto"/>
            <w:right w:val="none" w:sz="0" w:space="0" w:color="auto"/>
          </w:divBdr>
        </w:div>
        <w:div w:id="818428168">
          <w:marLeft w:val="0"/>
          <w:marRight w:val="0"/>
          <w:marTop w:val="0"/>
          <w:marBottom w:val="0"/>
          <w:divBdr>
            <w:top w:val="none" w:sz="0" w:space="0" w:color="auto"/>
            <w:left w:val="none" w:sz="0" w:space="0" w:color="auto"/>
            <w:bottom w:val="none" w:sz="0" w:space="0" w:color="auto"/>
            <w:right w:val="none" w:sz="0" w:space="0" w:color="auto"/>
          </w:divBdr>
        </w:div>
        <w:div w:id="818428170">
          <w:marLeft w:val="0"/>
          <w:marRight w:val="0"/>
          <w:marTop w:val="0"/>
          <w:marBottom w:val="0"/>
          <w:divBdr>
            <w:top w:val="none" w:sz="0" w:space="0" w:color="auto"/>
            <w:left w:val="none" w:sz="0" w:space="0" w:color="auto"/>
            <w:bottom w:val="none" w:sz="0" w:space="0" w:color="auto"/>
            <w:right w:val="none" w:sz="0" w:space="0" w:color="auto"/>
          </w:divBdr>
        </w:div>
        <w:div w:id="818428179">
          <w:marLeft w:val="0"/>
          <w:marRight w:val="0"/>
          <w:marTop w:val="0"/>
          <w:marBottom w:val="0"/>
          <w:divBdr>
            <w:top w:val="none" w:sz="0" w:space="0" w:color="auto"/>
            <w:left w:val="none" w:sz="0" w:space="0" w:color="auto"/>
            <w:bottom w:val="none" w:sz="0" w:space="0" w:color="auto"/>
            <w:right w:val="none" w:sz="0" w:space="0" w:color="auto"/>
          </w:divBdr>
        </w:div>
        <w:div w:id="818428182">
          <w:marLeft w:val="0"/>
          <w:marRight w:val="0"/>
          <w:marTop w:val="0"/>
          <w:marBottom w:val="0"/>
          <w:divBdr>
            <w:top w:val="none" w:sz="0" w:space="0" w:color="auto"/>
            <w:left w:val="none" w:sz="0" w:space="0" w:color="auto"/>
            <w:bottom w:val="none" w:sz="0" w:space="0" w:color="auto"/>
            <w:right w:val="none" w:sz="0" w:space="0" w:color="auto"/>
          </w:divBdr>
        </w:div>
        <w:div w:id="818428183">
          <w:marLeft w:val="0"/>
          <w:marRight w:val="0"/>
          <w:marTop w:val="0"/>
          <w:marBottom w:val="0"/>
          <w:divBdr>
            <w:top w:val="none" w:sz="0" w:space="0" w:color="auto"/>
            <w:left w:val="none" w:sz="0" w:space="0" w:color="auto"/>
            <w:bottom w:val="none" w:sz="0" w:space="0" w:color="auto"/>
            <w:right w:val="none" w:sz="0" w:space="0" w:color="auto"/>
          </w:divBdr>
        </w:div>
        <w:div w:id="818428184">
          <w:marLeft w:val="0"/>
          <w:marRight w:val="0"/>
          <w:marTop w:val="0"/>
          <w:marBottom w:val="0"/>
          <w:divBdr>
            <w:top w:val="none" w:sz="0" w:space="0" w:color="auto"/>
            <w:left w:val="none" w:sz="0" w:space="0" w:color="auto"/>
            <w:bottom w:val="none" w:sz="0" w:space="0" w:color="auto"/>
            <w:right w:val="none" w:sz="0" w:space="0" w:color="auto"/>
          </w:divBdr>
        </w:div>
        <w:div w:id="818428188">
          <w:marLeft w:val="0"/>
          <w:marRight w:val="0"/>
          <w:marTop w:val="0"/>
          <w:marBottom w:val="0"/>
          <w:divBdr>
            <w:top w:val="none" w:sz="0" w:space="0" w:color="auto"/>
            <w:left w:val="none" w:sz="0" w:space="0" w:color="auto"/>
            <w:bottom w:val="none" w:sz="0" w:space="0" w:color="auto"/>
            <w:right w:val="none" w:sz="0" w:space="0" w:color="auto"/>
          </w:divBdr>
        </w:div>
        <w:div w:id="818428189">
          <w:marLeft w:val="0"/>
          <w:marRight w:val="0"/>
          <w:marTop w:val="0"/>
          <w:marBottom w:val="0"/>
          <w:divBdr>
            <w:top w:val="none" w:sz="0" w:space="0" w:color="auto"/>
            <w:left w:val="none" w:sz="0" w:space="0" w:color="auto"/>
            <w:bottom w:val="none" w:sz="0" w:space="0" w:color="auto"/>
            <w:right w:val="none" w:sz="0" w:space="0" w:color="auto"/>
          </w:divBdr>
        </w:div>
        <w:div w:id="818428217">
          <w:marLeft w:val="0"/>
          <w:marRight w:val="0"/>
          <w:marTop w:val="0"/>
          <w:marBottom w:val="0"/>
          <w:divBdr>
            <w:top w:val="none" w:sz="0" w:space="0" w:color="auto"/>
            <w:left w:val="none" w:sz="0" w:space="0" w:color="auto"/>
            <w:bottom w:val="none" w:sz="0" w:space="0" w:color="auto"/>
            <w:right w:val="none" w:sz="0" w:space="0" w:color="auto"/>
          </w:divBdr>
        </w:div>
        <w:div w:id="818428230">
          <w:marLeft w:val="0"/>
          <w:marRight w:val="0"/>
          <w:marTop w:val="0"/>
          <w:marBottom w:val="0"/>
          <w:divBdr>
            <w:top w:val="none" w:sz="0" w:space="0" w:color="auto"/>
            <w:left w:val="none" w:sz="0" w:space="0" w:color="auto"/>
            <w:bottom w:val="none" w:sz="0" w:space="0" w:color="auto"/>
            <w:right w:val="none" w:sz="0" w:space="0" w:color="auto"/>
          </w:divBdr>
        </w:div>
        <w:div w:id="818428232">
          <w:marLeft w:val="0"/>
          <w:marRight w:val="0"/>
          <w:marTop w:val="0"/>
          <w:marBottom w:val="0"/>
          <w:divBdr>
            <w:top w:val="none" w:sz="0" w:space="0" w:color="auto"/>
            <w:left w:val="none" w:sz="0" w:space="0" w:color="auto"/>
            <w:bottom w:val="none" w:sz="0" w:space="0" w:color="auto"/>
            <w:right w:val="none" w:sz="0" w:space="0" w:color="auto"/>
          </w:divBdr>
        </w:div>
      </w:divsChild>
    </w:div>
    <w:div w:id="818428008">
      <w:marLeft w:val="0"/>
      <w:marRight w:val="0"/>
      <w:marTop w:val="0"/>
      <w:marBottom w:val="0"/>
      <w:divBdr>
        <w:top w:val="none" w:sz="0" w:space="0" w:color="auto"/>
        <w:left w:val="none" w:sz="0" w:space="0" w:color="auto"/>
        <w:bottom w:val="none" w:sz="0" w:space="0" w:color="auto"/>
        <w:right w:val="none" w:sz="0" w:space="0" w:color="auto"/>
      </w:divBdr>
    </w:div>
    <w:div w:id="818428021">
      <w:marLeft w:val="0"/>
      <w:marRight w:val="0"/>
      <w:marTop w:val="0"/>
      <w:marBottom w:val="0"/>
      <w:divBdr>
        <w:top w:val="none" w:sz="0" w:space="0" w:color="auto"/>
        <w:left w:val="none" w:sz="0" w:space="0" w:color="auto"/>
        <w:bottom w:val="none" w:sz="0" w:space="0" w:color="auto"/>
        <w:right w:val="none" w:sz="0" w:space="0" w:color="auto"/>
      </w:divBdr>
      <w:divsChild>
        <w:div w:id="818427986">
          <w:marLeft w:val="0"/>
          <w:marRight w:val="0"/>
          <w:marTop w:val="0"/>
          <w:marBottom w:val="0"/>
          <w:divBdr>
            <w:top w:val="none" w:sz="0" w:space="0" w:color="auto"/>
            <w:left w:val="none" w:sz="0" w:space="0" w:color="auto"/>
            <w:bottom w:val="none" w:sz="0" w:space="0" w:color="auto"/>
            <w:right w:val="none" w:sz="0" w:space="0" w:color="auto"/>
          </w:divBdr>
        </w:div>
        <w:div w:id="818427992">
          <w:marLeft w:val="0"/>
          <w:marRight w:val="0"/>
          <w:marTop w:val="0"/>
          <w:marBottom w:val="0"/>
          <w:divBdr>
            <w:top w:val="none" w:sz="0" w:space="0" w:color="auto"/>
            <w:left w:val="none" w:sz="0" w:space="0" w:color="auto"/>
            <w:bottom w:val="none" w:sz="0" w:space="0" w:color="auto"/>
            <w:right w:val="none" w:sz="0" w:space="0" w:color="auto"/>
          </w:divBdr>
        </w:div>
        <w:div w:id="818428002">
          <w:marLeft w:val="0"/>
          <w:marRight w:val="0"/>
          <w:marTop w:val="0"/>
          <w:marBottom w:val="0"/>
          <w:divBdr>
            <w:top w:val="none" w:sz="0" w:space="0" w:color="auto"/>
            <w:left w:val="none" w:sz="0" w:space="0" w:color="auto"/>
            <w:bottom w:val="none" w:sz="0" w:space="0" w:color="auto"/>
            <w:right w:val="none" w:sz="0" w:space="0" w:color="auto"/>
          </w:divBdr>
        </w:div>
        <w:div w:id="818428007">
          <w:marLeft w:val="0"/>
          <w:marRight w:val="0"/>
          <w:marTop w:val="0"/>
          <w:marBottom w:val="0"/>
          <w:divBdr>
            <w:top w:val="none" w:sz="0" w:space="0" w:color="auto"/>
            <w:left w:val="none" w:sz="0" w:space="0" w:color="auto"/>
            <w:bottom w:val="none" w:sz="0" w:space="0" w:color="auto"/>
            <w:right w:val="none" w:sz="0" w:space="0" w:color="auto"/>
          </w:divBdr>
        </w:div>
        <w:div w:id="818428009">
          <w:marLeft w:val="0"/>
          <w:marRight w:val="0"/>
          <w:marTop w:val="0"/>
          <w:marBottom w:val="0"/>
          <w:divBdr>
            <w:top w:val="none" w:sz="0" w:space="0" w:color="auto"/>
            <w:left w:val="none" w:sz="0" w:space="0" w:color="auto"/>
            <w:bottom w:val="none" w:sz="0" w:space="0" w:color="auto"/>
            <w:right w:val="none" w:sz="0" w:space="0" w:color="auto"/>
          </w:divBdr>
        </w:div>
        <w:div w:id="818428011">
          <w:marLeft w:val="0"/>
          <w:marRight w:val="0"/>
          <w:marTop w:val="0"/>
          <w:marBottom w:val="0"/>
          <w:divBdr>
            <w:top w:val="none" w:sz="0" w:space="0" w:color="auto"/>
            <w:left w:val="none" w:sz="0" w:space="0" w:color="auto"/>
            <w:bottom w:val="none" w:sz="0" w:space="0" w:color="auto"/>
            <w:right w:val="none" w:sz="0" w:space="0" w:color="auto"/>
          </w:divBdr>
        </w:div>
        <w:div w:id="818428014">
          <w:marLeft w:val="0"/>
          <w:marRight w:val="0"/>
          <w:marTop w:val="0"/>
          <w:marBottom w:val="0"/>
          <w:divBdr>
            <w:top w:val="none" w:sz="0" w:space="0" w:color="auto"/>
            <w:left w:val="none" w:sz="0" w:space="0" w:color="auto"/>
            <w:bottom w:val="none" w:sz="0" w:space="0" w:color="auto"/>
            <w:right w:val="none" w:sz="0" w:space="0" w:color="auto"/>
          </w:divBdr>
        </w:div>
        <w:div w:id="818428016">
          <w:marLeft w:val="0"/>
          <w:marRight w:val="0"/>
          <w:marTop w:val="0"/>
          <w:marBottom w:val="0"/>
          <w:divBdr>
            <w:top w:val="none" w:sz="0" w:space="0" w:color="auto"/>
            <w:left w:val="none" w:sz="0" w:space="0" w:color="auto"/>
            <w:bottom w:val="none" w:sz="0" w:space="0" w:color="auto"/>
            <w:right w:val="none" w:sz="0" w:space="0" w:color="auto"/>
          </w:divBdr>
        </w:div>
        <w:div w:id="818428026">
          <w:marLeft w:val="0"/>
          <w:marRight w:val="0"/>
          <w:marTop w:val="0"/>
          <w:marBottom w:val="0"/>
          <w:divBdr>
            <w:top w:val="none" w:sz="0" w:space="0" w:color="auto"/>
            <w:left w:val="none" w:sz="0" w:space="0" w:color="auto"/>
            <w:bottom w:val="none" w:sz="0" w:space="0" w:color="auto"/>
            <w:right w:val="none" w:sz="0" w:space="0" w:color="auto"/>
          </w:divBdr>
        </w:div>
        <w:div w:id="818428069">
          <w:marLeft w:val="0"/>
          <w:marRight w:val="0"/>
          <w:marTop w:val="0"/>
          <w:marBottom w:val="0"/>
          <w:divBdr>
            <w:top w:val="none" w:sz="0" w:space="0" w:color="auto"/>
            <w:left w:val="none" w:sz="0" w:space="0" w:color="auto"/>
            <w:bottom w:val="none" w:sz="0" w:space="0" w:color="auto"/>
            <w:right w:val="none" w:sz="0" w:space="0" w:color="auto"/>
          </w:divBdr>
        </w:div>
        <w:div w:id="818428073">
          <w:marLeft w:val="0"/>
          <w:marRight w:val="0"/>
          <w:marTop w:val="0"/>
          <w:marBottom w:val="0"/>
          <w:divBdr>
            <w:top w:val="none" w:sz="0" w:space="0" w:color="auto"/>
            <w:left w:val="none" w:sz="0" w:space="0" w:color="auto"/>
            <w:bottom w:val="none" w:sz="0" w:space="0" w:color="auto"/>
            <w:right w:val="none" w:sz="0" w:space="0" w:color="auto"/>
          </w:divBdr>
        </w:div>
        <w:div w:id="818428076">
          <w:marLeft w:val="0"/>
          <w:marRight w:val="0"/>
          <w:marTop w:val="0"/>
          <w:marBottom w:val="0"/>
          <w:divBdr>
            <w:top w:val="none" w:sz="0" w:space="0" w:color="auto"/>
            <w:left w:val="none" w:sz="0" w:space="0" w:color="auto"/>
            <w:bottom w:val="none" w:sz="0" w:space="0" w:color="auto"/>
            <w:right w:val="none" w:sz="0" w:space="0" w:color="auto"/>
          </w:divBdr>
        </w:div>
        <w:div w:id="818428077">
          <w:marLeft w:val="0"/>
          <w:marRight w:val="0"/>
          <w:marTop w:val="0"/>
          <w:marBottom w:val="0"/>
          <w:divBdr>
            <w:top w:val="none" w:sz="0" w:space="0" w:color="auto"/>
            <w:left w:val="none" w:sz="0" w:space="0" w:color="auto"/>
            <w:bottom w:val="none" w:sz="0" w:space="0" w:color="auto"/>
            <w:right w:val="none" w:sz="0" w:space="0" w:color="auto"/>
          </w:divBdr>
        </w:div>
        <w:div w:id="818428080">
          <w:marLeft w:val="0"/>
          <w:marRight w:val="0"/>
          <w:marTop w:val="0"/>
          <w:marBottom w:val="0"/>
          <w:divBdr>
            <w:top w:val="none" w:sz="0" w:space="0" w:color="auto"/>
            <w:left w:val="none" w:sz="0" w:space="0" w:color="auto"/>
            <w:bottom w:val="none" w:sz="0" w:space="0" w:color="auto"/>
            <w:right w:val="none" w:sz="0" w:space="0" w:color="auto"/>
          </w:divBdr>
        </w:div>
        <w:div w:id="818428086">
          <w:marLeft w:val="0"/>
          <w:marRight w:val="0"/>
          <w:marTop w:val="0"/>
          <w:marBottom w:val="0"/>
          <w:divBdr>
            <w:top w:val="none" w:sz="0" w:space="0" w:color="auto"/>
            <w:left w:val="none" w:sz="0" w:space="0" w:color="auto"/>
            <w:bottom w:val="none" w:sz="0" w:space="0" w:color="auto"/>
            <w:right w:val="none" w:sz="0" w:space="0" w:color="auto"/>
          </w:divBdr>
        </w:div>
        <w:div w:id="818428095">
          <w:marLeft w:val="0"/>
          <w:marRight w:val="0"/>
          <w:marTop w:val="0"/>
          <w:marBottom w:val="0"/>
          <w:divBdr>
            <w:top w:val="none" w:sz="0" w:space="0" w:color="auto"/>
            <w:left w:val="none" w:sz="0" w:space="0" w:color="auto"/>
            <w:bottom w:val="none" w:sz="0" w:space="0" w:color="auto"/>
            <w:right w:val="none" w:sz="0" w:space="0" w:color="auto"/>
          </w:divBdr>
        </w:div>
        <w:div w:id="818428099">
          <w:marLeft w:val="0"/>
          <w:marRight w:val="0"/>
          <w:marTop w:val="0"/>
          <w:marBottom w:val="0"/>
          <w:divBdr>
            <w:top w:val="none" w:sz="0" w:space="0" w:color="auto"/>
            <w:left w:val="none" w:sz="0" w:space="0" w:color="auto"/>
            <w:bottom w:val="none" w:sz="0" w:space="0" w:color="auto"/>
            <w:right w:val="none" w:sz="0" w:space="0" w:color="auto"/>
          </w:divBdr>
        </w:div>
        <w:div w:id="818428101">
          <w:marLeft w:val="0"/>
          <w:marRight w:val="0"/>
          <w:marTop w:val="0"/>
          <w:marBottom w:val="0"/>
          <w:divBdr>
            <w:top w:val="none" w:sz="0" w:space="0" w:color="auto"/>
            <w:left w:val="none" w:sz="0" w:space="0" w:color="auto"/>
            <w:bottom w:val="none" w:sz="0" w:space="0" w:color="auto"/>
            <w:right w:val="none" w:sz="0" w:space="0" w:color="auto"/>
          </w:divBdr>
        </w:div>
        <w:div w:id="818428111">
          <w:marLeft w:val="0"/>
          <w:marRight w:val="0"/>
          <w:marTop w:val="0"/>
          <w:marBottom w:val="0"/>
          <w:divBdr>
            <w:top w:val="none" w:sz="0" w:space="0" w:color="auto"/>
            <w:left w:val="none" w:sz="0" w:space="0" w:color="auto"/>
            <w:bottom w:val="none" w:sz="0" w:space="0" w:color="auto"/>
            <w:right w:val="none" w:sz="0" w:space="0" w:color="auto"/>
          </w:divBdr>
        </w:div>
        <w:div w:id="818428115">
          <w:marLeft w:val="0"/>
          <w:marRight w:val="0"/>
          <w:marTop w:val="0"/>
          <w:marBottom w:val="0"/>
          <w:divBdr>
            <w:top w:val="none" w:sz="0" w:space="0" w:color="auto"/>
            <w:left w:val="none" w:sz="0" w:space="0" w:color="auto"/>
            <w:bottom w:val="none" w:sz="0" w:space="0" w:color="auto"/>
            <w:right w:val="none" w:sz="0" w:space="0" w:color="auto"/>
          </w:divBdr>
        </w:div>
        <w:div w:id="818428116">
          <w:marLeft w:val="0"/>
          <w:marRight w:val="0"/>
          <w:marTop w:val="0"/>
          <w:marBottom w:val="0"/>
          <w:divBdr>
            <w:top w:val="none" w:sz="0" w:space="0" w:color="auto"/>
            <w:left w:val="none" w:sz="0" w:space="0" w:color="auto"/>
            <w:bottom w:val="none" w:sz="0" w:space="0" w:color="auto"/>
            <w:right w:val="none" w:sz="0" w:space="0" w:color="auto"/>
          </w:divBdr>
        </w:div>
        <w:div w:id="818428128">
          <w:marLeft w:val="0"/>
          <w:marRight w:val="0"/>
          <w:marTop w:val="0"/>
          <w:marBottom w:val="0"/>
          <w:divBdr>
            <w:top w:val="none" w:sz="0" w:space="0" w:color="auto"/>
            <w:left w:val="none" w:sz="0" w:space="0" w:color="auto"/>
            <w:bottom w:val="none" w:sz="0" w:space="0" w:color="auto"/>
            <w:right w:val="none" w:sz="0" w:space="0" w:color="auto"/>
          </w:divBdr>
        </w:div>
        <w:div w:id="818428135">
          <w:marLeft w:val="0"/>
          <w:marRight w:val="0"/>
          <w:marTop w:val="0"/>
          <w:marBottom w:val="0"/>
          <w:divBdr>
            <w:top w:val="none" w:sz="0" w:space="0" w:color="auto"/>
            <w:left w:val="none" w:sz="0" w:space="0" w:color="auto"/>
            <w:bottom w:val="none" w:sz="0" w:space="0" w:color="auto"/>
            <w:right w:val="none" w:sz="0" w:space="0" w:color="auto"/>
          </w:divBdr>
        </w:div>
        <w:div w:id="818428143">
          <w:marLeft w:val="0"/>
          <w:marRight w:val="0"/>
          <w:marTop w:val="0"/>
          <w:marBottom w:val="0"/>
          <w:divBdr>
            <w:top w:val="none" w:sz="0" w:space="0" w:color="auto"/>
            <w:left w:val="none" w:sz="0" w:space="0" w:color="auto"/>
            <w:bottom w:val="none" w:sz="0" w:space="0" w:color="auto"/>
            <w:right w:val="none" w:sz="0" w:space="0" w:color="auto"/>
          </w:divBdr>
        </w:div>
        <w:div w:id="818428145">
          <w:marLeft w:val="0"/>
          <w:marRight w:val="0"/>
          <w:marTop w:val="0"/>
          <w:marBottom w:val="0"/>
          <w:divBdr>
            <w:top w:val="none" w:sz="0" w:space="0" w:color="auto"/>
            <w:left w:val="none" w:sz="0" w:space="0" w:color="auto"/>
            <w:bottom w:val="none" w:sz="0" w:space="0" w:color="auto"/>
            <w:right w:val="none" w:sz="0" w:space="0" w:color="auto"/>
          </w:divBdr>
        </w:div>
        <w:div w:id="818428147">
          <w:marLeft w:val="0"/>
          <w:marRight w:val="0"/>
          <w:marTop w:val="0"/>
          <w:marBottom w:val="0"/>
          <w:divBdr>
            <w:top w:val="none" w:sz="0" w:space="0" w:color="auto"/>
            <w:left w:val="none" w:sz="0" w:space="0" w:color="auto"/>
            <w:bottom w:val="none" w:sz="0" w:space="0" w:color="auto"/>
            <w:right w:val="none" w:sz="0" w:space="0" w:color="auto"/>
          </w:divBdr>
        </w:div>
        <w:div w:id="818428149">
          <w:marLeft w:val="0"/>
          <w:marRight w:val="0"/>
          <w:marTop w:val="0"/>
          <w:marBottom w:val="0"/>
          <w:divBdr>
            <w:top w:val="none" w:sz="0" w:space="0" w:color="auto"/>
            <w:left w:val="none" w:sz="0" w:space="0" w:color="auto"/>
            <w:bottom w:val="none" w:sz="0" w:space="0" w:color="auto"/>
            <w:right w:val="none" w:sz="0" w:space="0" w:color="auto"/>
          </w:divBdr>
        </w:div>
        <w:div w:id="818428158">
          <w:marLeft w:val="0"/>
          <w:marRight w:val="0"/>
          <w:marTop w:val="0"/>
          <w:marBottom w:val="0"/>
          <w:divBdr>
            <w:top w:val="none" w:sz="0" w:space="0" w:color="auto"/>
            <w:left w:val="none" w:sz="0" w:space="0" w:color="auto"/>
            <w:bottom w:val="none" w:sz="0" w:space="0" w:color="auto"/>
            <w:right w:val="none" w:sz="0" w:space="0" w:color="auto"/>
          </w:divBdr>
        </w:div>
        <w:div w:id="818428169">
          <w:marLeft w:val="0"/>
          <w:marRight w:val="0"/>
          <w:marTop w:val="0"/>
          <w:marBottom w:val="0"/>
          <w:divBdr>
            <w:top w:val="none" w:sz="0" w:space="0" w:color="auto"/>
            <w:left w:val="none" w:sz="0" w:space="0" w:color="auto"/>
            <w:bottom w:val="none" w:sz="0" w:space="0" w:color="auto"/>
            <w:right w:val="none" w:sz="0" w:space="0" w:color="auto"/>
          </w:divBdr>
        </w:div>
        <w:div w:id="818428171">
          <w:marLeft w:val="0"/>
          <w:marRight w:val="0"/>
          <w:marTop w:val="0"/>
          <w:marBottom w:val="0"/>
          <w:divBdr>
            <w:top w:val="none" w:sz="0" w:space="0" w:color="auto"/>
            <w:left w:val="none" w:sz="0" w:space="0" w:color="auto"/>
            <w:bottom w:val="none" w:sz="0" w:space="0" w:color="auto"/>
            <w:right w:val="none" w:sz="0" w:space="0" w:color="auto"/>
          </w:divBdr>
        </w:div>
        <w:div w:id="818428172">
          <w:marLeft w:val="0"/>
          <w:marRight w:val="0"/>
          <w:marTop w:val="0"/>
          <w:marBottom w:val="0"/>
          <w:divBdr>
            <w:top w:val="none" w:sz="0" w:space="0" w:color="auto"/>
            <w:left w:val="none" w:sz="0" w:space="0" w:color="auto"/>
            <w:bottom w:val="none" w:sz="0" w:space="0" w:color="auto"/>
            <w:right w:val="none" w:sz="0" w:space="0" w:color="auto"/>
          </w:divBdr>
        </w:div>
        <w:div w:id="818428174">
          <w:marLeft w:val="0"/>
          <w:marRight w:val="0"/>
          <w:marTop w:val="0"/>
          <w:marBottom w:val="0"/>
          <w:divBdr>
            <w:top w:val="none" w:sz="0" w:space="0" w:color="auto"/>
            <w:left w:val="none" w:sz="0" w:space="0" w:color="auto"/>
            <w:bottom w:val="none" w:sz="0" w:space="0" w:color="auto"/>
            <w:right w:val="none" w:sz="0" w:space="0" w:color="auto"/>
          </w:divBdr>
        </w:div>
        <w:div w:id="818428195">
          <w:marLeft w:val="0"/>
          <w:marRight w:val="0"/>
          <w:marTop w:val="0"/>
          <w:marBottom w:val="0"/>
          <w:divBdr>
            <w:top w:val="none" w:sz="0" w:space="0" w:color="auto"/>
            <w:left w:val="none" w:sz="0" w:space="0" w:color="auto"/>
            <w:bottom w:val="none" w:sz="0" w:space="0" w:color="auto"/>
            <w:right w:val="none" w:sz="0" w:space="0" w:color="auto"/>
          </w:divBdr>
        </w:div>
        <w:div w:id="818428204">
          <w:marLeft w:val="0"/>
          <w:marRight w:val="0"/>
          <w:marTop w:val="0"/>
          <w:marBottom w:val="0"/>
          <w:divBdr>
            <w:top w:val="none" w:sz="0" w:space="0" w:color="auto"/>
            <w:left w:val="none" w:sz="0" w:space="0" w:color="auto"/>
            <w:bottom w:val="none" w:sz="0" w:space="0" w:color="auto"/>
            <w:right w:val="none" w:sz="0" w:space="0" w:color="auto"/>
          </w:divBdr>
        </w:div>
        <w:div w:id="818428211">
          <w:marLeft w:val="0"/>
          <w:marRight w:val="0"/>
          <w:marTop w:val="0"/>
          <w:marBottom w:val="0"/>
          <w:divBdr>
            <w:top w:val="none" w:sz="0" w:space="0" w:color="auto"/>
            <w:left w:val="none" w:sz="0" w:space="0" w:color="auto"/>
            <w:bottom w:val="none" w:sz="0" w:space="0" w:color="auto"/>
            <w:right w:val="none" w:sz="0" w:space="0" w:color="auto"/>
          </w:divBdr>
        </w:div>
        <w:div w:id="818428218">
          <w:marLeft w:val="0"/>
          <w:marRight w:val="0"/>
          <w:marTop w:val="0"/>
          <w:marBottom w:val="0"/>
          <w:divBdr>
            <w:top w:val="none" w:sz="0" w:space="0" w:color="auto"/>
            <w:left w:val="none" w:sz="0" w:space="0" w:color="auto"/>
            <w:bottom w:val="none" w:sz="0" w:space="0" w:color="auto"/>
            <w:right w:val="none" w:sz="0" w:space="0" w:color="auto"/>
          </w:divBdr>
        </w:div>
        <w:div w:id="818428227">
          <w:marLeft w:val="0"/>
          <w:marRight w:val="0"/>
          <w:marTop w:val="0"/>
          <w:marBottom w:val="0"/>
          <w:divBdr>
            <w:top w:val="none" w:sz="0" w:space="0" w:color="auto"/>
            <w:left w:val="none" w:sz="0" w:space="0" w:color="auto"/>
            <w:bottom w:val="none" w:sz="0" w:space="0" w:color="auto"/>
            <w:right w:val="none" w:sz="0" w:space="0" w:color="auto"/>
          </w:divBdr>
        </w:div>
        <w:div w:id="818428234">
          <w:marLeft w:val="0"/>
          <w:marRight w:val="0"/>
          <w:marTop w:val="0"/>
          <w:marBottom w:val="0"/>
          <w:divBdr>
            <w:top w:val="none" w:sz="0" w:space="0" w:color="auto"/>
            <w:left w:val="none" w:sz="0" w:space="0" w:color="auto"/>
            <w:bottom w:val="none" w:sz="0" w:space="0" w:color="auto"/>
            <w:right w:val="none" w:sz="0" w:space="0" w:color="auto"/>
          </w:divBdr>
        </w:div>
        <w:div w:id="818428236">
          <w:marLeft w:val="0"/>
          <w:marRight w:val="0"/>
          <w:marTop w:val="0"/>
          <w:marBottom w:val="0"/>
          <w:divBdr>
            <w:top w:val="none" w:sz="0" w:space="0" w:color="auto"/>
            <w:left w:val="none" w:sz="0" w:space="0" w:color="auto"/>
            <w:bottom w:val="none" w:sz="0" w:space="0" w:color="auto"/>
            <w:right w:val="none" w:sz="0" w:space="0" w:color="auto"/>
          </w:divBdr>
        </w:div>
      </w:divsChild>
    </w:div>
    <w:div w:id="818428036">
      <w:marLeft w:val="0"/>
      <w:marRight w:val="0"/>
      <w:marTop w:val="0"/>
      <w:marBottom w:val="0"/>
      <w:divBdr>
        <w:top w:val="none" w:sz="0" w:space="0" w:color="auto"/>
        <w:left w:val="none" w:sz="0" w:space="0" w:color="auto"/>
        <w:bottom w:val="none" w:sz="0" w:space="0" w:color="auto"/>
        <w:right w:val="none" w:sz="0" w:space="0" w:color="auto"/>
      </w:divBdr>
    </w:div>
    <w:div w:id="818428038">
      <w:marLeft w:val="0"/>
      <w:marRight w:val="0"/>
      <w:marTop w:val="0"/>
      <w:marBottom w:val="0"/>
      <w:divBdr>
        <w:top w:val="none" w:sz="0" w:space="0" w:color="auto"/>
        <w:left w:val="none" w:sz="0" w:space="0" w:color="auto"/>
        <w:bottom w:val="none" w:sz="0" w:space="0" w:color="auto"/>
        <w:right w:val="none" w:sz="0" w:space="0" w:color="auto"/>
      </w:divBdr>
    </w:div>
    <w:div w:id="818428066">
      <w:marLeft w:val="0"/>
      <w:marRight w:val="0"/>
      <w:marTop w:val="0"/>
      <w:marBottom w:val="0"/>
      <w:divBdr>
        <w:top w:val="none" w:sz="0" w:space="0" w:color="auto"/>
        <w:left w:val="none" w:sz="0" w:space="0" w:color="auto"/>
        <w:bottom w:val="none" w:sz="0" w:space="0" w:color="auto"/>
        <w:right w:val="none" w:sz="0" w:space="0" w:color="auto"/>
      </w:divBdr>
    </w:div>
    <w:div w:id="818428067">
      <w:marLeft w:val="0"/>
      <w:marRight w:val="0"/>
      <w:marTop w:val="0"/>
      <w:marBottom w:val="0"/>
      <w:divBdr>
        <w:top w:val="none" w:sz="0" w:space="0" w:color="auto"/>
        <w:left w:val="none" w:sz="0" w:space="0" w:color="auto"/>
        <w:bottom w:val="none" w:sz="0" w:space="0" w:color="auto"/>
        <w:right w:val="none" w:sz="0" w:space="0" w:color="auto"/>
      </w:divBdr>
    </w:div>
    <w:div w:id="818428070">
      <w:marLeft w:val="0"/>
      <w:marRight w:val="0"/>
      <w:marTop w:val="0"/>
      <w:marBottom w:val="0"/>
      <w:divBdr>
        <w:top w:val="none" w:sz="0" w:space="0" w:color="auto"/>
        <w:left w:val="none" w:sz="0" w:space="0" w:color="auto"/>
        <w:bottom w:val="none" w:sz="0" w:space="0" w:color="auto"/>
        <w:right w:val="none" w:sz="0" w:space="0" w:color="auto"/>
      </w:divBdr>
      <w:divsChild>
        <w:div w:id="818427990">
          <w:marLeft w:val="0"/>
          <w:marRight w:val="0"/>
          <w:marTop w:val="0"/>
          <w:marBottom w:val="0"/>
          <w:divBdr>
            <w:top w:val="none" w:sz="0" w:space="0" w:color="auto"/>
            <w:left w:val="none" w:sz="0" w:space="0" w:color="auto"/>
            <w:bottom w:val="none" w:sz="0" w:space="0" w:color="auto"/>
            <w:right w:val="none" w:sz="0" w:space="0" w:color="auto"/>
          </w:divBdr>
        </w:div>
        <w:div w:id="818427999">
          <w:marLeft w:val="0"/>
          <w:marRight w:val="0"/>
          <w:marTop w:val="0"/>
          <w:marBottom w:val="0"/>
          <w:divBdr>
            <w:top w:val="none" w:sz="0" w:space="0" w:color="auto"/>
            <w:left w:val="none" w:sz="0" w:space="0" w:color="auto"/>
            <w:bottom w:val="none" w:sz="0" w:space="0" w:color="auto"/>
            <w:right w:val="none" w:sz="0" w:space="0" w:color="auto"/>
          </w:divBdr>
        </w:div>
        <w:div w:id="818428022">
          <w:marLeft w:val="0"/>
          <w:marRight w:val="0"/>
          <w:marTop w:val="0"/>
          <w:marBottom w:val="0"/>
          <w:divBdr>
            <w:top w:val="none" w:sz="0" w:space="0" w:color="auto"/>
            <w:left w:val="none" w:sz="0" w:space="0" w:color="auto"/>
            <w:bottom w:val="none" w:sz="0" w:space="0" w:color="auto"/>
            <w:right w:val="none" w:sz="0" w:space="0" w:color="auto"/>
          </w:divBdr>
        </w:div>
        <w:div w:id="818428031">
          <w:marLeft w:val="0"/>
          <w:marRight w:val="0"/>
          <w:marTop w:val="0"/>
          <w:marBottom w:val="0"/>
          <w:divBdr>
            <w:top w:val="none" w:sz="0" w:space="0" w:color="auto"/>
            <w:left w:val="none" w:sz="0" w:space="0" w:color="auto"/>
            <w:bottom w:val="none" w:sz="0" w:space="0" w:color="auto"/>
            <w:right w:val="none" w:sz="0" w:space="0" w:color="auto"/>
          </w:divBdr>
        </w:div>
        <w:div w:id="818428032">
          <w:marLeft w:val="0"/>
          <w:marRight w:val="0"/>
          <w:marTop w:val="0"/>
          <w:marBottom w:val="0"/>
          <w:divBdr>
            <w:top w:val="none" w:sz="0" w:space="0" w:color="auto"/>
            <w:left w:val="none" w:sz="0" w:space="0" w:color="auto"/>
            <w:bottom w:val="none" w:sz="0" w:space="0" w:color="auto"/>
            <w:right w:val="none" w:sz="0" w:space="0" w:color="auto"/>
          </w:divBdr>
        </w:div>
        <w:div w:id="818428045">
          <w:marLeft w:val="0"/>
          <w:marRight w:val="0"/>
          <w:marTop w:val="0"/>
          <w:marBottom w:val="0"/>
          <w:divBdr>
            <w:top w:val="none" w:sz="0" w:space="0" w:color="auto"/>
            <w:left w:val="none" w:sz="0" w:space="0" w:color="auto"/>
            <w:bottom w:val="none" w:sz="0" w:space="0" w:color="auto"/>
            <w:right w:val="none" w:sz="0" w:space="0" w:color="auto"/>
          </w:divBdr>
        </w:div>
        <w:div w:id="818428049">
          <w:marLeft w:val="0"/>
          <w:marRight w:val="0"/>
          <w:marTop w:val="0"/>
          <w:marBottom w:val="0"/>
          <w:divBdr>
            <w:top w:val="none" w:sz="0" w:space="0" w:color="auto"/>
            <w:left w:val="none" w:sz="0" w:space="0" w:color="auto"/>
            <w:bottom w:val="none" w:sz="0" w:space="0" w:color="auto"/>
            <w:right w:val="none" w:sz="0" w:space="0" w:color="auto"/>
          </w:divBdr>
        </w:div>
        <w:div w:id="818428061">
          <w:marLeft w:val="0"/>
          <w:marRight w:val="0"/>
          <w:marTop w:val="0"/>
          <w:marBottom w:val="0"/>
          <w:divBdr>
            <w:top w:val="none" w:sz="0" w:space="0" w:color="auto"/>
            <w:left w:val="none" w:sz="0" w:space="0" w:color="auto"/>
            <w:bottom w:val="none" w:sz="0" w:space="0" w:color="auto"/>
            <w:right w:val="none" w:sz="0" w:space="0" w:color="auto"/>
          </w:divBdr>
        </w:div>
        <w:div w:id="818428075">
          <w:marLeft w:val="0"/>
          <w:marRight w:val="0"/>
          <w:marTop w:val="0"/>
          <w:marBottom w:val="0"/>
          <w:divBdr>
            <w:top w:val="none" w:sz="0" w:space="0" w:color="auto"/>
            <w:left w:val="none" w:sz="0" w:space="0" w:color="auto"/>
            <w:bottom w:val="none" w:sz="0" w:space="0" w:color="auto"/>
            <w:right w:val="none" w:sz="0" w:space="0" w:color="auto"/>
          </w:divBdr>
        </w:div>
        <w:div w:id="818428083">
          <w:marLeft w:val="0"/>
          <w:marRight w:val="0"/>
          <w:marTop w:val="0"/>
          <w:marBottom w:val="0"/>
          <w:divBdr>
            <w:top w:val="none" w:sz="0" w:space="0" w:color="auto"/>
            <w:left w:val="none" w:sz="0" w:space="0" w:color="auto"/>
            <w:bottom w:val="none" w:sz="0" w:space="0" w:color="auto"/>
            <w:right w:val="none" w:sz="0" w:space="0" w:color="auto"/>
          </w:divBdr>
        </w:div>
        <w:div w:id="818428084">
          <w:marLeft w:val="0"/>
          <w:marRight w:val="0"/>
          <w:marTop w:val="0"/>
          <w:marBottom w:val="0"/>
          <w:divBdr>
            <w:top w:val="none" w:sz="0" w:space="0" w:color="auto"/>
            <w:left w:val="none" w:sz="0" w:space="0" w:color="auto"/>
            <w:bottom w:val="none" w:sz="0" w:space="0" w:color="auto"/>
            <w:right w:val="none" w:sz="0" w:space="0" w:color="auto"/>
          </w:divBdr>
        </w:div>
        <w:div w:id="818428090">
          <w:marLeft w:val="0"/>
          <w:marRight w:val="0"/>
          <w:marTop w:val="0"/>
          <w:marBottom w:val="0"/>
          <w:divBdr>
            <w:top w:val="none" w:sz="0" w:space="0" w:color="auto"/>
            <w:left w:val="none" w:sz="0" w:space="0" w:color="auto"/>
            <w:bottom w:val="none" w:sz="0" w:space="0" w:color="auto"/>
            <w:right w:val="none" w:sz="0" w:space="0" w:color="auto"/>
          </w:divBdr>
        </w:div>
        <w:div w:id="818428093">
          <w:marLeft w:val="0"/>
          <w:marRight w:val="0"/>
          <w:marTop w:val="0"/>
          <w:marBottom w:val="0"/>
          <w:divBdr>
            <w:top w:val="none" w:sz="0" w:space="0" w:color="auto"/>
            <w:left w:val="none" w:sz="0" w:space="0" w:color="auto"/>
            <w:bottom w:val="none" w:sz="0" w:space="0" w:color="auto"/>
            <w:right w:val="none" w:sz="0" w:space="0" w:color="auto"/>
          </w:divBdr>
        </w:div>
        <w:div w:id="818428100">
          <w:marLeft w:val="0"/>
          <w:marRight w:val="0"/>
          <w:marTop w:val="0"/>
          <w:marBottom w:val="0"/>
          <w:divBdr>
            <w:top w:val="none" w:sz="0" w:space="0" w:color="auto"/>
            <w:left w:val="none" w:sz="0" w:space="0" w:color="auto"/>
            <w:bottom w:val="none" w:sz="0" w:space="0" w:color="auto"/>
            <w:right w:val="none" w:sz="0" w:space="0" w:color="auto"/>
          </w:divBdr>
        </w:div>
        <w:div w:id="818428176">
          <w:marLeft w:val="0"/>
          <w:marRight w:val="0"/>
          <w:marTop w:val="0"/>
          <w:marBottom w:val="0"/>
          <w:divBdr>
            <w:top w:val="none" w:sz="0" w:space="0" w:color="auto"/>
            <w:left w:val="none" w:sz="0" w:space="0" w:color="auto"/>
            <w:bottom w:val="none" w:sz="0" w:space="0" w:color="auto"/>
            <w:right w:val="none" w:sz="0" w:space="0" w:color="auto"/>
          </w:divBdr>
        </w:div>
        <w:div w:id="818428178">
          <w:marLeft w:val="0"/>
          <w:marRight w:val="0"/>
          <w:marTop w:val="0"/>
          <w:marBottom w:val="0"/>
          <w:divBdr>
            <w:top w:val="none" w:sz="0" w:space="0" w:color="auto"/>
            <w:left w:val="none" w:sz="0" w:space="0" w:color="auto"/>
            <w:bottom w:val="none" w:sz="0" w:space="0" w:color="auto"/>
            <w:right w:val="none" w:sz="0" w:space="0" w:color="auto"/>
          </w:divBdr>
        </w:div>
        <w:div w:id="818428186">
          <w:marLeft w:val="0"/>
          <w:marRight w:val="0"/>
          <w:marTop w:val="0"/>
          <w:marBottom w:val="0"/>
          <w:divBdr>
            <w:top w:val="none" w:sz="0" w:space="0" w:color="auto"/>
            <w:left w:val="none" w:sz="0" w:space="0" w:color="auto"/>
            <w:bottom w:val="none" w:sz="0" w:space="0" w:color="auto"/>
            <w:right w:val="none" w:sz="0" w:space="0" w:color="auto"/>
          </w:divBdr>
        </w:div>
        <w:div w:id="818428200">
          <w:marLeft w:val="0"/>
          <w:marRight w:val="0"/>
          <w:marTop w:val="0"/>
          <w:marBottom w:val="0"/>
          <w:divBdr>
            <w:top w:val="none" w:sz="0" w:space="0" w:color="auto"/>
            <w:left w:val="none" w:sz="0" w:space="0" w:color="auto"/>
            <w:bottom w:val="none" w:sz="0" w:space="0" w:color="auto"/>
            <w:right w:val="none" w:sz="0" w:space="0" w:color="auto"/>
          </w:divBdr>
        </w:div>
        <w:div w:id="818428202">
          <w:marLeft w:val="0"/>
          <w:marRight w:val="0"/>
          <w:marTop w:val="0"/>
          <w:marBottom w:val="0"/>
          <w:divBdr>
            <w:top w:val="none" w:sz="0" w:space="0" w:color="auto"/>
            <w:left w:val="none" w:sz="0" w:space="0" w:color="auto"/>
            <w:bottom w:val="none" w:sz="0" w:space="0" w:color="auto"/>
            <w:right w:val="none" w:sz="0" w:space="0" w:color="auto"/>
          </w:divBdr>
        </w:div>
        <w:div w:id="818428203">
          <w:marLeft w:val="0"/>
          <w:marRight w:val="0"/>
          <w:marTop w:val="0"/>
          <w:marBottom w:val="0"/>
          <w:divBdr>
            <w:top w:val="none" w:sz="0" w:space="0" w:color="auto"/>
            <w:left w:val="none" w:sz="0" w:space="0" w:color="auto"/>
            <w:bottom w:val="none" w:sz="0" w:space="0" w:color="auto"/>
            <w:right w:val="none" w:sz="0" w:space="0" w:color="auto"/>
          </w:divBdr>
        </w:div>
        <w:div w:id="818428215">
          <w:marLeft w:val="0"/>
          <w:marRight w:val="0"/>
          <w:marTop w:val="0"/>
          <w:marBottom w:val="0"/>
          <w:divBdr>
            <w:top w:val="none" w:sz="0" w:space="0" w:color="auto"/>
            <w:left w:val="none" w:sz="0" w:space="0" w:color="auto"/>
            <w:bottom w:val="none" w:sz="0" w:space="0" w:color="auto"/>
            <w:right w:val="none" w:sz="0" w:space="0" w:color="auto"/>
          </w:divBdr>
        </w:div>
        <w:div w:id="818428216">
          <w:marLeft w:val="0"/>
          <w:marRight w:val="0"/>
          <w:marTop w:val="0"/>
          <w:marBottom w:val="0"/>
          <w:divBdr>
            <w:top w:val="none" w:sz="0" w:space="0" w:color="auto"/>
            <w:left w:val="none" w:sz="0" w:space="0" w:color="auto"/>
            <w:bottom w:val="none" w:sz="0" w:space="0" w:color="auto"/>
            <w:right w:val="none" w:sz="0" w:space="0" w:color="auto"/>
          </w:divBdr>
        </w:div>
        <w:div w:id="818428223">
          <w:marLeft w:val="0"/>
          <w:marRight w:val="0"/>
          <w:marTop w:val="0"/>
          <w:marBottom w:val="0"/>
          <w:divBdr>
            <w:top w:val="none" w:sz="0" w:space="0" w:color="auto"/>
            <w:left w:val="none" w:sz="0" w:space="0" w:color="auto"/>
            <w:bottom w:val="none" w:sz="0" w:space="0" w:color="auto"/>
            <w:right w:val="none" w:sz="0" w:space="0" w:color="auto"/>
          </w:divBdr>
        </w:div>
        <w:div w:id="818428225">
          <w:marLeft w:val="0"/>
          <w:marRight w:val="0"/>
          <w:marTop w:val="0"/>
          <w:marBottom w:val="0"/>
          <w:divBdr>
            <w:top w:val="none" w:sz="0" w:space="0" w:color="auto"/>
            <w:left w:val="none" w:sz="0" w:space="0" w:color="auto"/>
            <w:bottom w:val="none" w:sz="0" w:space="0" w:color="auto"/>
            <w:right w:val="none" w:sz="0" w:space="0" w:color="auto"/>
          </w:divBdr>
        </w:div>
      </w:divsChild>
    </w:div>
    <w:div w:id="818428071">
      <w:marLeft w:val="0"/>
      <w:marRight w:val="0"/>
      <w:marTop w:val="0"/>
      <w:marBottom w:val="0"/>
      <w:divBdr>
        <w:top w:val="none" w:sz="0" w:space="0" w:color="auto"/>
        <w:left w:val="none" w:sz="0" w:space="0" w:color="auto"/>
        <w:bottom w:val="none" w:sz="0" w:space="0" w:color="auto"/>
        <w:right w:val="none" w:sz="0" w:space="0" w:color="auto"/>
      </w:divBdr>
    </w:div>
    <w:div w:id="818428078">
      <w:marLeft w:val="0"/>
      <w:marRight w:val="0"/>
      <w:marTop w:val="0"/>
      <w:marBottom w:val="0"/>
      <w:divBdr>
        <w:top w:val="none" w:sz="0" w:space="0" w:color="auto"/>
        <w:left w:val="none" w:sz="0" w:space="0" w:color="auto"/>
        <w:bottom w:val="none" w:sz="0" w:space="0" w:color="auto"/>
        <w:right w:val="none" w:sz="0" w:space="0" w:color="auto"/>
      </w:divBdr>
      <w:divsChild>
        <w:div w:id="818427979">
          <w:marLeft w:val="0"/>
          <w:marRight w:val="0"/>
          <w:marTop w:val="0"/>
          <w:marBottom w:val="0"/>
          <w:divBdr>
            <w:top w:val="none" w:sz="0" w:space="0" w:color="auto"/>
            <w:left w:val="none" w:sz="0" w:space="0" w:color="auto"/>
            <w:bottom w:val="none" w:sz="0" w:space="0" w:color="auto"/>
            <w:right w:val="none" w:sz="0" w:space="0" w:color="auto"/>
          </w:divBdr>
        </w:div>
        <w:div w:id="818427987">
          <w:marLeft w:val="0"/>
          <w:marRight w:val="0"/>
          <w:marTop w:val="0"/>
          <w:marBottom w:val="0"/>
          <w:divBdr>
            <w:top w:val="none" w:sz="0" w:space="0" w:color="auto"/>
            <w:left w:val="none" w:sz="0" w:space="0" w:color="auto"/>
            <w:bottom w:val="none" w:sz="0" w:space="0" w:color="auto"/>
            <w:right w:val="none" w:sz="0" w:space="0" w:color="auto"/>
          </w:divBdr>
        </w:div>
        <w:div w:id="818427989">
          <w:marLeft w:val="0"/>
          <w:marRight w:val="0"/>
          <w:marTop w:val="0"/>
          <w:marBottom w:val="0"/>
          <w:divBdr>
            <w:top w:val="none" w:sz="0" w:space="0" w:color="auto"/>
            <w:left w:val="none" w:sz="0" w:space="0" w:color="auto"/>
            <w:bottom w:val="none" w:sz="0" w:space="0" w:color="auto"/>
            <w:right w:val="none" w:sz="0" w:space="0" w:color="auto"/>
          </w:divBdr>
        </w:div>
        <w:div w:id="818427996">
          <w:marLeft w:val="0"/>
          <w:marRight w:val="0"/>
          <w:marTop w:val="0"/>
          <w:marBottom w:val="0"/>
          <w:divBdr>
            <w:top w:val="none" w:sz="0" w:space="0" w:color="auto"/>
            <w:left w:val="none" w:sz="0" w:space="0" w:color="auto"/>
            <w:bottom w:val="none" w:sz="0" w:space="0" w:color="auto"/>
            <w:right w:val="none" w:sz="0" w:space="0" w:color="auto"/>
          </w:divBdr>
        </w:div>
        <w:div w:id="818428003">
          <w:marLeft w:val="0"/>
          <w:marRight w:val="0"/>
          <w:marTop w:val="0"/>
          <w:marBottom w:val="0"/>
          <w:divBdr>
            <w:top w:val="none" w:sz="0" w:space="0" w:color="auto"/>
            <w:left w:val="none" w:sz="0" w:space="0" w:color="auto"/>
            <w:bottom w:val="none" w:sz="0" w:space="0" w:color="auto"/>
            <w:right w:val="none" w:sz="0" w:space="0" w:color="auto"/>
          </w:divBdr>
        </w:div>
        <w:div w:id="818428005">
          <w:marLeft w:val="0"/>
          <w:marRight w:val="0"/>
          <w:marTop w:val="0"/>
          <w:marBottom w:val="0"/>
          <w:divBdr>
            <w:top w:val="none" w:sz="0" w:space="0" w:color="auto"/>
            <w:left w:val="none" w:sz="0" w:space="0" w:color="auto"/>
            <w:bottom w:val="none" w:sz="0" w:space="0" w:color="auto"/>
            <w:right w:val="none" w:sz="0" w:space="0" w:color="auto"/>
          </w:divBdr>
        </w:div>
        <w:div w:id="818428010">
          <w:marLeft w:val="0"/>
          <w:marRight w:val="0"/>
          <w:marTop w:val="0"/>
          <w:marBottom w:val="0"/>
          <w:divBdr>
            <w:top w:val="none" w:sz="0" w:space="0" w:color="auto"/>
            <w:left w:val="none" w:sz="0" w:space="0" w:color="auto"/>
            <w:bottom w:val="none" w:sz="0" w:space="0" w:color="auto"/>
            <w:right w:val="none" w:sz="0" w:space="0" w:color="auto"/>
          </w:divBdr>
        </w:div>
        <w:div w:id="818428012">
          <w:marLeft w:val="0"/>
          <w:marRight w:val="0"/>
          <w:marTop w:val="0"/>
          <w:marBottom w:val="0"/>
          <w:divBdr>
            <w:top w:val="none" w:sz="0" w:space="0" w:color="auto"/>
            <w:left w:val="none" w:sz="0" w:space="0" w:color="auto"/>
            <w:bottom w:val="none" w:sz="0" w:space="0" w:color="auto"/>
            <w:right w:val="none" w:sz="0" w:space="0" w:color="auto"/>
          </w:divBdr>
        </w:div>
        <w:div w:id="818428018">
          <w:marLeft w:val="0"/>
          <w:marRight w:val="0"/>
          <w:marTop w:val="0"/>
          <w:marBottom w:val="0"/>
          <w:divBdr>
            <w:top w:val="none" w:sz="0" w:space="0" w:color="auto"/>
            <w:left w:val="none" w:sz="0" w:space="0" w:color="auto"/>
            <w:bottom w:val="none" w:sz="0" w:space="0" w:color="auto"/>
            <w:right w:val="none" w:sz="0" w:space="0" w:color="auto"/>
          </w:divBdr>
        </w:div>
        <w:div w:id="818428029">
          <w:marLeft w:val="0"/>
          <w:marRight w:val="0"/>
          <w:marTop w:val="0"/>
          <w:marBottom w:val="0"/>
          <w:divBdr>
            <w:top w:val="none" w:sz="0" w:space="0" w:color="auto"/>
            <w:left w:val="none" w:sz="0" w:space="0" w:color="auto"/>
            <w:bottom w:val="none" w:sz="0" w:space="0" w:color="auto"/>
            <w:right w:val="none" w:sz="0" w:space="0" w:color="auto"/>
          </w:divBdr>
        </w:div>
        <w:div w:id="818428041">
          <w:marLeft w:val="0"/>
          <w:marRight w:val="0"/>
          <w:marTop w:val="0"/>
          <w:marBottom w:val="0"/>
          <w:divBdr>
            <w:top w:val="none" w:sz="0" w:space="0" w:color="auto"/>
            <w:left w:val="none" w:sz="0" w:space="0" w:color="auto"/>
            <w:bottom w:val="none" w:sz="0" w:space="0" w:color="auto"/>
            <w:right w:val="none" w:sz="0" w:space="0" w:color="auto"/>
          </w:divBdr>
        </w:div>
        <w:div w:id="818428042">
          <w:marLeft w:val="0"/>
          <w:marRight w:val="0"/>
          <w:marTop w:val="0"/>
          <w:marBottom w:val="0"/>
          <w:divBdr>
            <w:top w:val="none" w:sz="0" w:space="0" w:color="auto"/>
            <w:left w:val="none" w:sz="0" w:space="0" w:color="auto"/>
            <w:bottom w:val="none" w:sz="0" w:space="0" w:color="auto"/>
            <w:right w:val="none" w:sz="0" w:space="0" w:color="auto"/>
          </w:divBdr>
        </w:div>
        <w:div w:id="818428043">
          <w:marLeft w:val="0"/>
          <w:marRight w:val="0"/>
          <w:marTop w:val="0"/>
          <w:marBottom w:val="0"/>
          <w:divBdr>
            <w:top w:val="none" w:sz="0" w:space="0" w:color="auto"/>
            <w:left w:val="none" w:sz="0" w:space="0" w:color="auto"/>
            <w:bottom w:val="none" w:sz="0" w:space="0" w:color="auto"/>
            <w:right w:val="none" w:sz="0" w:space="0" w:color="auto"/>
          </w:divBdr>
        </w:div>
        <w:div w:id="818428047">
          <w:marLeft w:val="0"/>
          <w:marRight w:val="0"/>
          <w:marTop w:val="0"/>
          <w:marBottom w:val="0"/>
          <w:divBdr>
            <w:top w:val="none" w:sz="0" w:space="0" w:color="auto"/>
            <w:left w:val="none" w:sz="0" w:space="0" w:color="auto"/>
            <w:bottom w:val="none" w:sz="0" w:space="0" w:color="auto"/>
            <w:right w:val="none" w:sz="0" w:space="0" w:color="auto"/>
          </w:divBdr>
        </w:div>
        <w:div w:id="818428051">
          <w:marLeft w:val="0"/>
          <w:marRight w:val="0"/>
          <w:marTop w:val="0"/>
          <w:marBottom w:val="0"/>
          <w:divBdr>
            <w:top w:val="none" w:sz="0" w:space="0" w:color="auto"/>
            <w:left w:val="none" w:sz="0" w:space="0" w:color="auto"/>
            <w:bottom w:val="none" w:sz="0" w:space="0" w:color="auto"/>
            <w:right w:val="none" w:sz="0" w:space="0" w:color="auto"/>
          </w:divBdr>
        </w:div>
        <w:div w:id="818428057">
          <w:marLeft w:val="0"/>
          <w:marRight w:val="0"/>
          <w:marTop w:val="0"/>
          <w:marBottom w:val="0"/>
          <w:divBdr>
            <w:top w:val="none" w:sz="0" w:space="0" w:color="auto"/>
            <w:left w:val="none" w:sz="0" w:space="0" w:color="auto"/>
            <w:bottom w:val="none" w:sz="0" w:space="0" w:color="auto"/>
            <w:right w:val="none" w:sz="0" w:space="0" w:color="auto"/>
          </w:divBdr>
        </w:div>
        <w:div w:id="818428058">
          <w:marLeft w:val="0"/>
          <w:marRight w:val="0"/>
          <w:marTop w:val="0"/>
          <w:marBottom w:val="0"/>
          <w:divBdr>
            <w:top w:val="none" w:sz="0" w:space="0" w:color="auto"/>
            <w:left w:val="none" w:sz="0" w:space="0" w:color="auto"/>
            <w:bottom w:val="none" w:sz="0" w:space="0" w:color="auto"/>
            <w:right w:val="none" w:sz="0" w:space="0" w:color="auto"/>
          </w:divBdr>
        </w:div>
        <w:div w:id="818428082">
          <w:marLeft w:val="0"/>
          <w:marRight w:val="0"/>
          <w:marTop w:val="0"/>
          <w:marBottom w:val="0"/>
          <w:divBdr>
            <w:top w:val="none" w:sz="0" w:space="0" w:color="auto"/>
            <w:left w:val="none" w:sz="0" w:space="0" w:color="auto"/>
            <w:bottom w:val="none" w:sz="0" w:space="0" w:color="auto"/>
            <w:right w:val="none" w:sz="0" w:space="0" w:color="auto"/>
          </w:divBdr>
        </w:div>
        <w:div w:id="818428092">
          <w:marLeft w:val="0"/>
          <w:marRight w:val="0"/>
          <w:marTop w:val="0"/>
          <w:marBottom w:val="0"/>
          <w:divBdr>
            <w:top w:val="none" w:sz="0" w:space="0" w:color="auto"/>
            <w:left w:val="none" w:sz="0" w:space="0" w:color="auto"/>
            <w:bottom w:val="none" w:sz="0" w:space="0" w:color="auto"/>
            <w:right w:val="none" w:sz="0" w:space="0" w:color="auto"/>
          </w:divBdr>
        </w:div>
        <w:div w:id="818428113">
          <w:marLeft w:val="0"/>
          <w:marRight w:val="0"/>
          <w:marTop w:val="0"/>
          <w:marBottom w:val="0"/>
          <w:divBdr>
            <w:top w:val="none" w:sz="0" w:space="0" w:color="auto"/>
            <w:left w:val="none" w:sz="0" w:space="0" w:color="auto"/>
            <w:bottom w:val="none" w:sz="0" w:space="0" w:color="auto"/>
            <w:right w:val="none" w:sz="0" w:space="0" w:color="auto"/>
          </w:divBdr>
        </w:div>
        <w:div w:id="818428114">
          <w:marLeft w:val="0"/>
          <w:marRight w:val="0"/>
          <w:marTop w:val="0"/>
          <w:marBottom w:val="0"/>
          <w:divBdr>
            <w:top w:val="none" w:sz="0" w:space="0" w:color="auto"/>
            <w:left w:val="none" w:sz="0" w:space="0" w:color="auto"/>
            <w:bottom w:val="none" w:sz="0" w:space="0" w:color="auto"/>
            <w:right w:val="none" w:sz="0" w:space="0" w:color="auto"/>
          </w:divBdr>
        </w:div>
        <w:div w:id="818428117">
          <w:marLeft w:val="0"/>
          <w:marRight w:val="0"/>
          <w:marTop w:val="0"/>
          <w:marBottom w:val="0"/>
          <w:divBdr>
            <w:top w:val="none" w:sz="0" w:space="0" w:color="auto"/>
            <w:left w:val="none" w:sz="0" w:space="0" w:color="auto"/>
            <w:bottom w:val="none" w:sz="0" w:space="0" w:color="auto"/>
            <w:right w:val="none" w:sz="0" w:space="0" w:color="auto"/>
          </w:divBdr>
        </w:div>
        <w:div w:id="818428129">
          <w:marLeft w:val="0"/>
          <w:marRight w:val="0"/>
          <w:marTop w:val="0"/>
          <w:marBottom w:val="0"/>
          <w:divBdr>
            <w:top w:val="none" w:sz="0" w:space="0" w:color="auto"/>
            <w:left w:val="none" w:sz="0" w:space="0" w:color="auto"/>
            <w:bottom w:val="none" w:sz="0" w:space="0" w:color="auto"/>
            <w:right w:val="none" w:sz="0" w:space="0" w:color="auto"/>
          </w:divBdr>
        </w:div>
        <w:div w:id="818428138">
          <w:marLeft w:val="0"/>
          <w:marRight w:val="0"/>
          <w:marTop w:val="0"/>
          <w:marBottom w:val="0"/>
          <w:divBdr>
            <w:top w:val="none" w:sz="0" w:space="0" w:color="auto"/>
            <w:left w:val="none" w:sz="0" w:space="0" w:color="auto"/>
            <w:bottom w:val="none" w:sz="0" w:space="0" w:color="auto"/>
            <w:right w:val="none" w:sz="0" w:space="0" w:color="auto"/>
          </w:divBdr>
        </w:div>
        <w:div w:id="818428142">
          <w:marLeft w:val="0"/>
          <w:marRight w:val="0"/>
          <w:marTop w:val="0"/>
          <w:marBottom w:val="0"/>
          <w:divBdr>
            <w:top w:val="none" w:sz="0" w:space="0" w:color="auto"/>
            <w:left w:val="none" w:sz="0" w:space="0" w:color="auto"/>
            <w:bottom w:val="none" w:sz="0" w:space="0" w:color="auto"/>
            <w:right w:val="none" w:sz="0" w:space="0" w:color="auto"/>
          </w:divBdr>
        </w:div>
        <w:div w:id="818428148">
          <w:marLeft w:val="0"/>
          <w:marRight w:val="0"/>
          <w:marTop w:val="0"/>
          <w:marBottom w:val="0"/>
          <w:divBdr>
            <w:top w:val="none" w:sz="0" w:space="0" w:color="auto"/>
            <w:left w:val="none" w:sz="0" w:space="0" w:color="auto"/>
            <w:bottom w:val="none" w:sz="0" w:space="0" w:color="auto"/>
            <w:right w:val="none" w:sz="0" w:space="0" w:color="auto"/>
          </w:divBdr>
        </w:div>
        <w:div w:id="818428154">
          <w:marLeft w:val="0"/>
          <w:marRight w:val="0"/>
          <w:marTop w:val="0"/>
          <w:marBottom w:val="0"/>
          <w:divBdr>
            <w:top w:val="none" w:sz="0" w:space="0" w:color="auto"/>
            <w:left w:val="none" w:sz="0" w:space="0" w:color="auto"/>
            <w:bottom w:val="none" w:sz="0" w:space="0" w:color="auto"/>
            <w:right w:val="none" w:sz="0" w:space="0" w:color="auto"/>
          </w:divBdr>
        </w:div>
        <w:div w:id="818428157">
          <w:marLeft w:val="0"/>
          <w:marRight w:val="0"/>
          <w:marTop w:val="0"/>
          <w:marBottom w:val="0"/>
          <w:divBdr>
            <w:top w:val="none" w:sz="0" w:space="0" w:color="auto"/>
            <w:left w:val="none" w:sz="0" w:space="0" w:color="auto"/>
            <w:bottom w:val="none" w:sz="0" w:space="0" w:color="auto"/>
            <w:right w:val="none" w:sz="0" w:space="0" w:color="auto"/>
          </w:divBdr>
        </w:div>
        <w:div w:id="818428181">
          <w:marLeft w:val="0"/>
          <w:marRight w:val="0"/>
          <w:marTop w:val="0"/>
          <w:marBottom w:val="0"/>
          <w:divBdr>
            <w:top w:val="none" w:sz="0" w:space="0" w:color="auto"/>
            <w:left w:val="none" w:sz="0" w:space="0" w:color="auto"/>
            <w:bottom w:val="none" w:sz="0" w:space="0" w:color="auto"/>
            <w:right w:val="none" w:sz="0" w:space="0" w:color="auto"/>
          </w:divBdr>
        </w:div>
        <w:div w:id="818428194">
          <w:marLeft w:val="0"/>
          <w:marRight w:val="0"/>
          <w:marTop w:val="0"/>
          <w:marBottom w:val="0"/>
          <w:divBdr>
            <w:top w:val="none" w:sz="0" w:space="0" w:color="auto"/>
            <w:left w:val="none" w:sz="0" w:space="0" w:color="auto"/>
            <w:bottom w:val="none" w:sz="0" w:space="0" w:color="auto"/>
            <w:right w:val="none" w:sz="0" w:space="0" w:color="auto"/>
          </w:divBdr>
        </w:div>
        <w:div w:id="818428208">
          <w:marLeft w:val="0"/>
          <w:marRight w:val="0"/>
          <w:marTop w:val="0"/>
          <w:marBottom w:val="0"/>
          <w:divBdr>
            <w:top w:val="none" w:sz="0" w:space="0" w:color="auto"/>
            <w:left w:val="none" w:sz="0" w:space="0" w:color="auto"/>
            <w:bottom w:val="none" w:sz="0" w:space="0" w:color="auto"/>
            <w:right w:val="none" w:sz="0" w:space="0" w:color="auto"/>
          </w:divBdr>
        </w:div>
        <w:div w:id="818428210">
          <w:marLeft w:val="0"/>
          <w:marRight w:val="0"/>
          <w:marTop w:val="0"/>
          <w:marBottom w:val="0"/>
          <w:divBdr>
            <w:top w:val="none" w:sz="0" w:space="0" w:color="auto"/>
            <w:left w:val="none" w:sz="0" w:space="0" w:color="auto"/>
            <w:bottom w:val="none" w:sz="0" w:space="0" w:color="auto"/>
            <w:right w:val="none" w:sz="0" w:space="0" w:color="auto"/>
          </w:divBdr>
        </w:div>
        <w:div w:id="818428213">
          <w:marLeft w:val="0"/>
          <w:marRight w:val="0"/>
          <w:marTop w:val="0"/>
          <w:marBottom w:val="0"/>
          <w:divBdr>
            <w:top w:val="none" w:sz="0" w:space="0" w:color="auto"/>
            <w:left w:val="none" w:sz="0" w:space="0" w:color="auto"/>
            <w:bottom w:val="none" w:sz="0" w:space="0" w:color="auto"/>
            <w:right w:val="none" w:sz="0" w:space="0" w:color="auto"/>
          </w:divBdr>
        </w:div>
        <w:div w:id="818428214">
          <w:marLeft w:val="0"/>
          <w:marRight w:val="0"/>
          <w:marTop w:val="0"/>
          <w:marBottom w:val="0"/>
          <w:divBdr>
            <w:top w:val="none" w:sz="0" w:space="0" w:color="auto"/>
            <w:left w:val="none" w:sz="0" w:space="0" w:color="auto"/>
            <w:bottom w:val="none" w:sz="0" w:space="0" w:color="auto"/>
            <w:right w:val="none" w:sz="0" w:space="0" w:color="auto"/>
          </w:divBdr>
        </w:div>
        <w:div w:id="818428226">
          <w:marLeft w:val="0"/>
          <w:marRight w:val="0"/>
          <w:marTop w:val="0"/>
          <w:marBottom w:val="0"/>
          <w:divBdr>
            <w:top w:val="none" w:sz="0" w:space="0" w:color="auto"/>
            <w:left w:val="none" w:sz="0" w:space="0" w:color="auto"/>
            <w:bottom w:val="none" w:sz="0" w:space="0" w:color="auto"/>
            <w:right w:val="none" w:sz="0" w:space="0" w:color="auto"/>
          </w:divBdr>
        </w:div>
        <w:div w:id="818428228">
          <w:marLeft w:val="0"/>
          <w:marRight w:val="0"/>
          <w:marTop w:val="0"/>
          <w:marBottom w:val="0"/>
          <w:divBdr>
            <w:top w:val="none" w:sz="0" w:space="0" w:color="auto"/>
            <w:left w:val="none" w:sz="0" w:space="0" w:color="auto"/>
            <w:bottom w:val="none" w:sz="0" w:space="0" w:color="auto"/>
            <w:right w:val="none" w:sz="0" w:space="0" w:color="auto"/>
          </w:divBdr>
        </w:div>
        <w:div w:id="818428229">
          <w:marLeft w:val="0"/>
          <w:marRight w:val="0"/>
          <w:marTop w:val="0"/>
          <w:marBottom w:val="0"/>
          <w:divBdr>
            <w:top w:val="none" w:sz="0" w:space="0" w:color="auto"/>
            <w:left w:val="none" w:sz="0" w:space="0" w:color="auto"/>
            <w:bottom w:val="none" w:sz="0" w:space="0" w:color="auto"/>
            <w:right w:val="none" w:sz="0" w:space="0" w:color="auto"/>
          </w:divBdr>
        </w:div>
      </w:divsChild>
    </w:div>
    <w:div w:id="818428096">
      <w:marLeft w:val="0"/>
      <w:marRight w:val="0"/>
      <w:marTop w:val="0"/>
      <w:marBottom w:val="0"/>
      <w:divBdr>
        <w:top w:val="none" w:sz="0" w:space="0" w:color="auto"/>
        <w:left w:val="none" w:sz="0" w:space="0" w:color="auto"/>
        <w:bottom w:val="none" w:sz="0" w:space="0" w:color="auto"/>
        <w:right w:val="none" w:sz="0" w:space="0" w:color="auto"/>
      </w:divBdr>
      <w:divsChild>
        <w:div w:id="818428151">
          <w:marLeft w:val="0"/>
          <w:marRight w:val="0"/>
          <w:marTop w:val="0"/>
          <w:marBottom w:val="0"/>
          <w:divBdr>
            <w:top w:val="none" w:sz="0" w:space="0" w:color="auto"/>
            <w:left w:val="none" w:sz="0" w:space="0" w:color="auto"/>
            <w:bottom w:val="none" w:sz="0" w:space="0" w:color="auto"/>
            <w:right w:val="none" w:sz="0" w:space="0" w:color="auto"/>
          </w:divBdr>
        </w:div>
      </w:divsChild>
    </w:div>
    <w:div w:id="818428104">
      <w:marLeft w:val="0"/>
      <w:marRight w:val="0"/>
      <w:marTop w:val="0"/>
      <w:marBottom w:val="0"/>
      <w:divBdr>
        <w:top w:val="none" w:sz="0" w:space="0" w:color="auto"/>
        <w:left w:val="none" w:sz="0" w:space="0" w:color="auto"/>
        <w:bottom w:val="none" w:sz="0" w:space="0" w:color="auto"/>
        <w:right w:val="none" w:sz="0" w:space="0" w:color="auto"/>
      </w:divBdr>
      <w:divsChild>
        <w:div w:id="818428006">
          <w:marLeft w:val="0"/>
          <w:marRight w:val="0"/>
          <w:marTop w:val="0"/>
          <w:marBottom w:val="0"/>
          <w:divBdr>
            <w:top w:val="none" w:sz="0" w:space="0" w:color="auto"/>
            <w:left w:val="none" w:sz="0" w:space="0" w:color="auto"/>
            <w:bottom w:val="none" w:sz="0" w:space="0" w:color="auto"/>
            <w:right w:val="none" w:sz="0" w:space="0" w:color="auto"/>
          </w:divBdr>
          <w:divsChild>
            <w:div w:id="818428212">
              <w:marLeft w:val="0"/>
              <w:marRight w:val="0"/>
              <w:marTop w:val="0"/>
              <w:marBottom w:val="0"/>
              <w:divBdr>
                <w:top w:val="none" w:sz="0" w:space="0" w:color="auto"/>
                <w:left w:val="none" w:sz="0" w:space="0" w:color="auto"/>
                <w:bottom w:val="none" w:sz="0" w:space="0" w:color="auto"/>
                <w:right w:val="none" w:sz="0" w:space="0" w:color="auto"/>
              </w:divBdr>
              <w:divsChild>
                <w:div w:id="818428054">
                  <w:marLeft w:val="0"/>
                  <w:marRight w:val="0"/>
                  <w:marTop w:val="15"/>
                  <w:marBottom w:val="15"/>
                  <w:divBdr>
                    <w:top w:val="single" w:sz="6" w:space="0" w:color="000000"/>
                    <w:left w:val="none" w:sz="0" w:space="0" w:color="auto"/>
                    <w:bottom w:val="none" w:sz="0" w:space="0" w:color="auto"/>
                    <w:right w:val="none" w:sz="0" w:space="0" w:color="auto"/>
                  </w:divBdr>
                  <w:divsChild>
                    <w:div w:id="818428053">
                      <w:marLeft w:val="0"/>
                      <w:marRight w:val="0"/>
                      <w:marTop w:val="0"/>
                      <w:marBottom w:val="0"/>
                      <w:divBdr>
                        <w:top w:val="none" w:sz="0" w:space="0" w:color="auto"/>
                        <w:left w:val="none" w:sz="0" w:space="0" w:color="auto"/>
                        <w:bottom w:val="none" w:sz="0" w:space="0" w:color="auto"/>
                        <w:right w:val="none" w:sz="0" w:space="0" w:color="auto"/>
                      </w:divBdr>
                    </w:div>
                    <w:div w:id="818428089">
                      <w:marLeft w:val="0"/>
                      <w:marRight w:val="0"/>
                      <w:marTop w:val="0"/>
                      <w:marBottom w:val="0"/>
                      <w:divBdr>
                        <w:top w:val="none" w:sz="0" w:space="0" w:color="auto"/>
                        <w:left w:val="none" w:sz="0" w:space="0" w:color="auto"/>
                        <w:bottom w:val="none" w:sz="0" w:space="0" w:color="auto"/>
                        <w:right w:val="none" w:sz="0" w:space="0" w:color="auto"/>
                      </w:divBdr>
                    </w:div>
                    <w:div w:id="818428209">
                      <w:marLeft w:val="0"/>
                      <w:marRight w:val="0"/>
                      <w:marTop w:val="0"/>
                      <w:marBottom w:val="0"/>
                      <w:divBdr>
                        <w:top w:val="none" w:sz="0" w:space="0" w:color="auto"/>
                        <w:left w:val="none" w:sz="0" w:space="0" w:color="auto"/>
                        <w:bottom w:val="none" w:sz="0" w:space="0" w:color="auto"/>
                        <w:right w:val="none" w:sz="0" w:space="0" w:color="auto"/>
                      </w:divBdr>
                    </w:div>
                    <w:div w:id="818428220">
                      <w:marLeft w:val="0"/>
                      <w:marRight w:val="0"/>
                      <w:marTop w:val="0"/>
                      <w:marBottom w:val="0"/>
                      <w:divBdr>
                        <w:top w:val="none" w:sz="0" w:space="0" w:color="auto"/>
                        <w:left w:val="none" w:sz="0" w:space="0" w:color="auto"/>
                        <w:bottom w:val="none" w:sz="0" w:space="0" w:color="auto"/>
                        <w:right w:val="none" w:sz="0" w:space="0" w:color="auto"/>
                      </w:divBdr>
                    </w:div>
                    <w:div w:id="8184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28108">
      <w:marLeft w:val="0"/>
      <w:marRight w:val="0"/>
      <w:marTop w:val="0"/>
      <w:marBottom w:val="0"/>
      <w:divBdr>
        <w:top w:val="none" w:sz="0" w:space="0" w:color="auto"/>
        <w:left w:val="none" w:sz="0" w:space="0" w:color="auto"/>
        <w:bottom w:val="none" w:sz="0" w:space="0" w:color="auto"/>
        <w:right w:val="none" w:sz="0" w:space="0" w:color="auto"/>
      </w:divBdr>
    </w:div>
    <w:div w:id="818428112">
      <w:marLeft w:val="0"/>
      <w:marRight w:val="0"/>
      <w:marTop w:val="0"/>
      <w:marBottom w:val="0"/>
      <w:divBdr>
        <w:top w:val="none" w:sz="0" w:space="0" w:color="auto"/>
        <w:left w:val="none" w:sz="0" w:space="0" w:color="auto"/>
        <w:bottom w:val="none" w:sz="0" w:space="0" w:color="auto"/>
        <w:right w:val="none" w:sz="0" w:space="0" w:color="auto"/>
      </w:divBdr>
    </w:div>
    <w:div w:id="818428119">
      <w:marLeft w:val="0"/>
      <w:marRight w:val="0"/>
      <w:marTop w:val="0"/>
      <w:marBottom w:val="0"/>
      <w:divBdr>
        <w:top w:val="none" w:sz="0" w:space="0" w:color="auto"/>
        <w:left w:val="none" w:sz="0" w:space="0" w:color="auto"/>
        <w:bottom w:val="none" w:sz="0" w:space="0" w:color="auto"/>
        <w:right w:val="none" w:sz="0" w:space="0" w:color="auto"/>
      </w:divBdr>
      <w:divsChild>
        <w:div w:id="818428094">
          <w:marLeft w:val="0"/>
          <w:marRight w:val="0"/>
          <w:marTop w:val="0"/>
          <w:marBottom w:val="0"/>
          <w:divBdr>
            <w:top w:val="none" w:sz="0" w:space="0" w:color="auto"/>
            <w:left w:val="none" w:sz="0" w:space="0" w:color="auto"/>
            <w:bottom w:val="none" w:sz="0" w:space="0" w:color="auto"/>
            <w:right w:val="none" w:sz="0" w:space="0" w:color="auto"/>
          </w:divBdr>
        </w:div>
      </w:divsChild>
    </w:div>
    <w:div w:id="818428120">
      <w:marLeft w:val="0"/>
      <w:marRight w:val="0"/>
      <w:marTop w:val="0"/>
      <w:marBottom w:val="0"/>
      <w:divBdr>
        <w:top w:val="none" w:sz="0" w:space="0" w:color="auto"/>
        <w:left w:val="none" w:sz="0" w:space="0" w:color="auto"/>
        <w:bottom w:val="none" w:sz="0" w:space="0" w:color="auto"/>
        <w:right w:val="none" w:sz="0" w:space="0" w:color="auto"/>
      </w:divBdr>
    </w:div>
    <w:div w:id="818428121">
      <w:marLeft w:val="0"/>
      <w:marRight w:val="0"/>
      <w:marTop w:val="0"/>
      <w:marBottom w:val="0"/>
      <w:divBdr>
        <w:top w:val="none" w:sz="0" w:space="0" w:color="auto"/>
        <w:left w:val="none" w:sz="0" w:space="0" w:color="auto"/>
        <w:bottom w:val="none" w:sz="0" w:space="0" w:color="auto"/>
        <w:right w:val="none" w:sz="0" w:space="0" w:color="auto"/>
      </w:divBdr>
      <w:divsChild>
        <w:div w:id="818428039">
          <w:marLeft w:val="0"/>
          <w:marRight w:val="0"/>
          <w:marTop w:val="0"/>
          <w:marBottom w:val="0"/>
          <w:divBdr>
            <w:top w:val="none" w:sz="0" w:space="0" w:color="auto"/>
            <w:left w:val="none" w:sz="0" w:space="0" w:color="auto"/>
            <w:bottom w:val="none" w:sz="0" w:space="0" w:color="auto"/>
            <w:right w:val="none" w:sz="0" w:space="0" w:color="auto"/>
          </w:divBdr>
        </w:div>
        <w:div w:id="818428199">
          <w:marLeft w:val="0"/>
          <w:marRight w:val="0"/>
          <w:marTop w:val="0"/>
          <w:marBottom w:val="0"/>
          <w:divBdr>
            <w:top w:val="none" w:sz="0" w:space="0" w:color="auto"/>
            <w:left w:val="none" w:sz="0" w:space="0" w:color="auto"/>
            <w:bottom w:val="none" w:sz="0" w:space="0" w:color="auto"/>
            <w:right w:val="none" w:sz="0" w:space="0" w:color="auto"/>
          </w:divBdr>
        </w:div>
      </w:divsChild>
    </w:div>
    <w:div w:id="818428132">
      <w:marLeft w:val="0"/>
      <w:marRight w:val="0"/>
      <w:marTop w:val="0"/>
      <w:marBottom w:val="0"/>
      <w:divBdr>
        <w:top w:val="none" w:sz="0" w:space="0" w:color="auto"/>
        <w:left w:val="none" w:sz="0" w:space="0" w:color="auto"/>
        <w:bottom w:val="none" w:sz="0" w:space="0" w:color="auto"/>
        <w:right w:val="none" w:sz="0" w:space="0" w:color="auto"/>
      </w:divBdr>
    </w:div>
    <w:div w:id="818428139">
      <w:marLeft w:val="0"/>
      <w:marRight w:val="0"/>
      <w:marTop w:val="0"/>
      <w:marBottom w:val="0"/>
      <w:divBdr>
        <w:top w:val="none" w:sz="0" w:space="0" w:color="auto"/>
        <w:left w:val="none" w:sz="0" w:space="0" w:color="auto"/>
        <w:bottom w:val="none" w:sz="0" w:space="0" w:color="auto"/>
        <w:right w:val="none" w:sz="0" w:space="0" w:color="auto"/>
      </w:divBdr>
    </w:div>
    <w:div w:id="818428144">
      <w:marLeft w:val="0"/>
      <w:marRight w:val="0"/>
      <w:marTop w:val="0"/>
      <w:marBottom w:val="0"/>
      <w:divBdr>
        <w:top w:val="none" w:sz="0" w:space="0" w:color="auto"/>
        <w:left w:val="none" w:sz="0" w:space="0" w:color="auto"/>
        <w:bottom w:val="none" w:sz="0" w:space="0" w:color="auto"/>
        <w:right w:val="none" w:sz="0" w:space="0" w:color="auto"/>
      </w:divBdr>
      <w:divsChild>
        <w:div w:id="818427982">
          <w:marLeft w:val="0"/>
          <w:marRight w:val="0"/>
          <w:marTop w:val="0"/>
          <w:marBottom w:val="0"/>
          <w:divBdr>
            <w:top w:val="none" w:sz="0" w:space="0" w:color="auto"/>
            <w:left w:val="none" w:sz="0" w:space="0" w:color="auto"/>
            <w:bottom w:val="none" w:sz="0" w:space="0" w:color="auto"/>
            <w:right w:val="none" w:sz="0" w:space="0" w:color="auto"/>
          </w:divBdr>
        </w:div>
        <w:div w:id="818427988">
          <w:marLeft w:val="0"/>
          <w:marRight w:val="0"/>
          <w:marTop w:val="0"/>
          <w:marBottom w:val="0"/>
          <w:divBdr>
            <w:top w:val="none" w:sz="0" w:space="0" w:color="auto"/>
            <w:left w:val="none" w:sz="0" w:space="0" w:color="auto"/>
            <w:bottom w:val="none" w:sz="0" w:space="0" w:color="auto"/>
            <w:right w:val="none" w:sz="0" w:space="0" w:color="auto"/>
          </w:divBdr>
        </w:div>
        <w:div w:id="818427994">
          <w:marLeft w:val="0"/>
          <w:marRight w:val="0"/>
          <w:marTop w:val="0"/>
          <w:marBottom w:val="0"/>
          <w:divBdr>
            <w:top w:val="none" w:sz="0" w:space="0" w:color="auto"/>
            <w:left w:val="none" w:sz="0" w:space="0" w:color="auto"/>
            <w:bottom w:val="none" w:sz="0" w:space="0" w:color="auto"/>
            <w:right w:val="none" w:sz="0" w:space="0" w:color="auto"/>
          </w:divBdr>
        </w:div>
        <w:div w:id="818428024">
          <w:marLeft w:val="0"/>
          <w:marRight w:val="0"/>
          <w:marTop w:val="0"/>
          <w:marBottom w:val="0"/>
          <w:divBdr>
            <w:top w:val="none" w:sz="0" w:space="0" w:color="auto"/>
            <w:left w:val="none" w:sz="0" w:space="0" w:color="auto"/>
            <w:bottom w:val="none" w:sz="0" w:space="0" w:color="auto"/>
            <w:right w:val="none" w:sz="0" w:space="0" w:color="auto"/>
          </w:divBdr>
        </w:div>
        <w:div w:id="818428033">
          <w:marLeft w:val="0"/>
          <w:marRight w:val="0"/>
          <w:marTop w:val="0"/>
          <w:marBottom w:val="0"/>
          <w:divBdr>
            <w:top w:val="none" w:sz="0" w:space="0" w:color="auto"/>
            <w:left w:val="none" w:sz="0" w:space="0" w:color="auto"/>
            <w:bottom w:val="none" w:sz="0" w:space="0" w:color="auto"/>
            <w:right w:val="none" w:sz="0" w:space="0" w:color="auto"/>
          </w:divBdr>
        </w:div>
        <w:div w:id="818428037">
          <w:marLeft w:val="0"/>
          <w:marRight w:val="0"/>
          <w:marTop w:val="0"/>
          <w:marBottom w:val="0"/>
          <w:divBdr>
            <w:top w:val="none" w:sz="0" w:space="0" w:color="auto"/>
            <w:left w:val="none" w:sz="0" w:space="0" w:color="auto"/>
            <w:bottom w:val="none" w:sz="0" w:space="0" w:color="auto"/>
            <w:right w:val="none" w:sz="0" w:space="0" w:color="auto"/>
          </w:divBdr>
        </w:div>
        <w:div w:id="818428044">
          <w:marLeft w:val="0"/>
          <w:marRight w:val="0"/>
          <w:marTop w:val="0"/>
          <w:marBottom w:val="0"/>
          <w:divBdr>
            <w:top w:val="none" w:sz="0" w:space="0" w:color="auto"/>
            <w:left w:val="none" w:sz="0" w:space="0" w:color="auto"/>
            <w:bottom w:val="none" w:sz="0" w:space="0" w:color="auto"/>
            <w:right w:val="none" w:sz="0" w:space="0" w:color="auto"/>
          </w:divBdr>
        </w:div>
        <w:div w:id="818428048">
          <w:marLeft w:val="0"/>
          <w:marRight w:val="0"/>
          <w:marTop w:val="0"/>
          <w:marBottom w:val="0"/>
          <w:divBdr>
            <w:top w:val="none" w:sz="0" w:space="0" w:color="auto"/>
            <w:left w:val="none" w:sz="0" w:space="0" w:color="auto"/>
            <w:bottom w:val="none" w:sz="0" w:space="0" w:color="auto"/>
            <w:right w:val="none" w:sz="0" w:space="0" w:color="auto"/>
          </w:divBdr>
        </w:div>
        <w:div w:id="818428052">
          <w:marLeft w:val="0"/>
          <w:marRight w:val="0"/>
          <w:marTop w:val="0"/>
          <w:marBottom w:val="0"/>
          <w:divBdr>
            <w:top w:val="none" w:sz="0" w:space="0" w:color="auto"/>
            <w:left w:val="none" w:sz="0" w:space="0" w:color="auto"/>
            <w:bottom w:val="none" w:sz="0" w:space="0" w:color="auto"/>
            <w:right w:val="none" w:sz="0" w:space="0" w:color="auto"/>
          </w:divBdr>
        </w:div>
        <w:div w:id="818428064">
          <w:marLeft w:val="0"/>
          <w:marRight w:val="0"/>
          <w:marTop w:val="0"/>
          <w:marBottom w:val="0"/>
          <w:divBdr>
            <w:top w:val="none" w:sz="0" w:space="0" w:color="auto"/>
            <w:left w:val="none" w:sz="0" w:space="0" w:color="auto"/>
            <w:bottom w:val="none" w:sz="0" w:space="0" w:color="auto"/>
            <w:right w:val="none" w:sz="0" w:space="0" w:color="auto"/>
          </w:divBdr>
        </w:div>
        <w:div w:id="818428065">
          <w:marLeft w:val="0"/>
          <w:marRight w:val="0"/>
          <w:marTop w:val="0"/>
          <w:marBottom w:val="0"/>
          <w:divBdr>
            <w:top w:val="none" w:sz="0" w:space="0" w:color="auto"/>
            <w:left w:val="none" w:sz="0" w:space="0" w:color="auto"/>
            <w:bottom w:val="none" w:sz="0" w:space="0" w:color="auto"/>
            <w:right w:val="none" w:sz="0" w:space="0" w:color="auto"/>
          </w:divBdr>
        </w:div>
        <w:div w:id="818428074">
          <w:marLeft w:val="0"/>
          <w:marRight w:val="0"/>
          <w:marTop w:val="0"/>
          <w:marBottom w:val="0"/>
          <w:divBdr>
            <w:top w:val="none" w:sz="0" w:space="0" w:color="auto"/>
            <w:left w:val="none" w:sz="0" w:space="0" w:color="auto"/>
            <w:bottom w:val="none" w:sz="0" w:space="0" w:color="auto"/>
            <w:right w:val="none" w:sz="0" w:space="0" w:color="auto"/>
          </w:divBdr>
        </w:div>
        <w:div w:id="818428081">
          <w:marLeft w:val="0"/>
          <w:marRight w:val="0"/>
          <w:marTop w:val="0"/>
          <w:marBottom w:val="0"/>
          <w:divBdr>
            <w:top w:val="none" w:sz="0" w:space="0" w:color="auto"/>
            <w:left w:val="none" w:sz="0" w:space="0" w:color="auto"/>
            <w:bottom w:val="none" w:sz="0" w:space="0" w:color="auto"/>
            <w:right w:val="none" w:sz="0" w:space="0" w:color="auto"/>
          </w:divBdr>
        </w:div>
        <w:div w:id="818428087">
          <w:marLeft w:val="0"/>
          <w:marRight w:val="0"/>
          <w:marTop w:val="0"/>
          <w:marBottom w:val="0"/>
          <w:divBdr>
            <w:top w:val="none" w:sz="0" w:space="0" w:color="auto"/>
            <w:left w:val="none" w:sz="0" w:space="0" w:color="auto"/>
            <w:bottom w:val="none" w:sz="0" w:space="0" w:color="auto"/>
            <w:right w:val="none" w:sz="0" w:space="0" w:color="auto"/>
          </w:divBdr>
        </w:div>
        <w:div w:id="818428088">
          <w:marLeft w:val="0"/>
          <w:marRight w:val="0"/>
          <w:marTop w:val="0"/>
          <w:marBottom w:val="0"/>
          <w:divBdr>
            <w:top w:val="none" w:sz="0" w:space="0" w:color="auto"/>
            <w:left w:val="none" w:sz="0" w:space="0" w:color="auto"/>
            <w:bottom w:val="none" w:sz="0" w:space="0" w:color="auto"/>
            <w:right w:val="none" w:sz="0" w:space="0" w:color="auto"/>
          </w:divBdr>
        </w:div>
        <w:div w:id="818428106">
          <w:marLeft w:val="0"/>
          <w:marRight w:val="0"/>
          <w:marTop w:val="0"/>
          <w:marBottom w:val="0"/>
          <w:divBdr>
            <w:top w:val="none" w:sz="0" w:space="0" w:color="auto"/>
            <w:left w:val="none" w:sz="0" w:space="0" w:color="auto"/>
            <w:bottom w:val="none" w:sz="0" w:space="0" w:color="auto"/>
            <w:right w:val="none" w:sz="0" w:space="0" w:color="auto"/>
          </w:divBdr>
        </w:div>
        <w:div w:id="818428107">
          <w:marLeft w:val="0"/>
          <w:marRight w:val="0"/>
          <w:marTop w:val="0"/>
          <w:marBottom w:val="0"/>
          <w:divBdr>
            <w:top w:val="none" w:sz="0" w:space="0" w:color="auto"/>
            <w:left w:val="none" w:sz="0" w:space="0" w:color="auto"/>
            <w:bottom w:val="none" w:sz="0" w:space="0" w:color="auto"/>
            <w:right w:val="none" w:sz="0" w:space="0" w:color="auto"/>
          </w:divBdr>
        </w:div>
        <w:div w:id="818428118">
          <w:marLeft w:val="0"/>
          <w:marRight w:val="0"/>
          <w:marTop w:val="0"/>
          <w:marBottom w:val="0"/>
          <w:divBdr>
            <w:top w:val="none" w:sz="0" w:space="0" w:color="auto"/>
            <w:left w:val="none" w:sz="0" w:space="0" w:color="auto"/>
            <w:bottom w:val="none" w:sz="0" w:space="0" w:color="auto"/>
            <w:right w:val="none" w:sz="0" w:space="0" w:color="auto"/>
          </w:divBdr>
        </w:div>
        <w:div w:id="818428126">
          <w:marLeft w:val="0"/>
          <w:marRight w:val="0"/>
          <w:marTop w:val="0"/>
          <w:marBottom w:val="0"/>
          <w:divBdr>
            <w:top w:val="none" w:sz="0" w:space="0" w:color="auto"/>
            <w:left w:val="none" w:sz="0" w:space="0" w:color="auto"/>
            <w:bottom w:val="none" w:sz="0" w:space="0" w:color="auto"/>
            <w:right w:val="none" w:sz="0" w:space="0" w:color="auto"/>
          </w:divBdr>
        </w:div>
        <w:div w:id="818428131">
          <w:marLeft w:val="0"/>
          <w:marRight w:val="0"/>
          <w:marTop w:val="0"/>
          <w:marBottom w:val="0"/>
          <w:divBdr>
            <w:top w:val="none" w:sz="0" w:space="0" w:color="auto"/>
            <w:left w:val="none" w:sz="0" w:space="0" w:color="auto"/>
            <w:bottom w:val="none" w:sz="0" w:space="0" w:color="auto"/>
            <w:right w:val="none" w:sz="0" w:space="0" w:color="auto"/>
          </w:divBdr>
        </w:div>
        <w:div w:id="818428134">
          <w:marLeft w:val="0"/>
          <w:marRight w:val="0"/>
          <w:marTop w:val="0"/>
          <w:marBottom w:val="0"/>
          <w:divBdr>
            <w:top w:val="none" w:sz="0" w:space="0" w:color="auto"/>
            <w:left w:val="none" w:sz="0" w:space="0" w:color="auto"/>
            <w:bottom w:val="none" w:sz="0" w:space="0" w:color="auto"/>
            <w:right w:val="none" w:sz="0" w:space="0" w:color="auto"/>
          </w:divBdr>
        </w:div>
        <w:div w:id="818428140">
          <w:marLeft w:val="0"/>
          <w:marRight w:val="0"/>
          <w:marTop w:val="0"/>
          <w:marBottom w:val="0"/>
          <w:divBdr>
            <w:top w:val="none" w:sz="0" w:space="0" w:color="auto"/>
            <w:left w:val="none" w:sz="0" w:space="0" w:color="auto"/>
            <w:bottom w:val="none" w:sz="0" w:space="0" w:color="auto"/>
            <w:right w:val="none" w:sz="0" w:space="0" w:color="auto"/>
          </w:divBdr>
        </w:div>
        <w:div w:id="818428141">
          <w:marLeft w:val="0"/>
          <w:marRight w:val="0"/>
          <w:marTop w:val="0"/>
          <w:marBottom w:val="0"/>
          <w:divBdr>
            <w:top w:val="none" w:sz="0" w:space="0" w:color="auto"/>
            <w:left w:val="none" w:sz="0" w:space="0" w:color="auto"/>
            <w:bottom w:val="none" w:sz="0" w:space="0" w:color="auto"/>
            <w:right w:val="none" w:sz="0" w:space="0" w:color="auto"/>
          </w:divBdr>
        </w:div>
        <w:div w:id="818428152">
          <w:marLeft w:val="0"/>
          <w:marRight w:val="0"/>
          <w:marTop w:val="0"/>
          <w:marBottom w:val="0"/>
          <w:divBdr>
            <w:top w:val="none" w:sz="0" w:space="0" w:color="auto"/>
            <w:left w:val="none" w:sz="0" w:space="0" w:color="auto"/>
            <w:bottom w:val="none" w:sz="0" w:space="0" w:color="auto"/>
            <w:right w:val="none" w:sz="0" w:space="0" w:color="auto"/>
          </w:divBdr>
        </w:div>
        <w:div w:id="818428153">
          <w:marLeft w:val="0"/>
          <w:marRight w:val="0"/>
          <w:marTop w:val="0"/>
          <w:marBottom w:val="0"/>
          <w:divBdr>
            <w:top w:val="none" w:sz="0" w:space="0" w:color="auto"/>
            <w:left w:val="none" w:sz="0" w:space="0" w:color="auto"/>
            <w:bottom w:val="none" w:sz="0" w:space="0" w:color="auto"/>
            <w:right w:val="none" w:sz="0" w:space="0" w:color="auto"/>
          </w:divBdr>
        </w:div>
        <w:div w:id="818428155">
          <w:marLeft w:val="0"/>
          <w:marRight w:val="0"/>
          <w:marTop w:val="0"/>
          <w:marBottom w:val="0"/>
          <w:divBdr>
            <w:top w:val="none" w:sz="0" w:space="0" w:color="auto"/>
            <w:left w:val="none" w:sz="0" w:space="0" w:color="auto"/>
            <w:bottom w:val="none" w:sz="0" w:space="0" w:color="auto"/>
            <w:right w:val="none" w:sz="0" w:space="0" w:color="auto"/>
          </w:divBdr>
        </w:div>
        <w:div w:id="818428166">
          <w:marLeft w:val="0"/>
          <w:marRight w:val="0"/>
          <w:marTop w:val="0"/>
          <w:marBottom w:val="0"/>
          <w:divBdr>
            <w:top w:val="none" w:sz="0" w:space="0" w:color="auto"/>
            <w:left w:val="none" w:sz="0" w:space="0" w:color="auto"/>
            <w:bottom w:val="none" w:sz="0" w:space="0" w:color="auto"/>
            <w:right w:val="none" w:sz="0" w:space="0" w:color="auto"/>
          </w:divBdr>
        </w:div>
        <w:div w:id="818428167">
          <w:marLeft w:val="0"/>
          <w:marRight w:val="0"/>
          <w:marTop w:val="0"/>
          <w:marBottom w:val="0"/>
          <w:divBdr>
            <w:top w:val="none" w:sz="0" w:space="0" w:color="auto"/>
            <w:left w:val="none" w:sz="0" w:space="0" w:color="auto"/>
            <w:bottom w:val="none" w:sz="0" w:space="0" w:color="auto"/>
            <w:right w:val="none" w:sz="0" w:space="0" w:color="auto"/>
          </w:divBdr>
        </w:div>
        <w:div w:id="818428173">
          <w:marLeft w:val="0"/>
          <w:marRight w:val="0"/>
          <w:marTop w:val="0"/>
          <w:marBottom w:val="0"/>
          <w:divBdr>
            <w:top w:val="none" w:sz="0" w:space="0" w:color="auto"/>
            <w:left w:val="none" w:sz="0" w:space="0" w:color="auto"/>
            <w:bottom w:val="none" w:sz="0" w:space="0" w:color="auto"/>
            <w:right w:val="none" w:sz="0" w:space="0" w:color="auto"/>
          </w:divBdr>
        </w:div>
        <w:div w:id="818428175">
          <w:marLeft w:val="0"/>
          <w:marRight w:val="0"/>
          <w:marTop w:val="0"/>
          <w:marBottom w:val="0"/>
          <w:divBdr>
            <w:top w:val="none" w:sz="0" w:space="0" w:color="auto"/>
            <w:left w:val="none" w:sz="0" w:space="0" w:color="auto"/>
            <w:bottom w:val="none" w:sz="0" w:space="0" w:color="auto"/>
            <w:right w:val="none" w:sz="0" w:space="0" w:color="auto"/>
          </w:divBdr>
        </w:div>
        <w:div w:id="818428191">
          <w:marLeft w:val="0"/>
          <w:marRight w:val="0"/>
          <w:marTop w:val="0"/>
          <w:marBottom w:val="0"/>
          <w:divBdr>
            <w:top w:val="none" w:sz="0" w:space="0" w:color="auto"/>
            <w:left w:val="none" w:sz="0" w:space="0" w:color="auto"/>
            <w:bottom w:val="none" w:sz="0" w:space="0" w:color="auto"/>
            <w:right w:val="none" w:sz="0" w:space="0" w:color="auto"/>
          </w:divBdr>
        </w:div>
        <w:div w:id="818428192">
          <w:marLeft w:val="0"/>
          <w:marRight w:val="0"/>
          <w:marTop w:val="0"/>
          <w:marBottom w:val="0"/>
          <w:divBdr>
            <w:top w:val="none" w:sz="0" w:space="0" w:color="auto"/>
            <w:left w:val="none" w:sz="0" w:space="0" w:color="auto"/>
            <w:bottom w:val="none" w:sz="0" w:space="0" w:color="auto"/>
            <w:right w:val="none" w:sz="0" w:space="0" w:color="auto"/>
          </w:divBdr>
        </w:div>
        <w:div w:id="818428193">
          <w:marLeft w:val="0"/>
          <w:marRight w:val="0"/>
          <w:marTop w:val="0"/>
          <w:marBottom w:val="0"/>
          <w:divBdr>
            <w:top w:val="none" w:sz="0" w:space="0" w:color="auto"/>
            <w:left w:val="none" w:sz="0" w:space="0" w:color="auto"/>
            <w:bottom w:val="none" w:sz="0" w:space="0" w:color="auto"/>
            <w:right w:val="none" w:sz="0" w:space="0" w:color="auto"/>
          </w:divBdr>
        </w:div>
        <w:div w:id="818428197">
          <w:marLeft w:val="0"/>
          <w:marRight w:val="0"/>
          <w:marTop w:val="0"/>
          <w:marBottom w:val="0"/>
          <w:divBdr>
            <w:top w:val="none" w:sz="0" w:space="0" w:color="auto"/>
            <w:left w:val="none" w:sz="0" w:space="0" w:color="auto"/>
            <w:bottom w:val="none" w:sz="0" w:space="0" w:color="auto"/>
            <w:right w:val="none" w:sz="0" w:space="0" w:color="auto"/>
          </w:divBdr>
        </w:div>
        <w:div w:id="818428198">
          <w:marLeft w:val="0"/>
          <w:marRight w:val="0"/>
          <w:marTop w:val="0"/>
          <w:marBottom w:val="0"/>
          <w:divBdr>
            <w:top w:val="none" w:sz="0" w:space="0" w:color="auto"/>
            <w:left w:val="none" w:sz="0" w:space="0" w:color="auto"/>
            <w:bottom w:val="none" w:sz="0" w:space="0" w:color="auto"/>
            <w:right w:val="none" w:sz="0" w:space="0" w:color="auto"/>
          </w:divBdr>
        </w:div>
        <w:div w:id="818428205">
          <w:marLeft w:val="0"/>
          <w:marRight w:val="0"/>
          <w:marTop w:val="0"/>
          <w:marBottom w:val="0"/>
          <w:divBdr>
            <w:top w:val="none" w:sz="0" w:space="0" w:color="auto"/>
            <w:left w:val="none" w:sz="0" w:space="0" w:color="auto"/>
            <w:bottom w:val="none" w:sz="0" w:space="0" w:color="auto"/>
            <w:right w:val="none" w:sz="0" w:space="0" w:color="auto"/>
          </w:divBdr>
        </w:div>
        <w:div w:id="818428206">
          <w:marLeft w:val="0"/>
          <w:marRight w:val="0"/>
          <w:marTop w:val="0"/>
          <w:marBottom w:val="0"/>
          <w:divBdr>
            <w:top w:val="none" w:sz="0" w:space="0" w:color="auto"/>
            <w:left w:val="none" w:sz="0" w:space="0" w:color="auto"/>
            <w:bottom w:val="none" w:sz="0" w:space="0" w:color="auto"/>
            <w:right w:val="none" w:sz="0" w:space="0" w:color="auto"/>
          </w:divBdr>
        </w:div>
        <w:div w:id="818428219">
          <w:marLeft w:val="0"/>
          <w:marRight w:val="0"/>
          <w:marTop w:val="0"/>
          <w:marBottom w:val="0"/>
          <w:divBdr>
            <w:top w:val="none" w:sz="0" w:space="0" w:color="auto"/>
            <w:left w:val="none" w:sz="0" w:space="0" w:color="auto"/>
            <w:bottom w:val="none" w:sz="0" w:space="0" w:color="auto"/>
            <w:right w:val="none" w:sz="0" w:space="0" w:color="auto"/>
          </w:divBdr>
        </w:div>
        <w:div w:id="818428222">
          <w:marLeft w:val="0"/>
          <w:marRight w:val="0"/>
          <w:marTop w:val="0"/>
          <w:marBottom w:val="0"/>
          <w:divBdr>
            <w:top w:val="none" w:sz="0" w:space="0" w:color="auto"/>
            <w:left w:val="none" w:sz="0" w:space="0" w:color="auto"/>
            <w:bottom w:val="none" w:sz="0" w:space="0" w:color="auto"/>
            <w:right w:val="none" w:sz="0" w:space="0" w:color="auto"/>
          </w:divBdr>
        </w:div>
      </w:divsChild>
    </w:div>
    <w:div w:id="818428165">
      <w:marLeft w:val="0"/>
      <w:marRight w:val="0"/>
      <w:marTop w:val="0"/>
      <w:marBottom w:val="0"/>
      <w:divBdr>
        <w:top w:val="none" w:sz="0" w:space="0" w:color="auto"/>
        <w:left w:val="none" w:sz="0" w:space="0" w:color="auto"/>
        <w:bottom w:val="none" w:sz="0" w:space="0" w:color="auto"/>
        <w:right w:val="none" w:sz="0" w:space="0" w:color="auto"/>
      </w:divBdr>
      <w:divsChild>
        <w:div w:id="818428085">
          <w:marLeft w:val="0"/>
          <w:marRight w:val="0"/>
          <w:marTop w:val="0"/>
          <w:marBottom w:val="0"/>
          <w:divBdr>
            <w:top w:val="none" w:sz="0" w:space="0" w:color="auto"/>
            <w:left w:val="none" w:sz="0" w:space="0" w:color="auto"/>
            <w:bottom w:val="none" w:sz="0" w:space="0" w:color="auto"/>
            <w:right w:val="none" w:sz="0" w:space="0" w:color="auto"/>
          </w:divBdr>
        </w:div>
      </w:divsChild>
    </w:div>
    <w:div w:id="818428187">
      <w:marLeft w:val="0"/>
      <w:marRight w:val="0"/>
      <w:marTop w:val="0"/>
      <w:marBottom w:val="0"/>
      <w:divBdr>
        <w:top w:val="none" w:sz="0" w:space="0" w:color="auto"/>
        <w:left w:val="none" w:sz="0" w:space="0" w:color="auto"/>
        <w:bottom w:val="none" w:sz="0" w:space="0" w:color="auto"/>
        <w:right w:val="none" w:sz="0" w:space="0" w:color="auto"/>
      </w:divBdr>
    </w:div>
    <w:div w:id="818428235">
      <w:marLeft w:val="0"/>
      <w:marRight w:val="0"/>
      <w:marTop w:val="0"/>
      <w:marBottom w:val="0"/>
      <w:divBdr>
        <w:top w:val="none" w:sz="0" w:space="0" w:color="auto"/>
        <w:left w:val="none" w:sz="0" w:space="0" w:color="auto"/>
        <w:bottom w:val="none" w:sz="0" w:space="0" w:color="auto"/>
        <w:right w:val="none" w:sz="0" w:space="0" w:color="auto"/>
      </w:divBdr>
      <w:divsChild>
        <w:div w:id="818427980">
          <w:marLeft w:val="0"/>
          <w:marRight w:val="0"/>
          <w:marTop w:val="0"/>
          <w:marBottom w:val="0"/>
          <w:divBdr>
            <w:top w:val="none" w:sz="0" w:space="0" w:color="auto"/>
            <w:left w:val="none" w:sz="0" w:space="0" w:color="auto"/>
            <w:bottom w:val="none" w:sz="0" w:space="0" w:color="auto"/>
            <w:right w:val="none" w:sz="0" w:space="0" w:color="auto"/>
          </w:divBdr>
        </w:div>
        <w:div w:id="818427981">
          <w:marLeft w:val="0"/>
          <w:marRight w:val="0"/>
          <w:marTop w:val="0"/>
          <w:marBottom w:val="0"/>
          <w:divBdr>
            <w:top w:val="none" w:sz="0" w:space="0" w:color="auto"/>
            <w:left w:val="none" w:sz="0" w:space="0" w:color="auto"/>
            <w:bottom w:val="none" w:sz="0" w:space="0" w:color="auto"/>
            <w:right w:val="none" w:sz="0" w:space="0" w:color="auto"/>
          </w:divBdr>
        </w:div>
        <w:div w:id="818427983">
          <w:marLeft w:val="0"/>
          <w:marRight w:val="0"/>
          <w:marTop w:val="0"/>
          <w:marBottom w:val="0"/>
          <w:divBdr>
            <w:top w:val="none" w:sz="0" w:space="0" w:color="auto"/>
            <w:left w:val="none" w:sz="0" w:space="0" w:color="auto"/>
            <w:bottom w:val="none" w:sz="0" w:space="0" w:color="auto"/>
            <w:right w:val="none" w:sz="0" w:space="0" w:color="auto"/>
          </w:divBdr>
        </w:div>
        <w:div w:id="818427984">
          <w:marLeft w:val="0"/>
          <w:marRight w:val="0"/>
          <w:marTop w:val="0"/>
          <w:marBottom w:val="0"/>
          <w:divBdr>
            <w:top w:val="none" w:sz="0" w:space="0" w:color="auto"/>
            <w:left w:val="none" w:sz="0" w:space="0" w:color="auto"/>
            <w:bottom w:val="none" w:sz="0" w:space="0" w:color="auto"/>
            <w:right w:val="none" w:sz="0" w:space="0" w:color="auto"/>
          </w:divBdr>
        </w:div>
        <w:div w:id="818427997">
          <w:marLeft w:val="0"/>
          <w:marRight w:val="0"/>
          <w:marTop w:val="0"/>
          <w:marBottom w:val="0"/>
          <w:divBdr>
            <w:top w:val="none" w:sz="0" w:space="0" w:color="auto"/>
            <w:left w:val="none" w:sz="0" w:space="0" w:color="auto"/>
            <w:bottom w:val="none" w:sz="0" w:space="0" w:color="auto"/>
            <w:right w:val="none" w:sz="0" w:space="0" w:color="auto"/>
          </w:divBdr>
        </w:div>
        <w:div w:id="818428000">
          <w:marLeft w:val="0"/>
          <w:marRight w:val="0"/>
          <w:marTop w:val="0"/>
          <w:marBottom w:val="0"/>
          <w:divBdr>
            <w:top w:val="none" w:sz="0" w:space="0" w:color="auto"/>
            <w:left w:val="none" w:sz="0" w:space="0" w:color="auto"/>
            <w:bottom w:val="none" w:sz="0" w:space="0" w:color="auto"/>
            <w:right w:val="none" w:sz="0" w:space="0" w:color="auto"/>
          </w:divBdr>
        </w:div>
        <w:div w:id="818428004">
          <w:marLeft w:val="0"/>
          <w:marRight w:val="0"/>
          <w:marTop w:val="0"/>
          <w:marBottom w:val="0"/>
          <w:divBdr>
            <w:top w:val="none" w:sz="0" w:space="0" w:color="auto"/>
            <w:left w:val="none" w:sz="0" w:space="0" w:color="auto"/>
            <w:bottom w:val="none" w:sz="0" w:space="0" w:color="auto"/>
            <w:right w:val="none" w:sz="0" w:space="0" w:color="auto"/>
          </w:divBdr>
        </w:div>
        <w:div w:id="818428013">
          <w:marLeft w:val="0"/>
          <w:marRight w:val="0"/>
          <w:marTop w:val="0"/>
          <w:marBottom w:val="0"/>
          <w:divBdr>
            <w:top w:val="none" w:sz="0" w:space="0" w:color="auto"/>
            <w:left w:val="none" w:sz="0" w:space="0" w:color="auto"/>
            <w:bottom w:val="none" w:sz="0" w:space="0" w:color="auto"/>
            <w:right w:val="none" w:sz="0" w:space="0" w:color="auto"/>
          </w:divBdr>
        </w:div>
        <w:div w:id="818428019">
          <w:marLeft w:val="0"/>
          <w:marRight w:val="0"/>
          <w:marTop w:val="0"/>
          <w:marBottom w:val="0"/>
          <w:divBdr>
            <w:top w:val="none" w:sz="0" w:space="0" w:color="auto"/>
            <w:left w:val="none" w:sz="0" w:space="0" w:color="auto"/>
            <w:bottom w:val="none" w:sz="0" w:space="0" w:color="auto"/>
            <w:right w:val="none" w:sz="0" w:space="0" w:color="auto"/>
          </w:divBdr>
        </w:div>
        <w:div w:id="818428023">
          <w:marLeft w:val="0"/>
          <w:marRight w:val="0"/>
          <w:marTop w:val="0"/>
          <w:marBottom w:val="0"/>
          <w:divBdr>
            <w:top w:val="none" w:sz="0" w:space="0" w:color="auto"/>
            <w:left w:val="none" w:sz="0" w:space="0" w:color="auto"/>
            <w:bottom w:val="none" w:sz="0" w:space="0" w:color="auto"/>
            <w:right w:val="none" w:sz="0" w:space="0" w:color="auto"/>
          </w:divBdr>
        </w:div>
        <w:div w:id="818428030">
          <w:marLeft w:val="0"/>
          <w:marRight w:val="0"/>
          <w:marTop w:val="0"/>
          <w:marBottom w:val="0"/>
          <w:divBdr>
            <w:top w:val="none" w:sz="0" w:space="0" w:color="auto"/>
            <w:left w:val="none" w:sz="0" w:space="0" w:color="auto"/>
            <w:bottom w:val="none" w:sz="0" w:space="0" w:color="auto"/>
            <w:right w:val="none" w:sz="0" w:space="0" w:color="auto"/>
          </w:divBdr>
        </w:div>
        <w:div w:id="818428046">
          <w:marLeft w:val="0"/>
          <w:marRight w:val="0"/>
          <w:marTop w:val="0"/>
          <w:marBottom w:val="0"/>
          <w:divBdr>
            <w:top w:val="none" w:sz="0" w:space="0" w:color="auto"/>
            <w:left w:val="none" w:sz="0" w:space="0" w:color="auto"/>
            <w:bottom w:val="none" w:sz="0" w:space="0" w:color="auto"/>
            <w:right w:val="none" w:sz="0" w:space="0" w:color="auto"/>
          </w:divBdr>
        </w:div>
        <w:div w:id="818428055">
          <w:marLeft w:val="0"/>
          <w:marRight w:val="0"/>
          <w:marTop w:val="0"/>
          <w:marBottom w:val="0"/>
          <w:divBdr>
            <w:top w:val="none" w:sz="0" w:space="0" w:color="auto"/>
            <w:left w:val="none" w:sz="0" w:space="0" w:color="auto"/>
            <w:bottom w:val="none" w:sz="0" w:space="0" w:color="auto"/>
            <w:right w:val="none" w:sz="0" w:space="0" w:color="auto"/>
          </w:divBdr>
        </w:div>
        <w:div w:id="818428060">
          <w:marLeft w:val="0"/>
          <w:marRight w:val="0"/>
          <w:marTop w:val="0"/>
          <w:marBottom w:val="0"/>
          <w:divBdr>
            <w:top w:val="none" w:sz="0" w:space="0" w:color="auto"/>
            <w:left w:val="none" w:sz="0" w:space="0" w:color="auto"/>
            <w:bottom w:val="none" w:sz="0" w:space="0" w:color="auto"/>
            <w:right w:val="none" w:sz="0" w:space="0" w:color="auto"/>
          </w:divBdr>
        </w:div>
        <w:div w:id="818428063">
          <w:marLeft w:val="0"/>
          <w:marRight w:val="0"/>
          <w:marTop w:val="0"/>
          <w:marBottom w:val="0"/>
          <w:divBdr>
            <w:top w:val="none" w:sz="0" w:space="0" w:color="auto"/>
            <w:left w:val="none" w:sz="0" w:space="0" w:color="auto"/>
            <w:bottom w:val="none" w:sz="0" w:space="0" w:color="auto"/>
            <w:right w:val="none" w:sz="0" w:space="0" w:color="auto"/>
          </w:divBdr>
        </w:div>
        <w:div w:id="818428072">
          <w:marLeft w:val="0"/>
          <w:marRight w:val="0"/>
          <w:marTop w:val="0"/>
          <w:marBottom w:val="0"/>
          <w:divBdr>
            <w:top w:val="none" w:sz="0" w:space="0" w:color="auto"/>
            <w:left w:val="none" w:sz="0" w:space="0" w:color="auto"/>
            <w:bottom w:val="none" w:sz="0" w:space="0" w:color="auto"/>
            <w:right w:val="none" w:sz="0" w:space="0" w:color="auto"/>
          </w:divBdr>
        </w:div>
        <w:div w:id="818428091">
          <w:marLeft w:val="0"/>
          <w:marRight w:val="0"/>
          <w:marTop w:val="0"/>
          <w:marBottom w:val="0"/>
          <w:divBdr>
            <w:top w:val="none" w:sz="0" w:space="0" w:color="auto"/>
            <w:left w:val="none" w:sz="0" w:space="0" w:color="auto"/>
            <w:bottom w:val="none" w:sz="0" w:space="0" w:color="auto"/>
            <w:right w:val="none" w:sz="0" w:space="0" w:color="auto"/>
          </w:divBdr>
        </w:div>
        <w:div w:id="818428098">
          <w:marLeft w:val="0"/>
          <w:marRight w:val="0"/>
          <w:marTop w:val="0"/>
          <w:marBottom w:val="0"/>
          <w:divBdr>
            <w:top w:val="none" w:sz="0" w:space="0" w:color="auto"/>
            <w:left w:val="none" w:sz="0" w:space="0" w:color="auto"/>
            <w:bottom w:val="none" w:sz="0" w:space="0" w:color="auto"/>
            <w:right w:val="none" w:sz="0" w:space="0" w:color="auto"/>
          </w:divBdr>
        </w:div>
        <w:div w:id="818428103">
          <w:marLeft w:val="0"/>
          <w:marRight w:val="0"/>
          <w:marTop w:val="0"/>
          <w:marBottom w:val="0"/>
          <w:divBdr>
            <w:top w:val="none" w:sz="0" w:space="0" w:color="auto"/>
            <w:left w:val="none" w:sz="0" w:space="0" w:color="auto"/>
            <w:bottom w:val="none" w:sz="0" w:space="0" w:color="auto"/>
            <w:right w:val="none" w:sz="0" w:space="0" w:color="auto"/>
          </w:divBdr>
        </w:div>
        <w:div w:id="818428109">
          <w:marLeft w:val="0"/>
          <w:marRight w:val="0"/>
          <w:marTop w:val="0"/>
          <w:marBottom w:val="0"/>
          <w:divBdr>
            <w:top w:val="none" w:sz="0" w:space="0" w:color="auto"/>
            <w:left w:val="none" w:sz="0" w:space="0" w:color="auto"/>
            <w:bottom w:val="none" w:sz="0" w:space="0" w:color="auto"/>
            <w:right w:val="none" w:sz="0" w:space="0" w:color="auto"/>
          </w:divBdr>
        </w:div>
        <w:div w:id="818428124">
          <w:marLeft w:val="0"/>
          <w:marRight w:val="0"/>
          <w:marTop w:val="0"/>
          <w:marBottom w:val="0"/>
          <w:divBdr>
            <w:top w:val="none" w:sz="0" w:space="0" w:color="auto"/>
            <w:left w:val="none" w:sz="0" w:space="0" w:color="auto"/>
            <w:bottom w:val="none" w:sz="0" w:space="0" w:color="auto"/>
            <w:right w:val="none" w:sz="0" w:space="0" w:color="auto"/>
          </w:divBdr>
        </w:div>
        <w:div w:id="818428127">
          <w:marLeft w:val="0"/>
          <w:marRight w:val="0"/>
          <w:marTop w:val="0"/>
          <w:marBottom w:val="0"/>
          <w:divBdr>
            <w:top w:val="none" w:sz="0" w:space="0" w:color="auto"/>
            <w:left w:val="none" w:sz="0" w:space="0" w:color="auto"/>
            <w:bottom w:val="none" w:sz="0" w:space="0" w:color="auto"/>
            <w:right w:val="none" w:sz="0" w:space="0" w:color="auto"/>
          </w:divBdr>
        </w:div>
        <w:div w:id="818428130">
          <w:marLeft w:val="0"/>
          <w:marRight w:val="0"/>
          <w:marTop w:val="0"/>
          <w:marBottom w:val="0"/>
          <w:divBdr>
            <w:top w:val="none" w:sz="0" w:space="0" w:color="auto"/>
            <w:left w:val="none" w:sz="0" w:space="0" w:color="auto"/>
            <w:bottom w:val="none" w:sz="0" w:space="0" w:color="auto"/>
            <w:right w:val="none" w:sz="0" w:space="0" w:color="auto"/>
          </w:divBdr>
        </w:div>
        <w:div w:id="818428133">
          <w:marLeft w:val="0"/>
          <w:marRight w:val="0"/>
          <w:marTop w:val="0"/>
          <w:marBottom w:val="0"/>
          <w:divBdr>
            <w:top w:val="none" w:sz="0" w:space="0" w:color="auto"/>
            <w:left w:val="none" w:sz="0" w:space="0" w:color="auto"/>
            <w:bottom w:val="none" w:sz="0" w:space="0" w:color="auto"/>
            <w:right w:val="none" w:sz="0" w:space="0" w:color="auto"/>
          </w:divBdr>
        </w:div>
        <w:div w:id="818428137">
          <w:marLeft w:val="0"/>
          <w:marRight w:val="0"/>
          <w:marTop w:val="0"/>
          <w:marBottom w:val="0"/>
          <w:divBdr>
            <w:top w:val="none" w:sz="0" w:space="0" w:color="auto"/>
            <w:left w:val="none" w:sz="0" w:space="0" w:color="auto"/>
            <w:bottom w:val="none" w:sz="0" w:space="0" w:color="auto"/>
            <w:right w:val="none" w:sz="0" w:space="0" w:color="auto"/>
          </w:divBdr>
        </w:div>
        <w:div w:id="818428146">
          <w:marLeft w:val="0"/>
          <w:marRight w:val="0"/>
          <w:marTop w:val="0"/>
          <w:marBottom w:val="0"/>
          <w:divBdr>
            <w:top w:val="none" w:sz="0" w:space="0" w:color="auto"/>
            <w:left w:val="none" w:sz="0" w:space="0" w:color="auto"/>
            <w:bottom w:val="none" w:sz="0" w:space="0" w:color="auto"/>
            <w:right w:val="none" w:sz="0" w:space="0" w:color="auto"/>
          </w:divBdr>
        </w:div>
        <w:div w:id="818428150">
          <w:marLeft w:val="0"/>
          <w:marRight w:val="0"/>
          <w:marTop w:val="0"/>
          <w:marBottom w:val="0"/>
          <w:divBdr>
            <w:top w:val="none" w:sz="0" w:space="0" w:color="auto"/>
            <w:left w:val="none" w:sz="0" w:space="0" w:color="auto"/>
            <w:bottom w:val="none" w:sz="0" w:space="0" w:color="auto"/>
            <w:right w:val="none" w:sz="0" w:space="0" w:color="auto"/>
          </w:divBdr>
        </w:div>
        <w:div w:id="818428156">
          <w:marLeft w:val="0"/>
          <w:marRight w:val="0"/>
          <w:marTop w:val="0"/>
          <w:marBottom w:val="0"/>
          <w:divBdr>
            <w:top w:val="none" w:sz="0" w:space="0" w:color="auto"/>
            <w:left w:val="none" w:sz="0" w:space="0" w:color="auto"/>
            <w:bottom w:val="none" w:sz="0" w:space="0" w:color="auto"/>
            <w:right w:val="none" w:sz="0" w:space="0" w:color="auto"/>
          </w:divBdr>
        </w:div>
        <w:div w:id="818428162">
          <w:marLeft w:val="0"/>
          <w:marRight w:val="0"/>
          <w:marTop w:val="0"/>
          <w:marBottom w:val="0"/>
          <w:divBdr>
            <w:top w:val="none" w:sz="0" w:space="0" w:color="auto"/>
            <w:left w:val="none" w:sz="0" w:space="0" w:color="auto"/>
            <w:bottom w:val="none" w:sz="0" w:space="0" w:color="auto"/>
            <w:right w:val="none" w:sz="0" w:space="0" w:color="auto"/>
          </w:divBdr>
        </w:div>
        <w:div w:id="818428164">
          <w:marLeft w:val="0"/>
          <w:marRight w:val="0"/>
          <w:marTop w:val="0"/>
          <w:marBottom w:val="0"/>
          <w:divBdr>
            <w:top w:val="none" w:sz="0" w:space="0" w:color="auto"/>
            <w:left w:val="none" w:sz="0" w:space="0" w:color="auto"/>
            <w:bottom w:val="none" w:sz="0" w:space="0" w:color="auto"/>
            <w:right w:val="none" w:sz="0" w:space="0" w:color="auto"/>
          </w:divBdr>
        </w:div>
        <w:div w:id="818428177">
          <w:marLeft w:val="0"/>
          <w:marRight w:val="0"/>
          <w:marTop w:val="0"/>
          <w:marBottom w:val="0"/>
          <w:divBdr>
            <w:top w:val="none" w:sz="0" w:space="0" w:color="auto"/>
            <w:left w:val="none" w:sz="0" w:space="0" w:color="auto"/>
            <w:bottom w:val="none" w:sz="0" w:space="0" w:color="auto"/>
            <w:right w:val="none" w:sz="0" w:space="0" w:color="auto"/>
          </w:divBdr>
        </w:div>
        <w:div w:id="818428180">
          <w:marLeft w:val="0"/>
          <w:marRight w:val="0"/>
          <w:marTop w:val="0"/>
          <w:marBottom w:val="0"/>
          <w:divBdr>
            <w:top w:val="none" w:sz="0" w:space="0" w:color="auto"/>
            <w:left w:val="none" w:sz="0" w:space="0" w:color="auto"/>
            <w:bottom w:val="none" w:sz="0" w:space="0" w:color="auto"/>
            <w:right w:val="none" w:sz="0" w:space="0" w:color="auto"/>
          </w:divBdr>
        </w:div>
        <w:div w:id="818428185">
          <w:marLeft w:val="0"/>
          <w:marRight w:val="0"/>
          <w:marTop w:val="0"/>
          <w:marBottom w:val="0"/>
          <w:divBdr>
            <w:top w:val="none" w:sz="0" w:space="0" w:color="auto"/>
            <w:left w:val="none" w:sz="0" w:space="0" w:color="auto"/>
            <w:bottom w:val="none" w:sz="0" w:space="0" w:color="auto"/>
            <w:right w:val="none" w:sz="0" w:space="0" w:color="auto"/>
          </w:divBdr>
        </w:div>
        <w:div w:id="818428190">
          <w:marLeft w:val="0"/>
          <w:marRight w:val="0"/>
          <w:marTop w:val="0"/>
          <w:marBottom w:val="0"/>
          <w:divBdr>
            <w:top w:val="none" w:sz="0" w:space="0" w:color="auto"/>
            <w:left w:val="none" w:sz="0" w:space="0" w:color="auto"/>
            <w:bottom w:val="none" w:sz="0" w:space="0" w:color="auto"/>
            <w:right w:val="none" w:sz="0" w:space="0" w:color="auto"/>
          </w:divBdr>
        </w:div>
        <w:div w:id="818428196">
          <w:marLeft w:val="0"/>
          <w:marRight w:val="0"/>
          <w:marTop w:val="0"/>
          <w:marBottom w:val="0"/>
          <w:divBdr>
            <w:top w:val="none" w:sz="0" w:space="0" w:color="auto"/>
            <w:left w:val="none" w:sz="0" w:space="0" w:color="auto"/>
            <w:bottom w:val="none" w:sz="0" w:space="0" w:color="auto"/>
            <w:right w:val="none" w:sz="0" w:space="0" w:color="auto"/>
          </w:divBdr>
        </w:div>
        <w:div w:id="818428201">
          <w:marLeft w:val="0"/>
          <w:marRight w:val="0"/>
          <w:marTop w:val="0"/>
          <w:marBottom w:val="0"/>
          <w:divBdr>
            <w:top w:val="none" w:sz="0" w:space="0" w:color="auto"/>
            <w:left w:val="none" w:sz="0" w:space="0" w:color="auto"/>
            <w:bottom w:val="none" w:sz="0" w:space="0" w:color="auto"/>
            <w:right w:val="none" w:sz="0" w:space="0" w:color="auto"/>
          </w:divBdr>
        </w:div>
        <w:div w:id="818428207">
          <w:marLeft w:val="0"/>
          <w:marRight w:val="0"/>
          <w:marTop w:val="0"/>
          <w:marBottom w:val="0"/>
          <w:divBdr>
            <w:top w:val="none" w:sz="0" w:space="0" w:color="auto"/>
            <w:left w:val="none" w:sz="0" w:space="0" w:color="auto"/>
            <w:bottom w:val="none" w:sz="0" w:space="0" w:color="auto"/>
            <w:right w:val="none" w:sz="0" w:space="0" w:color="auto"/>
          </w:divBdr>
        </w:div>
        <w:div w:id="818428221">
          <w:marLeft w:val="0"/>
          <w:marRight w:val="0"/>
          <w:marTop w:val="0"/>
          <w:marBottom w:val="0"/>
          <w:divBdr>
            <w:top w:val="none" w:sz="0" w:space="0" w:color="auto"/>
            <w:left w:val="none" w:sz="0" w:space="0" w:color="auto"/>
            <w:bottom w:val="none" w:sz="0" w:space="0" w:color="auto"/>
            <w:right w:val="none" w:sz="0" w:space="0" w:color="auto"/>
          </w:divBdr>
        </w:div>
        <w:div w:id="818428231">
          <w:marLeft w:val="0"/>
          <w:marRight w:val="0"/>
          <w:marTop w:val="0"/>
          <w:marBottom w:val="0"/>
          <w:divBdr>
            <w:top w:val="none" w:sz="0" w:space="0" w:color="auto"/>
            <w:left w:val="none" w:sz="0" w:space="0" w:color="auto"/>
            <w:bottom w:val="none" w:sz="0" w:space="0" w:color="auto"/>
            <w:right w:val="none" w:sz="0" w:space="0" w:color="auto"/>
          </w:divBdr>
        </w:div>
        <w:div w:id="818428233">
          <w:marLeft w:val="0"/>
          <w:marRight w:val="0"/>
          <w:marTop w:val="0"/>
          <w:marBottom w:val="0"/>
          <w:divBdr>
            <w:top w:val="none" w:sz="0" w:space="0" w:color="auto"/>
            <w:left w:val="none" w:sz="0" w:space="0" w:color="auto"/>
            <w:bottom w:val="none" w:sz="0" w:space="0" w:color="auto"/>
            <w:right w:val="none" w:sz="0" w:space="0" w:color="auto"/>
          </w:divBdr>
        </w:div>
      </w:divsChild>
    </w:div>
    <w:div w:id="818428237">
      <w:marLeft w:val="0"/>
      <w:marRight w:val="0"/>
      <w:marTop w:val="0"/>
      <w:marBottom w:val="0"/>
      <w:divBdr>
        <w:top w:val="none" w:sz="0" w:space="0" w:color="auto"/>
        <w:left w:val="none" w:sz="0" w:space="0" w:color="auto"/>
        <w:bottom w:val="none" w:sz="0" w:space="0" w:color="auto"/>
        <w:right w:val="none" w:sz="0" w:space="0" w:color="auto"/>
      </w:divBdr>
    </w:div>
    <w:div w:id="868372135">
      <w:bodyDiv w:val="1"/>
      <w:marLeft w:val="0"/>
      <w:marRight w:val="0"/>
      <w:marTop w:val="0"/>
      <w:marBottom w:val="0"/>
      <w:divBdr>
        <w:top w:val="none" w:sz="0" w:space="0" w:color="auto"/>
        <w:left w:val="none" w:sz="0" w:space="0" w:color="auto"/>
        <w:bottom w:val="none" w:sz="0" w:space="0" w:color="auto"/>
        <w:right w:val="none" w:sz="0" w:space="0" w:color="auto"/>
      </w:divBdr>
    </w:div>
    <w:div w:id="873732478">
      <w:bodyDiv w:val="1"/>
      <w:marLeft w:val="0"/>
      <w:marRight w:val="0"/>
      <w:marTop w:val="0"/>
      <w:marBottom w:val="0"/>
      <w:divBdr>
        <w:top w:val="none" w:sz="0" w:space="0" w:color="auto"/>
        <w:left w:val="none" w:sz="0" w:space="0" w:color="auto"/>
        <w:bottom w:val="none" w:sz="0" w:space="0" w:color="auto"/>
        <w:right w:val="none" w:sz="0" w:space="0" w:color="auto"/>
      </w:divBdr>
    </w:div>
    <w:div w:id="889000199">
      <w:bodyDiv w:val="1"/>
      <w:marLeft w:val="0"/>
      <w:marRight w:val="0"/>
      <w:marTop w:val="0"/>
      <w:marBottom w:val="0"/>
      <w:divBdr>
        <w:top w:val="none" w:sz="0" w:space="0" w:color="auto"/>
        <w:left w:val="none" w:sz="0" w:space="0" w:color="auto"/>
        <w:bottom w:val="none" w:sz="0" w:space="0" w:color="auto"/>
        <w:right w:val="none" w:sz="0" w:space="0" w:color="auto"/>
      </w:divBdr>
    </w:div>
    <w:div w:id="978657434">
      <w:bodyDiv w:val="1"/>
      <w:marLeft w:val="0"/>
      <w:marRight w:val="0"/>
      <w:marTop w:val="0"/>
      <w:marBottom w:val="0"/>
      <w:divBdr>
        <w:top w:val="none" w:sz="0" w:space="0" w:color="auto"/>
        <w:left w:val="none" w:sz="0" w:space="0" w:color="auto"/>
        <w:bottom w:val="none" w:sz="0" w:space="0" w:color="auto"/>
        <w:right w:val="none" w:sz="0" w:space="0" w:color="auto"/>
      </w:divBdr>
    </w:div>
    <w:div w:id="1095856687">
      <w:bodyDiv w:val="1"/>
      <w:marLeft w:val="0"/>
      <w:marRight w:val="0"/>
      <w:marTop w:val="0"/>
      <w:marBottom w:val="0"/>
      <w:divBdr>
        <w:top w:val="none" w:sz="0" w:space="0" w:color="auto"/>
        <w:left w:val="none" w:sz="0" w:space="0" w:color="auto"/>
        <w:bottom w:val="none" w:sz="0" w:space="0" w:color="auto"/>
        <w:right w:val="none" w:sz="0" w:space="0" w:color="auto"/>
      </w:divBdr>
      <w:divsChild>
        <w:div w:id="1474912401">
          <w:marLeft w:val="480"/>
          <w:marRight w:val="0"/>
          <w:marTop w:val="0"/>
          <w:marBottom w:val="0"/>
          <w:divBdr>
            <w:top w:val="none" w:sz="0" w:space="0" w:color="auto"/>
            <w:left w:val="none" w:sz="0" w:space="0" w:color="auto"/>
            <w:bottom w:val="none" w:sz="0" w:space="0" w:color="auto"/>
            <w:right w:val="none" w:sz="0" w:space="0" w:color="auto"/>
          </w:divBdr>
          <w:divsChild>
            <w:div w:id="65865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5776">
      <w:bodyDiv w:val="1"/>
      <w:marLeft w:val="0"/>
      <w:marRight w:val="0"/>
      <w:marTop w:val="0"/>
      <w:marBottom w:val="0"/>
      <w:divBdr>
        <w:top w:val="none" w:sz="0" w:space="0" w:color="auto"/>
        <w:left w:val="none" w:sz="0" w:space="0" w:color="auto"/>
        <w:bottom w:val="none" w:sz="0" w:space="0" w:color="auto"/>
        <w:right w:val="none" w:sz="0" w:space="0" w:color="auto"/>
      </w:divBdr>
    </w:div>
    <w:div w:id="1152209388">
      <w:bodyDiv w:val="1"/>
      <w:marLeft w:val="0"/>
      <w:marRight w:val="0"/>
      <w:marTop w:val="0"/>
      <w:marBottom w:val="0"/>
      <w:divBdr>
        <w:top w:val="none" w:sz="0" w:space="0" w:color="auto"/>
        <w:left w:val="none" w:sz="0" w:space="0" w:color="auto"/>
        <w:bottom w:val="none" w:sz="0" w:space="0" w:color="auto"/>
        <w:right w:val="none" w:sz="0" w:space="0" w:color="auto"/>
      </w:divBdr>
    </w:div>
    <w:div w:id="1166558525">
      <w:bodyDiv w:val="1"/>
      <w:marLeft w:val="0"/>
      <w:marRight w:val="0"/>
      <w:marTop w:val="0"/>
      <w:marBottom w:val="0"/>
      <w:divBdr>
        <w:top w:val="none" w:sz="0" w:space="0" w:color="auto"/>
        <w:left w:val="none" w:sz="0" w:space="0" w:color="auto"/>
        <w:bottom w:val="none" w:sz="0" w:space="0" w:color="auto"/>
        <w:right w:val="none" w:sz="0" w:space="0" w:color="auto"/>
      </w:divBdr>
    </w:div>
    <w:div w:id="1240018704">
      <w:bodyDiv w:val="1"/>
      <w:marLeft w:val="0"/>
      <w:marRight w:val="0"/>
      <w:marTop w:val="0"/>
      <w:marBottom w:val="0"/>
      <w:divBdr>
        <w:top w:val="none" w:sz="0" w:space="0" w:color="auto"/>
        <w:left w:val="none" w:sz="0" w:space="0" w:color="auto"/>
        <w:bottom w:val="none" w:sz="0" w:space="0" w:color="auto"/>
        <w:right w:val="none" w:sz="0" w:space="0" w:color="auto"/>
      </w:divBdr>
    </w:div>
    <w:div w:id="1442067510">
      <w:bodyDiv w:val="1"/>
      <w:marLeft w:val="0"/>
      <w:marRight w:val="0"/>
      <w:marTop w:val="0"/>
      <w:marBottom w:val="0"/>
      <w:divBdr>
        <w:top w:val="none" w:sz="0" w:space="0" w:color="auto"/>
        <w:left w:val="none" w:sz="0" w:space="0" w:color="auto"/>
        <w:bottom w:val="none" w:sz="0" w:space="0" w:color="auto"/>
        <w:right w:val="none" w:sz="0" w:space="0" w:color="auto"/>
      </w:divBdr>
    </w:div>
    <w:div w:id="1469467408">
      <w:bodyDiv w:val="1"/>
      <w:marLeft w:val="0"/>
      <w:marRight w:val="0"/>
      <w:marTop w:val="0"/>
      <w:marBottom w:val="0"/>
      <w:divBdr>
        <w:top w:val="none" w:sz="0" w:space="0" w:color="auto"/>
        <w:left w:val="none" w:sz="0" w:space="0" w:color="auto"/>
        <w:bottom w:val="none" w:sz="0" w:space="0" w:color="auto"/>
        <w:right w:val="none" w:sz="0" w:space="0" w:color="auto"/>
      </w:divBdr>
      <w:divsChild>
        <w:div w:id="1326326829">
          <w:marLeft w:val="480"/>
          <w:marRight w:val="0"/>
          <w:marTop w:val="0"/>
          <w:marBottom w:val="0"/>
          <w:divBdr>
            <w:top w:val="none" w:sz="0" w:space="0" w:color="auto"/>
            <w:left w:val="none" w:sz="0" w:space="0" w:color="auto"/>
            <w:bottom w:val="none" w:sz="0" w:space="0" w:color="auto"/>
            <w:right w:val="none" w:sz="0" w:space="0" w:color="auto"/>
          </w:divBdr>
          <w:divsChild>
            <w:div w:id="7954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2124">
      <w:bodyDiv w:val="1"/>
      <w:marLeft w:val="0"/>
      <w:marRight w:val="0"/>
      <w:marTop w:val="0"/>
      <w:marBottom w:val="0"/>
      <w:divBdr>
        <w:top w:val="none" w:sz="0" w:space="0" w:color="auto"/>
        <w:left w:val="none" w:sz="0" w:space="0" w:color="auto"/>
        <w:bottom w:val="none" w:sz="0" w:space="0" w:color="auto"/>
        <w:right w:val="none" w:sz="0" w:space="0" w:color="auto"/>
      </w:divBdr>
    </w:div>
    <w:div w:id="1836797575">
      <w:bodyDiv w:val="1"/>
      <w:marLeft w:val="0"/>
      <w:marRight w:val="0"/>
      <w:marTop w:val="0"/>
      <w:marBottom w:val="0"/>
      <w:divBdr>
        <w:top w:val="none" w:sz="0" w:space="0" w:color="auto"/>
        <w:left w:val="none" w:sz="0" w:space="0" w:color="auto"/>
        <w:bottom w:val="none" w:sz="0" w:space="0" w:color="auto"/>
        <w:right w:val="none" w:sz="0" w:space="0" w:color="auto"/>
      </w:divBdr>
    </w:div>
    <w:div w:id="1978147787">
      <w:bodyDiv w:val="1"/>
      <w:marLeft w:val="0"/>
      <w:marRight w:val="0"/>
      <w:marTop w:val="0"/>
      <w:marBottom w:val="0"/>
      <w:divBdr>
        <w:top w:val="none" w:sz="0" w:space="0" w:color="auto"/>
        <w:left w:val="none" w:sz="0" w:space="0" w:color="auto"/>
        <w:bottom w:val="none" w:sz="0" w:space="0" w:color="auto"/>
        <w:right w:val="none" w:sz="0" w:space="0" w:color="auto"/>
      </w:divBdr>
    </w:div>
    <w:div w:id="20571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9243453.2023.2171068" TargetMode="External"/><Relationship Id="rId18" Type="http://schemas.openxmlformats.org/officeDocument/2006/relationships/hyperlink" Target="https://doi.org/10.1016/j.stueduc.2022.101144" TargetMode="External"/><Relationship Id="rId26" Type="http://schemas.openxmlformats.org/officeDocument/2006/relationships/hyperlink" Target="https://doi.org/10.1080/09243453.2019.1672757" TargetMode="External"/><Relationship Id="rId39" Type="http://schemas.openxmlformats.org/officeDocument/2006/relationships/hyperlink" Target="http://www.taylorandfrancis.com/books/search/author/pam_sammons/" TargetMode="External"/><Relationship Id="rId21" Type="http://schemas.openxmlformats.org/officeDocument/2006/relationships/hyperlink" Target="https://doi.org/10.1016/j.stueduc.2021.101051" TargetMode="External"/><Relationship Id="rId34" Type="http://schemas.openxmlformats.org/officeDocument/2006/relationships/hyperlink" Target="http://www.taylorandfrancis.com/books/search/author/christopher_chapman/" TargetMode="External"/><Relationship Id="rId42" Type="http://schemas.openxmlformats.org/officeDocument/2006/relationships/hyperlink" Target="http://www.springerlink.com/content/u28674u411819u23/" TargetMode="External"/><Relationship Id="rId47" Type="http://schemas.openxmlformats.org/officeDocument/2006/relationships/hyperlink" Target="http://dipmat.math.unipa.it/%7Egrim/quad14_gagatsis.pdf" TargetMode="External"/><Relationship Id="rId50" Type="http://schemas.openxmlformats.org/officeDocument/2006/relationships/hyperlink" Target="http://www.ouc.ac.cy/web/guest/s1" TargetMode="External"/><Relationship Id="rId55" Type="http://schemas.openxmlformats.org/officeDocument/2006/relationships/hyperlink" Target="mailto:jan-eric.gustafsson@ped.gu.se" TargetMode="External"/><Relationship Id="rId7" Type="http://schemas.openxmlformats.org/officeDocument/2006/relationships/hyperlink" Target="http://www.emeraldinsight.com/authors/literati/index.htm" TargetMode="External"/><Relationship Id="rId2" Type="http://schemas.openxmlformats.org/officeDocument/2006/relationships/styles" Target="styles.xml"/><Relationship Id="rId16" Type="http://schemas.openxmlformats.org/officeDocument/2006/relationships/hyperlink" Target="https://doi.org/10.1080/09243453.2022.2030762" TargetMode="External"/><Relationship Id="rId29" Type="http://schemas.openxmlformats.org/officeDocument/2006/relationships/hyperlink" Target="http://www.scopus.com/record/display.url?eid=2-s2.0-33751536455&amp;origin=resultslist&amp;sort=plf-f&amp;src=s&amp;st1=Kyriakides%2cL.&amp;sid=FIKHagVCpx4RKeZzMooEINY%3a30&amp;sot=b&amp;sdt=b&amp;sl=26&amp;s=AUTHOR-NAME%28Kyriakides%2cL.%29&amp;relpos=19&amp;relpos=19&amp;searchTerm=AUTHOR-NAME%28Kyriakides,L.%29" TargetMode="External"/><Relationship Id="rId11" Type="http://schemas.openxmlformats.org/officeDocument/2006/relationships/hyperlink" Target="http://dx.doi.org/10.1080/02188791.2023.2261648" TargetMode="External"/><Relationship Id="rId24" Type="http://schemas.openxmlformats.org/officeDocument/2006/relationships/hyperlink" Target="https://doi.org/10.1123/jtpe.2019-0162" TargetMode="External"/><Relationship Id="rId32" Type="http://schemas.openxmlformats.org/officeDocument/2006/relationships/hyperlink" Target="https://doi.org/10.1007/978-3-030-88178-8_13" TargetMode="External"/><Relationship Id="rId37" Type="http://schemas.openxmlformats.org/officeDocument/2006/relationships/hyperlink" Target="http://www.taylorandfrancis.com/books/search/author/daniel_muijs/" TargetMode="External"/><Relationship Id="rId40" Type="http://schemas.openxmlformats.org/officeDocument/2006/relationships/hyperlink" Target="http://www.springerlink.com/content/?Author=Lefkios+Neophytou" TargetMode="External"/><Relationship Id="rId45" Type="http://schemas.openxmlformats.org/officeDocument/2006/relationships/hyperlink" Target="http://www.springerlink.com/content/?Editor=Heli+Ruokamo" TargetMode="External"/><Relationship Id="rId53" Type="http://schemas.openxmlformats.org/officeDocument/2006/relationships/hyperlink" Target="http://www.rug.nl/staff/departments/11429"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stueduc.2021.101092" TargetMode="External"/><Relationship Id="rId4" Type="http://schemas.openxmlformats.org/officeDocument/2006/relationships/webSettings" Target="webSettings.xml"/><Relationship Id="rId9" Type="http://schemas.openxmlformats.org/officeDocument/2006/relationships/hyperlink" Target="https://doi.org/10.1080/13803611.2024.2344094" TargetMode="External"/><Relationship Id="rId14" Type="http://schemas.openxmlformats.org/officeDocument/2006/relationships/hyperlink" Target="https://doi.org/10.1002/rev3.3374" TargetMode="External"/><Relationship Id="rId22" Type="http://schemas.openxmlformats.org/officeDocument/2006/relationships/hyperlink" Target="https://doi.org/10.1080/09243453.2021.1923534" TargetMode="External"/><Relationship Id="rId27" Type="http://schemas.openxmlformats.org/officeDocument/2006/relationships/hyperlink" Target="https://doi.org/10.1016/j.stueduc.2019.100810" TargetMode="External"/><Relationship Id="rId30" Type="http://schemas.openxmlformats.org/officeDocument/2006/relationships/hyperlink" Target="http://apps.webofknowledge.com/full_record.do?product=WOS&amp;search_mode=CitationReport&amp;qid=3&amp;SID=U1JJMFCI4fGGkgfEnog&amp;page=2&amp;doc=15" TargetMode="External"/><Relationship Id="rId35" Type="http://schemas.openxmlformats.org/officeDocument/2006/relationships/hyperlink" Target="http://www.taylorandfrancis.com/books/search/author/paul_armstrong/" TargetMode="External"/><Relationship Id="rId43" Type="http://schemas.openxmlformats.org/officeDocument/2006/relationships/hyperlink" Target="http://www.springerlink.com/content/?Editor=Anneli+Lauriala" TargetMode="External"/><Relationship Id="rId48" Type="http://schemas.openxmlformats.org/officeDocument/2006/relationships/hyperlink" Target="http://www.ucy.ac.cy/promqe" TargetMode="External"/><Relationship Id="rId56" Type="http://schemas.openxmlformats.org/officeDocument/2006/relationships/footer" Target="footer1.xml"/><Relationship Id="rId8" Type="http://schemas.openxmlformats.org/officeDocument/2006/relationships/hyperlink" Target="http://www.educationarena.com/topCited/" TargetMode="External"/><Relationship Id="rId51" Type="http://schemas.openxmlformats.org/officeDocument/2006/relationships/hyperlink" Target="http://www.ouc.ac.cy/web/guest/s1/programme/epa" TargetMode="External"/><Relationship Id="rId3" Type="http://schemas.openxmlformats.org/officeDocument/2006/relationships/settings" Target="settings.xml"/><Relationship Id="rId12" Type="http://schemas.openxmlformats.org/officeDocument/2006/relationships/hyperlink" Target="https://doi.org/10.1186/s40536-023-00181-9" TargetMode="External"/><Relationship Id="rId17" Type="http://schemas.openxmlformats.org/officeDocument/2006/relationships/hyperlink" Target="https://doi.org/10.1080/09243453.2021.1942076" TargetMode="External"/><Relationship Id="rId25" Type="http://schemas.openxmlformats.org/officeDocument/2006/relationships/hyperlink" Target="https://doi.org/10.1080/1743727X.2020.1795114" TargetMode="External"/><Relationship Id="rId33" Type="http://schemas.openxmlformats.org/officeDocument/2006/relationships/hyperlink" Target="https://doi.org/10.4018/978-1-7998-7908-4.ch004" TargetMode="External"/><Relationship Id="rId38" Type="http://schemas.openxmlformats.org/officeDocument/2006/relationships/hyperlink" Target="http://www.taylorandfrancis.com/books/search/author/david_reynolds/" TargetMode="External"/><Relationship Id="rId46" Type="http://schemas.openxmlformats.org/officeDocument/2006/relationships/hyperlink" Target="http://www.springerlink.com/content/?Editor=Outi+Ylitapio-M%c3%a4ntyl%c3%a4" TargetMode="External"/><Relationship Id="rId20" Type="http://schemas.openxmlformats.org/officeDocument/2006/relationships/hyperlink" Target="https://doi.org/10.1016/j.stueduc.2021.101028" TargetMode="External"/><Relationship Id="rId41" Type="http://schemas.openxmlformats.org/officeDocument/2006/relationships/hyperlink" Target="http://www.springerlink.com/content/?Author=Mary+Koutselini" TargetMode="External"/><Relationship Id="rId54" Type="http://schemas.openxmlformats.org/officeDocument/2006/relationships/hyperlink" Target="mailto:b.p.m.creemers@rug.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educsci12080537" TargetMode="External"/><Relationship Id="rId23" Type="http://schemas.openxmlformats.org/officeDocument/2006/relationships/hyperlink" Target="https://doi.org/10.1123/jtpe.2020-0010" TargetMode="External"/><Relationship Id="rId28" Type="http://schemas.openxmlformats.org/officeDocument/2006/relationships/hyperlink" Target="https://doi.org/10.1080/09243453.2019.1642212" TargetMode="External"/><Relationship Id="rId36" Type="http://schemas.openxmlformats.org/officeDocument/2006/relationships/hyperlink" Target="http://www.taylorandfrancis.com/books/search/author/alma_harris/" TargetMode="External"/><Relationship Id="rId49" Type="http://schemas.openxmlformats.org/officeDocument/2006/relationships/hyperlink" Target="http://www.ucy.ac.cy/data/jls/publications/FINAL%20REPORT.pdf" TargetMode="External"/><Relationship Id="rId57" Type="http://schemas.openxmlformats.org/officeDocument/2006/relationships/fontTable" Target="fontTable.xml"/><Relationship Id="rId10" Type="http://schemas.openxmlformats.org/officeDocument/2006/relationships/hyperlink" Target="https://doi.org/10.1080/09243453.2024.2314571" TargetMode="External"/><Relationship Id="rId31" Type="http://schemas.openxmlformats.org/officeDocument/2006/relationships/hyperlink" Target="https://dx.doi.org/10.1016/B978-0-12-818630-5.09050-3" TargetMode="External"/><Relationship Id="rId44" Type="http://schemas.openxmlformats.org/officeDocument/2006/relationships/hyperlink" Target="http://www.springerlink.com/content/?Editor=Raimo+Rajala" TargetMode="External"/><Relationship Id="rId52" Type="http://schemas.openxmlformats.org/officeDocument/2006/relationships/hyperlink" Target="http://www.rug.nl/staff/departments/10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51</Pages>
  <Words>19149</Words>
  <Characters>125199</Characters>
  <Application>Microsoft Office Word</Application>
  <DocSecurity>0</DocSecurity>
  <Lines>1043</Lines>
  <Paragraphs>288</Paragraphs>
  <ScaleCrop>false</ScaleCrop>
  <HeadingPairs>
    <vt:vector size="2" baseType="variant">
      <vt:variant>
        <vt:lpstr>Title</vt:lpstr>
      </vt:variant>
      <vt:variant>
        <vt:i4>1</vt:i4>
      </vt:variant>
    </vt:vector>
  </HeadingPairs>
  <TitlesOfParts>
    <vt:vector size="1" baseType="lpstr">
      <vt:lpstr>?e???da? ????a??d??</vt:lpstr>
    </vt:vector>
  </TitlesOfParts>
  <Company>University of Warwick</Company>
  <LinksUpToDate>false</LinksUpToDate>
  <CharactersWithSpaces>144060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????a??d??</dc:title>
  <dc:creator>PCLP100 #02</dc:creator>
  <cp:lastModifiedBy>Evi Charalambous</cp:lastModifiedBy>
  <cp:revision>114</cp:revision>
  <cp:lastPrinted>2010-10-11T05:36:00Z</cp:lastPrinted>
  <dcterms:created xsi:type="dcterms:W3CDTF">2020-02-10T11:18:00Z</dcterms:created>
  <dcterms:modified xsi:type="dcterms:W3CDTF">2024-06-04T09:45:00Z</dcterms:modified>
</cp:coreProperties>
</file>